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E9" w:rsidRPr="00E96101" w:rsidRDefault="00FB22E9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9610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B22E9" w:rsidRPr="00B7203F" w:rsidRDefault="00FB22E9" w:rsidP="00A20F85">
      <w:pPr>
        <w:autoSpaceDE w:val="0"/>
        <w:autoSpaceDN w:val="0"/>
        <w:adjustRightInd w:val="0"/>
        <w:spacing w:after="0" w:line="36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r w:rsidRPr="00B7203F">
        <w:rPr>
          <w:rFonts w:ascii="Times New Roman" w:hAnsi="Times New Roman" w:cs="Times New Roman"/>
          <w:sz w:val="24"/>
          <w:szCs w:val="24"/>
        </w:rPr>
        <w:t>УТВЕРЖДЕНА</w:t>
      </w:r>
    </w:p>
    <w:p w:rsidR="00FB22E9" w:rsidRPr="00B7203F" w:rsidRDefault="00FB22E9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r w:rsidRPr="00B7203F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FB22E9" w:rsidRPr="00B7203F" w:rsidRDefault="00FB22E9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r w:rsidRPr="00B7203F">
        <w:rPr>
          <w:rFonts w:ascii="Times New Roman" w:hAnsi="Times New Roman" w:cs="Times New Roman"/>
          <w:sz w:val="24"/>
          <w:szCs w:val="24"/>
        </w:rPr>
        <w:t>Ямало-Ненецкого автономного округа</w:t>
      </w:r>
    </w:p>
    <w:p w:rsidR="00FB22E9" w:rsidRDefault="00FB22E9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r w:rsidRPr="00B7203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 февраля 2015 </w:t>
      </w:r>
      <w:r w:rsidRPr="00B7203F">
        <w:rPr>
          <w:rFonts w:ascii="Times New Roman" w:hAnsi="Times New Roman" w:cs="Times New Roman"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sz w:val="24"/>
          <w:szCs w:val="24"/>
        </w:rPr>
        <w:t>166-П</w:t>
      </w:r>
    </w:p>
    <w:p w:rsidR="00FB22E9" w:rsidRDefault="00FB22E9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(в редакции постановления Правительства Ямало-Ненецкого автономного округа</w:t>
      </w:r>
      <w:proofErr w:type="gramEnd"/>
    </w:p>
    <w:p w:rsidR="00FB22E9" w:rsidRDefault="00FB22E9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 декабря 2015 года №  1186-П)</w:t>
      </w:r>
    </w:p>
    <w:p w:rsidR="00FB22E9" w:rsidRDefault="00FB22E9" w:rsidP="00A20F85">
      <w:pPr>
        <w:autoSpaceDE w:val="0"/>
        <w:autoSpaceDN w:val="0"/>
        <w:adjustRightInd w:val="0"/>
        <w:spacing w:after="0" w:line="240" w:lineRule="auto"/>
        <w:ind w:left="9912"/>
        <w:outlineLvl w:val="0"/>
        <w:rPr>
          <w:rFonts w:ascii="Times New Roman" w:hAnsi="Times New Roman" w:cs="Times New Roman"/>
          <w:sz w:val="24"/>
          <w:szCs w:val="24"/>
        </w:rPr>
      </w:pPr>
    </w:p>
    <w:p w:rsidR="00FB22E9" w:rsidRPr="00B7203F" w:rsidRDefault="00FB22E9" w:rsidP="00A20F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03F">
        <w:rPr>
          <w:rFonts w:ascii="Times New Roman" w:hAnsi="Times New Roman" w:cs="Times New Roman"/>
          <w:b/>
          <w:bCs/>
          <w:sz w:val="24"/>
          <w:szCs w:val="24"/>
        </w:rPr>
        <w:t>ФОРМА СВЕДЕНИЙ</w:t>
      </w:r>
    </w:p>
    <w:p w:rsidR="00FB22E9" w:rsidRDefault="00FB22E9" w:rsidP="00A20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203F">
        <w:rPr>
          <w:rFonts w:ascii="Times New Roman" w:hAnsi="Times New Roman" w:cs="Times New Roman"/>
          <w:sz w:val="24"/>
          <w:szCs w:val="24"/>
        </w:rPr>
        <w:t xml:space="preserve"> о тематике обращений граждан, поступивших </w:t>
      </w:r>
      <w:proofErr w:type="gramStart"/>
      <w:r w:rsidRPr="00B7203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2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2E9" w:rsidRPr="00A20F85" w:rsidRDefault="00FB22E9" w:rsidP="00A20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0F85"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международных и </w:t>
      </w:r>
      <w:proofErr w:type="gramStart"/>
      <w:r w:rsidRPr="00A20F85">
        <w:rPr>
          <w:rFonts w:ascii="Times New Roman" w:hAnsi="Times New Roman" w:cs="Times New Roman"/>
          <w:sz w:val="24"/>
          <w:szCs w:val="24"/>
          <w:u w:val="single"/>
        </w:rPr>
        <w:t>внешнеэкономических</w:t>
      </w:r>
      <w:proofErr w:type="gramEnd"/>
      <w:r w:rsidRPr="00A20F85">
        <w:rPr>
          <w:rFonts w:ascii="Times New Roman" w:hAnsi="Times New Roman" w:cs="Times New Roman"/>
          <w:sz w:val="24"/>
          <w:szCs w:val="24"/>
          <w:u w:val="single"/>
        </w:rPr>
        <w:t xml:space="preserve"> связей Ямало-Ненецкого автономного округа</w:t>
      </w:r>
    </w:p>
    <w:p w:rsidR="00FB22E9" w:rsidRPr="00814A22" w:rsidRDefault="00FB22E9" w:rsidP="00A20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4A22">
        <w:rPr>
          <w:rFonts w:ascii="Times New Roman" w:hAnsi="Times New Roman" w:cs="Times New Roman"/>
          <w:sz w:val="24"/>
          <w:szCs w:val="24"/>
        </w:rPr>
        <w:t>(без учета обращений, поступивших из аппарата Губернатора Ямало-Ненецкого автономного округа)*</w:t>
      </w:r>
    </w:p>
    <w:p w:rsidR="00FB22E9" w:rsidRPr="00B7203F" w:rsidRDefault="00FB22E9" w:rsidP="00A20F8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0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5461"/>
        <w:gridCol w:w="1469"/>
        <w:gridCol w:w="1255"/>
        <w:gridCol w:w="2020"/>
        <w:gridCol w:w="1255"/>
        <w:gridCol w:w="1255"/>
        <w:gridCol w:w="1077"/>
      </w:tblGrid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Тематика/вопрос обращения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</w:p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="00254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квартал </w:t>
            </w: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Государство, общество, политика, в </w:t>
            </w:r>
            <w:proofErr w:type="spellStart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Конституционный строй, в </w:t>
            </w:r>
            <w:proofErr w:type="spellStart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Российской Федерации, в </w:t>
            </w:r>
            <w:proofErr w:type="spellStart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1.1.5.7.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A20F8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по оказанию содействия добровольному переселению в Российскую Федерацию соотечественников, проживающих за рубежом, и ее реализация. Межведомственная комиссия по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C508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C508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C508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C508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C508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C50804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1.1.5.8.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Переселение соотечественников из стран СНГ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государственного управления, в </w:t>
            </w:r>
            <w:proofErr w:type="spellStart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Органы исполнительной власти, в </w:t>
            </w:r>
            <w:proofErr w:type="spellStart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Работа органов исполнительной власти субъектов Российской Федерации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372ED8" w:rsidRDefault="00FB22E9" w:rsidP="00372E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Обращения, заявления и жалобы граждан, в </w:t>
            </w:r>
            <w:proofErr w:type="spellStart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1.2.4.3.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Личный приём высшими должностными лицами субъекта Российской Федерации (руководителями высших исполнительных органов государственной власти субъектов Российской Федерации), их заместителями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1.2.4…..</w:t>
            </w:r>
          </w:p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Благодарности, пожелания, приглашения, поздравления органам исполнительной власти субъекта РФ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сфера, в </w:t>
            </w:r>
            <w:proofErr w:type="spellStart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Труд и занятость населения, в </w:t>
            </w:r>
            <w:proofErr w:type="spellStart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и занятость населения (за исключением международного сотрудничества), в </w:t>
            </w:r>
            <w:proofErr w:type="spellStart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2.2.1.7.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Просьбы о трудоустройстве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Труд (за исключением международного сотрудничества), в </w:t>
            </w:r>
            <w:proofErr w:type="spellStart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обеспечение и социальное страхование, </w:t>
            </w:r>
          </w:p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2.3.7.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Пособия. Компенсационные выплаты (за исключением международного сотрудничества)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>
        <w:tc>
          <w:tcPr>
            <w:tcW w:w="1220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2.3.9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1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 xml:space="preserve">Льготы в законодательстве о социальном обеспечении и социальном страховании, в </w:t>
            </w:r>
            <w:proofErr w:type="spellStart"/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Образование. Наука. Культура, в </w:t>
            </w:r>
            <w:proofErr w:type="spellStart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Образование (за исключением международного сотрудничества)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2.4.3.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Культура (за исключением международного сотрудничества)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 xml:space="preserve">Внешнеэкономическая деятельность. Таможенное дело, в </w:t>
            </w:r>
            <w:proofErr w:type="spellStart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12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5461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Использование, охрана, защита и воспроизводство лесов (за исключением международного сотрудничества)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>
        <w:tc>
          <w:tcPr>
            <w:tcW w:w="1220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61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Жилищно-коммунальная сфера, в </w:t>
            </w:r>
            <w:proofErr w:type="spellStart"/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>
        <w:tc>
          <w:tcPr>
            <w:tcW w:w="1220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1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 xml:space="preserve">Жилище, в </w:t>
            </w:r>
            <w:proofErr w:type="spellStart"/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>
        <w:tc>
          <w:tcPr>
            <w:tcW w:w="1220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5.1.4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61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хозяйство, в </w:t>
            </w:r>
            <w:proofErr w:type="spellStart"/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>
        <w:tc>
          <w:tcPr>
            <w:tcW w:w="1220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5.1.4.1.</w:t>
            </w:r>
          </w:p>
        </w:tc>
        <w:tc>
          <w:tcPr>
            <w:tcW w:w="5461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Подготовка жилищного фонда к зиме. Обеспечение населения топливом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>
        <w:tc>
          <w:tcPr>
            <w:tcW w:w="1220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5.1.4.2.</w:t>
            </w:r>
          </w:p>
        </w:tc>
        <w:tc>
          <w:tcPr>
            <w:tcW w:w="5461" w:type="dxa"/>
            <w:shd w:val="clear" w:color="auto" w:fill="FFFFFF"/>
          </w:tcPr>
          <w:p w:rsidR="00FB22E9" w:rsidRPr="00B7203F" w:rsidRDefault="00FB22E9" w:rsidP="001B16F9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03F">
              <w:rPr>
                <w:rFonts w:ascii="Times New Roman" w:hAnsi="Times New Roman" w:cs="Times New Roman"/>
                <w:sz w:val="24"/>
                <w:szCs w:val="24"/>
              </w:rPr>
              <w:t>Борьба с антисанитарией. Уборка мусора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093D9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22E9" w:rsidRPr="00526597" w:rsidTr="00F02277">
        <w:tc>
          <w:tcPr>
            <w:tcW w:w="6681" w:type="dxa"/>
            <w:gridSpan w:val="2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69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5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20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FFFFFF"/>
          </w:tcPr>
          <w:p w:rsidR="00FB22E9" w:rsidRPr="00526597" w:rsidRDefault="00FB22E9" w:rsidP="00F622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B22E9" w:rsidRDefault="00FB22E9" w:rsidP="00A20F8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FB22E9" w:rsidRDefault="00FB22E9" w:rsidP="00A20F85">
      <w:r>
        <w:rPr>
          <w:rFonts w:ascii="Times New Roman" w:hAnsi="Times New Roman" w:cs="Times New Roman"/>
          <w:sz w:val="24"/>
          <w:szCs w:val="24"/>
        </w:rPr>
        <w:t>* Количество обращений в разделах должно быть равным колич</w:t>
      </w:r>
      <w:r w:rsidR="00254B0A">
        <w:rPr>
          <w:rFonts w:ascii="Times New Roman" w:hAnsi="Times New Roman" w:cs="Times New Roman"/>
          <w:sz w:val="24"/>
          <w:szCs w:val="24"/>
        </w:rPr>
        <w:t>еству обращений в подразделах</w:t>
      </w:r>
      <w:bookmarkStart w:id="0" w:name="_GoBack"/>
      <w:bookmarkEnd w:id="0"/>
    </w:p>
    <w:sectPr w:rsidR="00FB22E9" w:rsidSect="00A20F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03EE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B88C7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36C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5AB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CD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D70691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BEC64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EEA28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116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D8F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2D133B0"/>
    <w:multiLevelType w:val="hybridMultilevel"/>
    <w:tmpl w:val="A0544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72D07D9"/>
    <w:multiLevelType w:val="hybridMultilevel"/>
    <w:tmpl w:val="D0D6292A"/>
    <w:lvl w:ilvl="0" w:tplc="37727C2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1010CA2"/>
    <w:multiLevelType w:val="hybridMultilevel"/>
    <w:tmpl w:val="13260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B33750"/>
    <w:multiLevelType w:val="multilevel"/>
    <w:tmpl w:val="5DA604F2"/>
    <w:lvl w:ilvl="0"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Zer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numFmt w:val="decimalZero"/>
      <w:lvlText w:val="%1.%2.%3.0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5F86D1C"/>
    <w:multiLevelType w:val="hybridMultilevel"/>
    <w:tmpl w:val="C8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D846FA"/>
    <w:multiLevelType w:val="hybridMultilevel"/>
    <w:tmpl w:val="C8BC6256"/>
    <w:lvl w:ilvl="0" w:tplc="0378816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17366CF"/>
    <w:multiLevelType w:val="hybridMultilevel"/>
    <w:tmpl w:val="5E80B1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0EC0CCC"/>
    <w:multiLevelType w:val="hybridMultilevel"/>
    <w:tmpl w:val="E69C9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496766"/>
    <w:multiLevelType w:val="multilevel"/>
    <w:tmpl w:val="0419001D"/>
    <w:numStyleLink w:val="1"/>
  </w:abstractNum>
  <w:abstractNum w:abstractNumId="19">
    <w:nsid w:val="37A31845"/>
    <w:multiLevelType w:val="hybridMultilevel"/>
    <w:tmpl w:val="BFDAC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A53FC0"/>
    <w:multiLevelType w:val="hybridMultilevel"/>
    <w:tmpl w:val="7FB00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2">
    <w:nsid w:val="3D7F69A5"/>
    <w:multiLevelType w:val="hybridMultilevel"/>
    <w:tmpl w:val="970E7F34"/>
    <w:lvl w:ilvl="0" w:tplc="242ABDDE">
      <w:start w:val="1"/>
      <w:numFmt w:val="decimal"/>
      <w:lvlText w:val="%1."/>
      <w:lvlJc w:val="left"/>
      <w:pPr>
        <w:ind w:left="1825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8D51D6"/>
    <w:multiLevelType w:val="hybridMultilevel"/>
    <w:tmpl w:val="2306E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DB2AEE"/>
    <w:multiLevelType w:val="hybridMultilevel"/>
    <w:tmpl w:val="07FA5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6777F"/>
    <w:multiLevelType w:val="hybridMultilevel"/>
    <w:tmpl w:val="0CB00C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D0618FE"/>
    <w:multiLevelType w:val="hybridMultilevel"/>
    <w:tmpl w:val="B1324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A857DD"/>
    <w:multiLevelType w:val="hybridMultilevel"/>
    <w:tmpl w:val="1ACEB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5FC73040"/>
    <w:multiLevelType w:val="hybridMultilevel"/>
    <w:tmpl w:val="047AF6D4"/>
    <w:lvl w:ilvl="0" w:tplc="CB3A1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1B6609A"/>
    <w:multiLevelType w:val="hybridMultilevel"/>
    <w:tmpl w:val="EF148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355F65"/>
    <w:multiLevelType w:val="multilevel"/>
    <w:tmpl w:val="0419001D"/>
    <w:styleLink w:val="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2A6412C"/>
    <w:multiLevelType w:val="hybridMultilevel"/>
    <w:tmpl w:val="E63AE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6B2709F2"/>
    <w:multiLevelType w:val="hybridMultilevel"/>
    <w:tmpl w:val="DFA08382"/>
    <w:lvl w:ilvl="0" w:tplc="C20A8E0C">
      <w:start w:val="6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3">
    <w:nsid w:val="6C095237"/>
    <w:multiLevelType w:val="hybridMultilevel"/>
    <w:tmpl w:val="B0EE2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26334B"/>
    <w:multiLevelType w:val="hybridMultilevel"/>
    <w:tmpl w:val="8EB2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0D3CD5"/>
    <w:multiLevelType w:val="singleLevel"/>
    <w:tmpl w:val="3F26E00C"/>
    <w:lvl w:ilvl="0">
      <w:start w:val="1"/>
      <w:numFmt w:val="none"/>
      <w:lvlText w:val="%1&quot;         &quot;"/>
      <w:lvlJc w:val="left"/>
      <w:pPr>
        <w:tabs>
          <w:tab w:val="num" w:pos="108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</w:abstractNum>
  <w:abstractNum w:abstractNumId="36">
    <w:nsid w:val="706941EA"/>
    <w:multiLevelType w:val="hybridMultilevel"/>
    <w:tmpl w:val="8A486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2E4DF3"/>
    <w:multiLevelType w:val="hybridMultilevel"/>
    <w:tmpl w:val="6850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8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5"/>
  </w:num>
  <w:num w:numId="8">
    <w:abstractNumId w:val="3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  <w:lvlOverride w:ilvl="0">
      <w:startOverride w:val="1"/>
    </w:lvlOverride>
  </w:num>
  <w:num w:numId="20">
    <w:abstractNumId w:val="17"/>
  </w:num>
  <w:num w:numId="21">
    <w:abstractNumId w:val="12"/>
  </w:num>
  <w:num w:numId="22">
    <w:abstractNumId w:val="25"/>
  </w:num>
  <w:num w:numId="23">
    <w:abstractNumId w:val="14"/>
  </w:num>
  <w:num w:numId="24">
    <w:abstractNumId w:val="31"/>
  </w:num>
  <w:num w:numId="25">
    <w:abstractNumId w:val="33"/>
  </w:num>
  <w:num w:numId="26">
    <w:abstractNumId w:val="23"/>
  </w:num>
  <w:num w:numId="27">
    <w:abstractNumId w:val="29"/>
  </w:num>
  <w:num w:numId="28">
    <w:abstractNumId w:val="27"/>
  </w:num>
  <w:num w:numId="29">
    <w:abstractNumId w:val="19"/>
  </w:num>
  <w:num w:numId="30">
    <w:abstractNumId w:val="34"/>
  </w:num>
  <w:num w:numId="31">
    <w:abstractNumId w:val="26"/>
  </w:num>
  <w:num w:numId="32">
    <w:abstractNumId w:val="16"/>
  </w:num>
  <w:num w:numId="33">
    <w:abstractNumId w:val="20"/>
  </w:num>
  <w:num w:numId="34">
    <w:abstractNumId w:val="37"/>
  </w:num>
  <w:num w:numId="35">
    <w:abstractNumId w:val="36"/>
  </w:num>
  <w:num w:numId="36">
    <w:abstractNumId w:val="24"/>
  </w:num>
  <w:num w:numId="37">
    <w:abstractNumId w:val="1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F85"/>
    <w:rsid w:val="00062537"/>
    <w:rsid w:val="00093D97"/>
    <w:rsid w:val="001B16F9"/>
    <w:rsid w:val="00232DE5"/>
    <w:rsid w:val="00254B0A"/>
    <w:rsid w:val="00324C53"/>
    <w:rsid w:val="00372ED8"/>
    <w:rsid w:val="004639EE"/>
    <w:rsid w:val="00526597"/>
    <w:rsid w:val="00722A16"/>
    <w:rsid w:val="0076629B"/>
    <w:rsid w:val="00814A22"/>
    <w:rsid w:val="0097753F"/>
    <w:rsid w:val="00A20F85"/>
    <w:rsid w:val="00B7203F"/>
    <w:rsid w:val="00C50804"/>
    <w:rsid w:val="00E80007"/>
    <w:rsid w:val="00E96101"/>
    <w:rsid w:val="00EF2BD9"/>
    <w:rsid w:val="00F02277"/>
    <w:rsid w:val="00F622BA"/>
    <w:rsid w:val="00FB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A16"/>
    <w:pPr>
      <w:spacing w:after="200" w:line="276" w:lineRule="auto"/>
    </w:pPr>
    <w:rPr>
      <w:rFonts w:cs="Calibri"/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A20F85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20F85"/>
    <w:pPr>
      <w:keepNext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  <w:outlineLvl w:val="1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20F85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20F85"/>
    <w:rPr>
      <w:rFonts w:ascii="Times New Roman" w:hAnsi="Times New Roman" w:cs="Times New Roman"/>
      <w:sz w:val="28"/>
      <w:szCs w:val="28"/>
    </w:rPr>
  </w:style>
  <w:style w:type="paragraph" w:styleId="a3">
    <w:name w:val="header"/>
    <w:aliases w:val="Header Char"/>
    <w:basedOn w:val="a"/>
    <w:link w:val="a4"/>
    <w:uiPriority w:val="99"/>
    <w:rsid w:val="00A20F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8"/>
      <w:szCs w:val="28"/>
    </w:rPr>
  </w:style>
  <w:style w:type="character" w:customStyle="1" w:styleId="a4">
    <w:name w:val="Верхний колонтитул Знак"/>
    <w:aliases w:val="Header Char Знак"/>
    <w:link w:val="a3"/>
    <w:uiPriority w:val="99"/>
    <w:locked/>
    <w:rsid w:val="00A20F85"/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A20F85"/>
    <w:pPr>
      <w:autoSpaceDE w:val="0"/>
      <w:autoSpaceDN w:val="0"/>
      <w:adjustRightInd w:val="0"/>
    </w:pPr>
    <w:rPr>
      <w:b/>
      <w:bCs/>
    </w:rPr>
  </w:style>
  <w:style w:type="paragraph" w:styleId="a5">
    <w:name w:val="List Paragraph"/>
    <w:basedOn w:val="a"/>
    <w:uiPriority w:val="99"/>
    <w:qFormat/>
    <w:rsid w:val="00A20F85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cs="Times New Roman"/>
      <w:sz w:val="20"/>
      <w:szCs w:val="20"/>
    </w:rPr>
  </w:style>
  <w:style w:type="paragraph" w:customStyle="1" w:styleId="ConsPlusNonformat">
    <w:name w:val="ConsPlusNonformat"/>
    <w:uiPriority w:val="99"/>
    <w:rsid w:val="00A20F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_"/>
    <w:link w:val="12"/>
    <w:uiPriority w:val="99"/>
    <w:locked/>
    <w:rsid w:val="00A20F85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A20F85"/>
    <w:pPr>
      <w:widowControl w:val="0"/>
      <w:shd w:val="clear" w:color="auto" w:fill="FFFFFF"/>
      <w:spacing w:after="0" w:line="293" w:lineRule="exact"/>
      <w:jc w:val="center"/>
    </w:pPr>
    <w:rPr>
      <w:rFonts w:cs="Times New Roman"/>
      <w:spacing w:val="2"/>
    </w:rPr>
  </w:style>
  <w:style w:type="paragraph" w:customStyle="1" w:styleId="Default">
    <w:name w:val="Default"/>
    <w:uiPriority w:val="99"/>
    <w:rsid w:val="00A20F8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7">
    <w:name w:val="Table Grid"/>
    <w:basedOn w:val="a1"/>
    <w:uiPriority w:val="99"/>
    <w:rsid w:val="00A20F8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20F85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Cell">
    <w:name w:val="ConsPlusCell"/>
    <w:uiPriority w:val="99"/>
    <w:rsid w:val="00A20F8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Знак"/>
    <w:basedOn w:val="a"/>
    <w:uiPriority w:val="99"/>
    <w:rsid w:val="00A20F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9">
    <w:name w:val="page number"/>
    <w:basedOn w:val="a0"/>
    <w:uiPriority w:val="99"/>
    <w:rsid w:val="00A20F85"/>
  </w:style>
  <w:style w:type="paragraph" w:styleId="aa">
    <w:name w:val="footer"/>
    <w:basedOn w:val="a"/>
    <w:link w:val="ab"/>
    <w:uiPriority w:val="99"/>
    <w:rsid w:val="00A20F85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b">
    <w:name w:val="Нижний колонтитул Знак"/>
    <w:link w:val="aa"/>
    <w:uiPriority w:val="99"/>
    <w:locked/>
    <w:rsid w:val="00A20F85"/>
    <w:rPr>
      <w:rFonts w:ascii="Calibri" w:eastAsia="Times New Roman" w:hAnsi="Calibri" w:cs="Calibri"/>
      <w:lang w:eastAsia="en-US"/>
    </w:rPr>
  </w:style>
  <w:style w:type="paragraph" w:customStyle="1" w:styleId="13">
    <w:name w:val="нижний колонтитул1"/>
    <w:basedOn w:val="aa"/>
    <w:uiPriority w:val="99"/>
    <w:rsid w:val="00A20F85"/>
  </w:style>
  <w:style w:type="paragraph" w:styleId="ac">
    <w:name w:val="Body Text Indent"/>
    <w:basedOn w:val="a"/>
    <w:link w:val="ad"/>
    <w:uiPriority w:val="99"/>
    <w:rsid w:val="00A20F85"/>
    <w:pPr>
      <w:spacing w:after="0" w:line="360" w:lineRule="atLeast"/>
    </w:pPr>
    <w:rPr>
      <w:rFonts w:cs="Times New Roman"/>
      <w:sz w:val="30"/>
      <w:szCs w:val="30"/>
      <w:lang w:val="en-US"/>
    </w:rPr>
  </w:style>
  <w:style w:type="character" w:customStyle="1" w:styleId="ad">
    <w:name w:val="Основной текст с отступом Знак"/>
    <w:link w:val="ac"/>
    <w:uiPriority w:val="99"/>
    <w:locked/>
    <w:rsid w:val="00A20F85"/>
    <w:rPr>
      <w:rFonts w:ascii="Times New Roman" w:hAnsi="Times New Roman" w:cs="Times New Roman"/>
      <w:sz w:val="24"/>
      <w:szCs w:val="24"/>
      <w:lang w:val="en-US"/>
    </w:rPr>
  </w:style>
  <w:style w:type="paragraph" w:customStyle="1" w:styleId="ae">
    <w:name w:val="адресат"/>
    <w:basedOn w:val="a"/>
    <w:next w:val="a"/>
    <w:autoRedefine/>
    <w:uiPriority w:val="99"/>
    <w:rsid w:val="00A20F85"/>
    <w:pPr>
      <w:spacing w:before="240" w:after="240" w:line="240" w:lineRule="auto"/>
      <w:jc w:val="center"/>
    </w:pPr>
    <w:rPr>
      <w:rFonts w:cs="Times New Roman"/>
      <w:sz w:val="30"/>
      <w:szCs w:val="30"/>
    </w:rPr>
  </w:style>
  <w:style w:type="paragraph" w:customStyle="1" w:styleId="14">
    <w:name w:val="адресат1"/>
    <w:basedOn w:val="a"/>
    <w:next w:val="ae"/>
    <w:autoRedefine/>
    <w:uiPriority w:val="99"/>
    <w:rsid w:val="00A20F85"/>
    <w:pPr>
      <w:spacing w:after="0" w:line="240" w:lineRule="auto"/>
      <w:jc w:val="center"/>
    </w:pPr>
    <w:rPr>
      <w:rFonts w:cs="Times New Roman"/>
      <w:caps/>
      <w:color w:val="0000FF"/>
      <w:sz w:val="30"/>
      <w:szCs w:val="30"/>
    </w:rPr>
  </w:style>
  <w:style w:type="paragraph" w:customStyle="1" w:styleId="af">
    <w:name w:val="подпись"/>
    <w:basedOn w:val="a"/>
    <w:next w:val="a"/>
    <w:uiPriority w:val="99"/>
    <w:rsid w:val="00A20F85"/>
    <w:pPr>
      <w:spacing w:before="480" w:after="0" w:line="240" w:lineRule="auto"/>
      <w:jc w:val="right"/>
    </w:pPr>
    <w:rPr>
      <w:rFonts w:cs="Times New Roman"/>
      <w:color w:val="FF00FF"/>
      <w:sz w:val="30"/>
      <w:szCs w:val="30"/>
    </w:rPr>
  </w:style>
  <w:style w:type="paragraph" w:customStyle="1" w:styleId="af0">
    <w:name w:val="дата"/>
    <w:basedOn w:val="af"/>
    <w:next w:val="a"/>
    <w:uiPriority w:val="99"/>
    <w:rsid w:val="00A20F85"/>
    <w:pPr>
      <w:tabs>
        <w:tab w:val="right" w:pos="8931"/>
      </w:tabs>
      <w:spacing w:before="520"/>
      <w:jc w:val="left"/>
    </w:pPr>
    <w:rPr>
      <w:color w:val="008000"/>
    </w:rPr>
  </w:style>
  <w:style w:type="paragraph" w:customStyle="1" w:styleId="4">
    <w:name w:val="заголовок4"/>
    <w:basedOn w:val="a"/>
    <w:next w:val="10"/>
    <w:uiPriority w:val="99"/>
    <w:rsid w:val="00A20F85"/>
    <w:pPr>
      <w:spacing w:after="0" w:line="240" w:lineRule="auto"/>
    </w:pPr>
    <w:rPr>
      <w:rFonts w:cs="Times New Roman"/>
      <w:color w:val="800080"/>
      <w:sz w:val="30"/>
      <w:szCs w:val="30"/>
    </w:rPr>
  </w:style>
  <w:style w:type="paragraph" w:styleId="af1">
    <w:name w:val="Balloon Text"/>
    <w:basedOn w:val="a"/>
    <w:link w:val="af2"/>
    <w:uiPriority w:val="99"/>
    <w:semiHidden/>
    <w:rsid w:val="00A20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A20F85"/>
    <w:rPr>
      <w:rFonts w:ascii="Tahoma" w:hAnsi="Tahoma" w:cs="Tahoma"/>
      <w:sz w:val="16"/>
      <w:szCs w:val="16"/>
    </w:rPr>
  </w:style>
  <w:style w:type="character" w:customStyle="1" w:styleId="110">
    <w:name w:val="Основной текст + 11"/>
    <w:aliases w:val="5 pt"/>
    <w:uiPriority w:val="99"/>
    <w:rsid w:val="00A20F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3">
    <w:name w:val="Основной текст + Полужирный"/>
    <w:aliases w:val="Интервал 0 pt"/>
    <w:uiPriority w:val="99"/>
    <w:rsid w:val="00A20F85"/>
    <w:rPr>
      <w:rFonts w:ascii="Times New Roman" w:hAnsi="Times New Roman" w:cs="Times New Roman"/>
      <w:b/>
      <w:bCs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">
    <w:name w:val="Основной текст + 9"/>
    <w:aliases w:val="5 pt2"/>
    <w:uiPriority w:val="99"/>
    <w:rsid w:val="00A20F85"/>
    <w:rPr>
      <w:rFonts w:ascii="Times New Roman" w:hAnsi="Times New Roman" w:cs="Times New Roman"/>
      <w:color w:val="000000"/>
      <w:spacing w:val="4"/>
      <w:w w:val="100"/>
      <w:position w:val="0"/>
      <w:sz w:val="19"/>
      <w:szCs w:val="19"/>
      <w:u w:val="none"/>
      <w:lang w:val="ru-RU"/>
    </w:rPr>
  </w:style>
  <w:style w:type="character" w:customStyle="1" w:styleId="91">
    <w:name w:val="Основной текст + 91"/>
    <w:aliases w:val="5 pt1,Полужирный,Интервал 0 pt2"/>
    <w:uiPriority w:val="99"/>
    <w:rsid w:val="00A20F85"/>
    <w:rPr>
      <w:rFonts w:ascii="Times New Roman" w:hAnsi="Times New Roman" w:cs="Times New Roman"/>
      <w:b/>
      <w:bCs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">
    <w:name w:val="Основной текст + 6 pt"/>
    <w:aliases w:val="Интервал 0 pt1"/>
    <w:uiPriority w:val="99"/>
    <w:rsid w:val="00A20F85"/>
    <w:rPr>
      <w:rFonts w:ascii="Times New Roman" w:hAnsi="Times New Roman" w:cs="Times New Roman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4">
    <w:name w:val="Plain Text"/>
    <w:basedOn w:val="a"/>
    <w:link w:val="af5"/>
    <w:uiPriority w:val="99"/>
    <w:rsid w:val="00A20F8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cs="Times New Roman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A20F85"/>
    <w:rPr>
      <w:rFonts w:ascii="Times New Roman" w:hAnsi="Times New Roman" w:cs="Times New Roman"/>
      <w:sz w:val="20"/>
      <w:szCs w:val="20"/>
    </w:rPr>
  </w:style>
  <w:style w:type="paragraph" w:customStyle="1" w:styleId="AS">
    <w:name w:val="_AS_Стиль"/>
    <w:basedOn w:val="a"/>
    <w:uiPriority w:val="99"/>
    <w:rsid w:val="00A20F8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cs="Times New Roman"/>
      <w:sz w:val="21"/>
      <w:szCs w:val="21"/>
    </w:rPr>
  </w:style>
  <w:style w:type="paragraph" w:customStyle="1" w:styleId="1012">
    <w:name w:val="Стиль 10 пт Черный Междустр.интервал:  точно 12 пт"/>
    <w:basedOn w:val="a"/>
    <w:next w:val="a"/>
    <w:uiPriority w:val="99"/>
    <w:rsid w:val="00A20F8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cs="Times New Roman"/>
      <w:sz w:val="20"/>
      <w:szCs w:val="20"/>
    </w:rPr>
  </w:style>
  <w:style w:type="paragraph" w:customStyle="1" w:styleId="TimesNewRoman">
    <w:name w:val="Стиль Текст + Times New Roman"/>
    <w:basedOn w:val="af4"/>
    <w:uiPriority w:val="99"/>
    <w:rsid w:val="00A20F85"/>
  </w:style>
  <w:style w:type="paragraph" w:customStyle="1" w:styleId="UVDL">
    <w:name w:val="UVDL Текст"/>
    <w:uiPriority w:val="99"/>
    <w:rsid w:val="00A20F85"/>
    <w:pPr>
      <w:widowControl w:val="0"/>
      <w:ind w:firstLine="709"/>
      <w:jc w:val="both"/>
    </w:pPr>
  </w:style>
  <w:style w:type="paragraph" w:customStyle="1" w:styleId="127">
    <w:name w:val="Стиль Текст + Первая строка:  127 см"/>
    <w:basedOn w:val="af4"/>
    <w:uiPriority w:val="99"/>
    <w:rsid w:val="00A20F85"/>
    <w:pPr>
      <w:shd w:val="clear" w:color="auto" w:fill="FFFFFF"/>
      <w:ind w:firstLine="720"/>
    </w:pPr>
  </w:style>
  <w:style w:type="numbering" w:customStyle="1" w:styleId="1">
    <w:name w:val="Стиль1"/>
    <w:rsid w:val="00277D8F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 Computer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User</cp:lastModifiedBy>
  <cp:revision>2</cp:revision>
  <dcterms:created xsi:type="dcterms:W3CDTF">2016-08-17T03:44:00Z</dcterms:created>
  <dcterms:modified xsi:type="dcterms:W3CDTF">2016-08-17T03:44:00Z</dcterms:modified>
</cp:coreProperties>
</file>