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88" w:rsidRPr="00DA1F88" w:rsidRDefault="00DA1F88" w:rsidP="00F61C66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Утверждено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DA1F88" w:rsidRPr="00DA1F88" w:rsidRDefault="00DA1F88" w:rsidP="00DA1F88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13 июня 2012 года N 465-П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DA1F88">
        <w:rPr>
          <w:rFonts w:ascii="Times New Roman" w:hAnsi="Times New Roman" w:cs="Times New Roman"/>
          <w:sz w:val="28"/>
          <w:szCs w:val="28"/>
        </w:rPr>
        <w:t>ПОЛОЖЕНИЕ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 ДЕПАРТАМЕНТЕ МЕЖДУНАРОДНЫХ И ВНЕШНЕЭКОНОМИЧЕСКИХ СВЯЗЕЙ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143B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ЯНАО от 10.07.2013 </w:t>
      </w:r>
      <w:hyperlink r:id="rId5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536-П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от 16.05.2014 </w:t>
      </w:r>
      <w:hyperlink r:id="rId6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387-П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, от 12.09.2014 </w:t>
      </w:r>
      <w:hyperlink r:id="rId7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720-П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, от 13.10.2014 </w:t>
      </w:r>
      <w:hyperlink r:id="rId8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818-П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>,</w:t>
      </w: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от 13.04.2015 </w:t>
      </w:r>
      <w:hyperlink r:id="rId9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291-П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, от 11.02.2016 </w:t>
      </w:r>
      <w:hyperlink r:id="rId10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105-П</w:t>
        </w:r>
      </w:hyperlink>
      <w:r w:rsidRPr="00F2143B">
        <w:rPr>
          <w:rFonts w:ascii="Times New Roman" w:hAnsi="Times New Roman" w:cs="Times New Roman"/>
          <w:sz w:val="28"/>
          <w:szCs w:val="28"/>
        </w:rPr>
        <w:t>)</w:t>
      </w:r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3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Департамент международных и внешнеэкономических связей Ямало-Ненецкого автономного округа (далее - департамент, автономный округ) является центральным исполнительным органом государственной власти автономного округа, проводящим на территории автономного округа государственную политику и осуществляющим исполнительно-распорядительную деятельность в сфере международной, внешнеэкономической и межрегиональной деятельности автономного округа, а также координирующим в пределах своих полномочий деятельность иных исполнительных органов государственной власти автономного округа.</w:t>
      </w:r>
      <w:proofErr w:type="gramEnd"/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1.2. Департамент действует на </w:t>
      </w:r>
      <w:r w:rsidRPr="00F2143B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11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нормативных актов Президента Российской Федерации, постановлений Правительства Российской Федерации, </w:t>
      </w:r>
      <w:hyperlink r:id="rId12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(Основного закона) автономного округа, законов автономного округа, постановлений Губернатора автономного округа и постановлений Правительства автономного округа, настоящего Положения.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(п. 1.2 в ред. </w:t>
      </w:r>
      <w:hyperlink r:id="rId13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Правительства ЯНАО от 10.07.2013 N 536-П)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1.3. Департамент непосредственно подчиняется Правительству автономного округа.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1.4. Департамент осуществляет согласованное взаимодействие: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- с Законодательным Собранием автономного округа по вопросам, относящимся к его компетенции, в порядке, установленном федеральным законодательством, законодательством автономного округа;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- с федеральными органами государственной власти с целью проведения единой государственной политики Российской Федерации по вопросам, относящимся к предметам ведения Российской Федерации и совместному ведению Российской Федерации и автономного округа;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- с органами местного самоуправления муниципальных образований в автономном округе;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- своих территориальных органов с органами государственной власти субъектов Российской Федерации и с органами местного самоуправления.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lastRenderedPageBreak/>
        <w:t xml:space="preserve">1.5. Департамент во исполнение </w:t>
      </w:r>
      <w:hyperlink r:id="rId14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нормативных актов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</w:t>
      </w:r>
      <w:hyperlink r:id="rId15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(Основного закона) автономного округа, законов автономного округа, постановлений Губернатора автономного округа и постановлений Правительства</w:t>
      </w:r>
      <w:r w:rsidRPr="00DA1F88">
        <w:rPr>
          <w:rFonts w:ascii="Times New Roman" w:hAnsi="Times New Roman" w:cs="Times New Roman"/>
          <w:sz w:val="28"/>
          <w:szCs w:val="28"/>
        </w:rPr>
        <w:t xml:space="preserve"> автономного округа издает правовые акты в форме приказов.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В случаях, прямо предусмотренных федеральными законами, нормативными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власти и законами автономного округа, приказы департамента могут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иметь нормативный правовой характер и обязательны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для исполнения на всей территории автономного округа.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43B">
        <w:rPr>
          <w:rFonts w:ascii="Times New Roman" w:hAnsi="Times New Roman" w:cs="Times New Roman"/>
          <w:sz w:val="28"/>
          <w:szCs w:val="28"/>
        </w:rPr>
        <w:t xml:space="preserve">Приказы департамента в случае их противоречия </w:t>
      </w:r>
      <w:hyperlink r:id="rId16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законам, нормативным актам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</w:t>
      </w:r>
      <w:hyperlink r:id="rId17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Уставу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(Основному закону) автономного округа и законам автономного округа, постановлениям Губернатора автономного округа и Правительства автономного округа могут быть отменены Губернатором автономного округа, если иной порядок отмены не установлен федеральным законодательством и законодательством</w:t>
      </w:r>
      <w:proofErr w:type="gramEnd"/>
      <w:r w:rsidRPr="00F2143B">
        <w:rPr>
          <w:rFonts w:ascii="Times New Roman" w:hAnsi="Times New Roman" w:cs="Times New Roman"/>
          <w:sz w:val="28"/>
          <w:szCs w:val="28"/>
        </w:rPr>
        <w:t xml:space="preserve"> автономного округа.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(п. 1.5 в ред. </w:t>
      </w:r>
      <w:hyperlink r:id="rId18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Правительства ЯНАО от 10.07.2013 </w:t>
      </w:r>
      <w:r w:rsidR="00F2143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143B">
        <w:rPr>
          <w:rFonts w:ascii="Times New Roman" w:hAnsi="Times New Roman" w:cs="Times New Roman"/>
          <w:sz w:val="28"/>
          <w:szCs w:val="28"/>
        </w:rPr>
        <w:t>N 536-П)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1.6. Департамент обладает правами юридического лица, имеет обособленное имущество в оперативном управлении, бюджетную смету и лицевые счета, открываемые ему в соответствии с бюджетным законодательством, круглую печать с изображением герба автономного округа и со своим наименованием, штампы и бланки установленного образца.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1.7. Департамент имеет свои территориальные органы для осуществления отдельных представительских функций и полномочий при федеральных органах государственной власти, органах государственной власти субъектов Российской Федерации либо на территориях других субъектов Российской Федерации, а также в субъектах иностранных федеративных государств и в административно-территориальных образованиях иностранных государств - представительства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Департамент и представительства автономного округа образуют единую централизованную систему органов, реализующих функции в сфере международной, внешнеэкономической и межрегиональной деятельности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Представительства автономного округа находятся в непосредственном подчинении департамента и ему подконтрольны.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1.8. Материально-техническое обеспечение деятельности департамента осуществляет управление делами Правительства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1.9. Финансирование расходов на содержание департамента осуществляется за счет средств, предусмотренных в окружном бюджете.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lastRenderedPageBreak/>
        <w:t>1.10. Полное наименование департамента: департамент международных и внешнеэкономических связей Ямало-Ненецкого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Сокращенное наименование департамента: департамент международных связей ЯНАО.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1F88">
        <w:rPr>
          <w:rFonts w:ascii="Times New Roman" w:hAnsi="Times New Roman" w:cs="Times New Roman"/>
          <w:sz w:val="28"/>
          <w:szCs w:val="28"/>
        </w:rPr>
        <w:t>Наименование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департамента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на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английском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языке</w:t>
      </w:r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Department of International and External Economic Relations of the </w:t>
      </w:r>
      <w:proofErr w:type="spellStart"/>
      <w:r w:rsidRPr="00DA1F88">
        <w:rPr>
          <w:rFonts w:ascii="Times New Roman" w:hAnsi="Times New Roman" w:cs="Times New Roman"/>
          <w:sz w:val="28"/>
          <w:szCs w:val="28"/>
          <w:lang w:val="en-US"/>
        </w:rPr>
        <w:t>Yamal-Nenets</w:t>
      </w:r>
      <w:proofErr w:type="spellEnd"/>
      <w:r w:rsidRPr="00DA1F88">
        <w:rPr>
          <w:rFonts w:ascii="Times New Roman" w:hAnsi="Times New Roman" w:cs="Times New Roman"/>
          <w:sz w:val="28"/>
          <w:szCs w:val="28"/>
          <w:lang w:val="en-US"/>
        </w:rPr>
        <w:t xml:space="preserve"> autonomous district.</w:t>
      </w:r>
      <w:proofErr w:type="gramEnd"/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9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Правительства ЯНАО от 10.07.2013 N 536-П)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1.11. Местонахождение и юридический адрес департамента: 629008, Ямало-Ненецкий автономный округ, г. Салехард, пр. Молодежи, д. 9.</w:t>
      </w:r>
    </w:p>
    <w:p w:rsidR="00DA1F88" w:rsidRPr="00F2143B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3B">
        <w:rPr>
          <w:rFonts w:ascii="Times New Roman" w:hAnsi="Times New Roman" w:cs="Times New Roman"/>
          <w:b/>
          <w:sz w:val="28"/>
          <w:szCs w:val="28"/>
        </w:rPr>
        <w:t>II. Государственные функции и государственные услуги</w:t>
      </w:r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143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F2143B">
        <w:rPr>
          <w:rFonts w:ascii="Times New Roman" w:hAnsi="Times New Roman" w:cs="Times New Roman"/>
          <w:sz w:val="28"/>
          <w:szCs w:val="28"/>
        </w:rPr>
        <w:t xml:space="preserve"> Правительства ЯНАО</w:t>
      </w:r>
      <w:proofErr w:type="gramEnd"/>
    </w:p>
    <w:p w:rsidR="00DA1F88" w:rsidRPr="00F2143B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F2143B">
        <w:rPr>
          <w:rFonts w:ascii="Times New Roman" w:hAnsi="Times New Roman" w:cs="Times New Roman"/>
          <w:sz w:val="28"/>
          <w:szCs w:val="28"/>
        </w:rPr>
        <w:t>от 11.02.2016 N 105-П)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 Департаментом осуществляются следующие государственные функции: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2.1.1. Международное сотрудничество в соответствии с законодательством Российской Федерации, в том числе приграничное сотрудничество, участие в осуществлении государственной политики в отношении соотечественников за рубежом, за исключением вопросов, решение которых отнесено к ведению Российской Федерации, а также участие в деятельности международных организаций в рамках органов, созданных специально для этой цели.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2.1.2. Проведение переговоров и заключение соглашений об осуществлении международных и внешнеэкономических связей с субъектами иностранных федеративных государств, административно-территориальными образованиями иностранных государств, а также с согласия Правительства Российской Федерации с органами государственной власти иностранных государств.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2.1.3. Организация мероприятий по открытию представительств в иностранных государствах в целях реализации соглашений об осуществлении внешнеэкономических связей в порядке, установленном законодательством Российской Федерации.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2.1.4. Информационное обеспечение внешнеторговой деятельности на территории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2.1.5. Создание страховых и залоговых фондов в области внешнеторговой деятельности на территории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2.1.6. Содержание представителей автономного округа при торговых представительствах Российской Федерации в иностранных государствах.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2.1.7.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 xml:space="preserve">Представление рекомендаций о заключении международных договоров Российской Федерации на рассмотрение Президента Российской Федерации или Правительства Российской Федерации в сфере внешней политики, по вопросам культурного и научно-технического сотрудничества, а также внешнеэкономической деятельности, направленных на обеспечение интересов автономного округа, согласование проектов международных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договоров Российской Федерации, подготовка предложений по основным положениям или проектам международных договоров Российской Федерации в случае, если затрагиваются вопросы, относящиеся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к ведению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2.1.8. Участие в разработке предложений, касающихся торговой политики Российской Федерации, государственного регулирования внешнеторговой деятельности, заключения международных торговых договоров и иных договоров Российской Федерации в области внешнеэкономических связей в случае, если затрагиваются интересы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2.1.9. Осуществление мероприятий, содействующих развитию внешнеторговой деятельности, в рамках своей компетенции.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2.1.10. Организация мероприятий, направленных на развитие отношений с другими субъектами Российской Федерации, в соответствии с законодательством Российской Федерации и автономного округа, договорами и соглашениями.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2.1.11. Осуществление мероприятий по укреплению и развитию военно-шефских и военно-патриотических связей автономного округа с воинскими частями и иными организациями, расположенными на территории Российской Федерации и стран СНГ.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2.1.12. Участие в осуществлении государственной политики в отношении российского казачества.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2.1.13. Обеспечение формирования и реализации международных и межрегиональных проектов и программ в области экономики, образования, здравоохранения, культуры и иных направлений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2.1.14. Участие в разработке и реализации мероприятий и программ по государственной поддержке и развитию инвестиционной деятельности на территории автономного округа в части привлечения иностранных инвестиций.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2.1.15. Организация мероприятий, связанных с </w:t>
      </w:r>
      <w:proofErr w:type="spellStart"/>
      <w:r w:rsidRPr="00DA1F88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DA1F88">
        <w:rPr>
          <w:rFonts w:ascii="Times New Roman" w:hAnsi="Times New Roman" w:cs="Times New Roman"/>
          <w:sz w:val="28"/>
          <w:szCs w:val="28"/>
        </w:rPr>
        <w:t>-выставочной деятельностью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2.1.16. Обеспечение переводов с иностранного на русский язык корреспонденции, поступившей в адрес исполнительных органов государственной власти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2.1.17. Осуществление в пределах своих полномочий мер, направленных на социальную и культурную адаптацию мигрантов.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2.1.18. Осуществление финансово-бухгалтерского обеспечения заместителя Губернатора автономного округа, директора департамента международных и внешнеэкономических связей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2.1.19. Предоставление государственной преференции отдельным хозяйствующим субъектам в соответствии с Федеральным </w:t>
      </w:r>
      <w:hyperlink r:id="rId21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от 26 июля 2006 года N 135-ФЗ "О защите конкуренции"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2.1.20. Координация, регулирование и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организаций, в том числе: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по их мобилизационной подготовке;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утверждение ежегодного плана работы, государственного задания и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показателей их деятельности, а также отчетов об их деятельности;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осуществление полномочий ответственного органа за размещение в федеральной государственной информационной системе учета информационных систем сведений об информационных системах и компонентах информационно-телекоммуникационной инфраструктуры, создаваемых, эксплуатируемых, развиваемых и модернизируемых подведомственными учреждениями.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2.1.21. Разработка, согласование и представление на рассмотрение в установленном порядке проектов правовых актов автономного округа в установленной сфере деятельности, обеспечение их реализации в пределах своих полномочий.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2.1.22. Участие в подготовке замечаний и предложений к проектам федеральных законов, относящихся к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2.1.23. Мониторинг правового пространства, систематизация и инвентаризация правовых актов автономного округа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2.1.24. Содействие федеральным органам государственной власти в осуществлении ими своих полномочий на территории автономного округа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2.1.25. Организация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выполнением исполнительными органами государственной власти автономного округа, органами местного самоуправления в автономном округе федерального законодательства, поручений Президента Российской Федерации и Правительства Российской Федерации, законов и иных правовых актов автономного округа, а также решений и поручений Губернатора автономного округа и Правительства автономного округа в пределах своей компетенции.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2.1.26. Обеспечение представления и защиты интересов Губернатора автономного округа и Правительства автономного округа в Конституционном Суде Российской Федерации, арбитражных судах, судах общей юрисдикции и иных органах.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2.1.27. Участие в реализации федеральных документов стратегического планирования. Участие в разработке и реализации документов стратегического планирования автономного округа, а также ведомственных целевых программ автономного округа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2.1.28. Создание информационных систем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2.1.29. Противодействие и профилактика коррупции в пределах своих полномочий.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2.1.30. Бухгалтерский учет в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2.1.31. Ведение бюджетного учета и составление отчетности об исполнении бюджетной сметы.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2.1.32. Осуществление бюджетных полномочий главного распорядителя и получателя средств окружного бюджета, предусмотренных на содержание и реализацию возложенных функций.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2.1.33. Осуществление бюджетных полномочий главного администратора (администратора) доходов окружного бюджета.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2.1.34. Осуществление бюджетных полномочий главного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администратора (администратора) источников финансирования дефицита окружного бюджета.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2.1.35. Осуществление бюджетных полномочий главного распорядителя (распорядителя) средств окружного бюджета, главного администратора (администратора) доходов окружного бюджета, главного администратора (администратора) источников финансирования дефицита окружного бюджета по осуществлению внутреннего финансового контроля и внутреннего финансового аудита.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2.1.36. Планирование и осуществление закупок товаров, работ, услуг для обеспечения государственных нужд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2.1.37. Обеспечение в пределах своей компетенции мобилизационной подготовки в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2.1.38. Обеспечение в пределах своей компетенции режима секретности и защиты сведений, составляющих государственную тайну, и иной охраняемой законом информации.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2.1.39. Учет, размножение, хранение и использование документов, содержащих служебную информацию ограниченного доступа.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2.1.40. Осуществление делопроизводства в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2.1.41. Организация в соответствии с федеральным законодательством и законодательством автономного округа деятельности по комплектованию, хранению, учету и использованию архивных документов, образовавшихся в процессе деятельности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2.1.42. Организация в соответствии с федеральным законодательством и законодательством автономного округа прохождения государственной гражданской службы государственными гражданскими служащими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2.1.43. Осуществление кадровой работы в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2.1.44. Проведение внутренней (служебной) экспертизы проектов правовых актов автономного округа, правовых актов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2.1.45. Обнародование (опубликование) информации о деятельности департамента в средствах массовой информации.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2.1.46. Размещение информации о деятельности департамента в сети Интернет.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2.1.47. Размещение информации о деятельности департамента в занимаемых помещениях и в иных отведенных для этих целей местах.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2.1.48. Обеспечение своевременного и полного рассмотрения обращений граждан, принятие по ним решений и направление ответов заявителям в установленный федеральным законодательством и законодательством автономного округа срок.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2.1.49.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департамента, в порядке, установленном законодательством Российской Федерации для рассмотрения обращений граждан.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2.1.50.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 xml:space="preserve">Осуществление в пределах своих полномочий мер по обеспечению государственных гарантий равенства прав, свобод и законных интересов человека и гражданина независимо от расы, национальности, языка,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принадлежности, мер, направленных на защиту прав национальных меньшинств.</w:t>
      </w:r>
      <w:proofErr w:type="gramEnd"/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2.1.51. Осуществление в пределах своих полномочий мер по обеспечению безопасных условий и охраны труда.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2.1.52. Оперативное управление закрепленным в установленном порядке имуществом и организация работы с материально-технической базой.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2.1.53. Представление в установленном федеральным законодательством порядке официальной статистической информации в федеральные органы государственной власти, осуществляющие формирование официальной статистической информации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2.1.54. Осуществление полномочий ответственного органа за размещение в федеральной государственной информационной системе учета информационных систем сведений о создаваемых, эксплуатируемых, развиваемых и модернизируемых департаментом информационных системах и компонентах информационно-телекоммуникационной инфраструктуры.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2.1.55. Обеспечение соблюдения требований пожарной безопасности.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2.1.56. Осуществление организационно-технического сопровождения деятельности общественного совета при департаменте.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2.1.57. Разработка и реализация научных, научно-технических и инновационных программ и проектов, финансируемых за счет средств окружного бюджета, в установленной сфере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2.1.58. Обеспечение беспрепятственного доступа инвалидов к объектам социальной, инженерной и транспортной инфраструктур в пределах компетенции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2.2. Департамент предоставляет следующую государственную услугу: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2.2.1. Предоставление пользователям информацией по их запросу информации о деятельности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82676F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6F">
        <w:rPr>
          <w:rFonts w:ascii="Times New Roman" w:hAnsi="Times New Roman" w:cs="Times New Roman"/>
          <w:b/>
          <w:sz w:val="28"/>
          <w:szCs w:val="28"/>
        </w:rPr>
        <w:t>III. Права</w:t>
      </w:r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F88">
        <w:rPr>
          <w:rFonts w:ascii="Times New Roman" w:hAnsi="Times New Roman" w:cs="Times New Roman"/>
          <w:sz w:val="28"/>
          <w:szCs w:val="28"/>
        </w:rPr>
        <w:t>(в ред.</w:t>
      </w:r>
      <w:r w:rsidRPr="00F2143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</w:t>
      </w:r>
      <w:proofErr w:type="gramEnd"/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3.1. Департамент в целях реализации функций в установленной сфере деятельности имеет право: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участвовать в организации и проведении визитов официальных российских и иностранных делегаций в автономный округ, официальных делегаций автономного округа в субъекты Российской Федерации и зарубежные страны, осуществление протокольного и организационно-технического обеспечения международных и межрегиональных мероприятий;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вносить предложения в установленном порядке Губернатору автономного округа, заместителям Губернатора автономного округа, в исполнительные органы государственной власти автономного округа, в органы местного самоуправления муниципальных образований в автономном округе по вопросам, относящимся к компетенции департамента;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сведения,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необходимые для принятия решений по отнесенным к компетенции департамента вопросам;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осуществлять информационные контакты с дипломатическими и иными представителями зарубежных стран и международных организаций, а также с российскими региональными партнерами по вопросам международного и внешнеэкономического сотрудничества;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проводить от имени Правительства автономного округа предварительные переговоры и консультации с целью заключения взаимовыгодных контрактов, соглашений и договоров;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заключать контракты и договоры, касающиеся деятельности департамента;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привлекать на договорной основе специалистов и экспертов для выполнения задач, стоящих перед департаментом.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3.2. В составе департамента могут создаваться коллегии, являющиеся совещательными органами. Заместитель Губернатора автономного округа, директор департамента (далее - директор департамента) и его заместители входят в состав коллегии по должности. Другие члены коллегии назначаются приказом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F214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3.3. Департамент вправе вносить предложения Губернатору автономного округа о заключении соглашений с федеральными органами исполнительной власти о передаче им для осуществления отдельных полномочий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3.4. Для осуществления отдельных представительских функций и полномочий при федеральных органах государственной власти, органах государственной власти субъектов Российской Федерации либо на территориях других субъектов Российской Федерации, а также в субъектах иностранных федеративных государств и в административно-территориальных образованиях иностранных государств департамент может создавать свои территориальные органы - представительства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3.5. Департамент осуществляет координацию, регулирование и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деятельностью: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представительства автономного округа при Правительстве Российской Федерации;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представительства автономного округа в г. Санкт-Петербурге;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представительства автономного округа в г. Екатеринбурге;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представительства автономного округа в Тюменской области;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представительства автономного округа в Курганской области;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торгового представительства автономного округа в г. Киеве (Украина);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государственного казенного учреждения "Центр развития внешних связей Ямало-Ненецкого автономного округа";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государственного казенного учреждения "Дирекция по обеспечению деятельности представительства Ямало-Ненецкого автономного округа при Правительстве Российской Федерации";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государственного казенного учреждения "Дирекция по обеспечению деятельности представительства Ямало-Ненецкого автономного округа в г.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Санкт-Петербурге";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F88">
        <w:rPr>
          <w:rFonts w:ascii="Times New Roman" w:hAnsi="Times New Roman" w:cs="Times New Roman"/>
          <w:sz w:val="28"/>
          <w:szCs w:val="28"/>
        </w:rPr>
        <w:t>- государственного казенного учреждения "Дирекция по обеспечению деятельности представительств Ямало-Ненецкого автономного округа в Тюменской и Курганской областях и г. Екатеринбурге".</w:t>
      </w:r>
      <w:proofErr w:type="gramEnd"/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3.6. Департамент также обладает иными правами в соответствии с задачами и функциями, предусмотренными настоящим Положением и иными нормативными правовыми актами Российской Федерации и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82676F" w:rsidRDefault="00DA1F88" w:rsidP="00DA1F88">
      <w:pPr>
        <w:pStyle w:val="ConsPlusNormal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6F">
        <w:rPr>
          <w:rFonts w:ascii="Times New Roman" w:hAnsi="Times New Roman" w:cs="Times New Roman"/>
          <w:b/>
          <w:sz w:val="28"/>
          <w:szCs w:val="28"/>
        </w:rPr>
        <w:t>IV. Организация деятельности</w:t>
      </w:r>
    </w:p>
    <w:p w:rsidR="00DA1F88" w:rsidRPr="00DA1F88" w:rsidRDefault="00DA1F88" w:rsidP="00DA1F88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F88">
        <w:rPr>
          <w:rFonts w:ascii="Times New Roman" w:hAnsi="Times New Roman" w:cs="Times New Roman"/>
          <w:sz w:val="28"/>
          <w:szCs w:val="28"/>
        </w:rPr>
        <w:t>(в ред.</w:t>
      </w:r>
      <w:r w:rsidRPr="0082676F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</w:t>
      </w:r>
      <w:proofErr w:type="gramEnd"/>
    </w:p>
    <w:p w:rsidR="00DA1F88" w:rsidRPr="00DA1F88" w:rsidRDefault="00DA1F88" w:rsidP="00DA1F88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4.1. Департамент на основе принципа единоначалия возглавляет заместитель Губернатора автономного округа, директор департамента (далее - директор департамента), назначаемый на должность и освобождаемый от должности Губернатором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(п. 4.1 в ред. </w:t>
      </w:r>
      <w:hyperlink r:id="rId25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13.04.2015 N 291-П)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4.2. Директор департамента имеет заместителей, один из которых - первый. Первый заместитель директора департамента назначается на должность и освобождается от должности Губернатором автономного округа по представлению директора департамента. Заместители директора департамента назначаются на должность и освобождаются от должности директором департамента.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12.09.2014 N 720-П)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директора департамента в связи с болезнью, отпуском или командировкой его обязанности исполняет первый заместитель директора департамента. При временном отсутствии директора департамента и первого заместителя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директора департамента обязанности директора департамента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исполняет иное должностное лицо, назначаемое в установленном порядке.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(п. 4.2 в ред. </w:t>
      </w:r>
      <w:hyperlink r:id="rId27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82676F">
        <w:rPr>
          <w:rFonts w:ascii="Times New Roman" w:hAnsi="Times New Roman" w:cs="Times New Roman"/>
          <w:sz w:val="28"/>
          <w:szCs w:val="28"/>
        </w:rPr>
        <w:t xml:space="preserve"> </w:t>
      </w:r>
      <w:r w:rsidRPr="00DA1F88">
        <w:rPr>
          <w:rFonts w:ascii="Times New Roman" w:hAnsi="Times New Roman" w:cs="Times New Roman"/>
          <w:sz w:val="28"/>
          <w:szCs w:val="28"/>
        </w:rPr>
        <w:t>Правительства ЯНАО от 10.07.2013 N 536-П)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4.3. Правовые акты и иные документы по вопросам осуществления трудовых отношений с директором департамента и служебных отношений с первым заместителем директора департамента от имени представителя нанимателя подписывает заместитель Губернатора автономного округа, руководитель аппарата Губернатора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(п. 4.3 в ред. </w:t>
      </w:r>
      <w:hyperlink r:id="rId28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13.04.2015 N 291-П)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4.4. Директор департамента: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организует деятельность департамента и несет персональную ответственность за выполнение возложенных на департамент государственных функций и предоставление департаментом государственной услуги;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13.04.2015 N 291-П)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lastRenderedPageBreak/>
        <w:t>- действует от имени департамента без специального на то уполномочия, представляет департамент в суде;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представляет на утверждение Правительству автономного округа Положение и состав основных структурных подразделений департамента, а также предложения по внесению в них изменений;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представляет на утверждение Губернатору автономного округа предельную штатную численность департамента, а также предложения по внесению в нее изменений;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издает приказы по вопросам деятельности департамента, отнесенным к его компетенции, и подписывает служебные документы департамента;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распоряжается денежными средствами департамента в пределах сумм, выделяемых на его финансирование по смете, подписывает контракты, договоры и соглашения департамента, выдает в установленном порядке доверенности на представительство департамента в суде, во взаимоотношениях департамента с организациями и гражданами, органами государственной власти и органами местного самоуправления муниципальных образований в автономном округе;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вносит в установленном порядке в департамент финансов автономного округа предложения по формированию окружного бюджета и финансированию подведомственных департаменту учреждений;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представляет департамент в отношениях с другими органами государственной власти, органами местного самоуправления, гражданами и организациями;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распределяет должностные обязанности между своими заместителями;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утверждает структуру департамента, его штатное расписание, положения о структурных подразделениях департамента, должностные регламенты государственных гражданских служащих автономного округа и должностные инструкции иных работников;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назначает на должность и освобождает от должности государственных гражданских служащих и иных работников в соответствии с утвержденным в установленном порядке штатным расписанием департамента, если иное не предусмотрено федеральным законодательством и законодательством автономного округа;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вносит в установленном порядке Губернатору автономного округа, в Правительство автономного округа проекты постановлений и распоряжений Губернатора автономного округа и Правительства автономного округа, другие документы в </w:t>
      </w:r>
      <w:proofErr w:type="gramStart"/>
      <w:r w:rsidRPr="00DA1F8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DA1F88">
        <w:rPr>
          <w:rFonts w:ascii="Times New Roman" w:hAnsi="Times New Roman" w:cs="Times New Roman"/>
          <w:sz w:val="28"/>
          <w:szCs w:val="28"/>
        </w:rPr>
        <w:t xml:space="preserve"> возложенных на департамент полномочий;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обеспечивает соблюдение государственными гражданскими служащими в департаменте правил охраны труда, трудовой дисциплины и требований, установленных регламентными документами;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представляет в установленном порядке государственных гражданских служащих департамента, других лиц, осуществляющих деятельность в установленной сфере, к присвоению почетных званий и награждению государственными наградами Российской Федерации, а также присвоению почетных званий и наград автономного округа;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- утверждает положения о представительствах автономного округа;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федеральным </w:t>
      </w:r>
      <w:r w:rsidRPr="00DA1F88">
        <w:rPr>
          <w:rFonts w:ascii="Times New Roman" w:hAnsi="Times New Roman" w:cs="Times New Roman"/>
          <w:sz w:val="28"/>
          <w:szCs w:val="28"/>
        </w:rPr>
        <w:lastRenderedPageBreak/>
        <w:t>законодательством и законодательством автономного округа.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4.5. Основными структурными подразделениями департамента являются управления. В состав управлений могут входить отделы, секторы. Секторы могут входить в состав отделов.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 xml:space="preserve">(п. 4.5 в ред. </w:t>
      </w:r>
      <w:hyperlink r:id="rId30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 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82676F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6F">
        <w:rPr>
          <w:rFonts w:ascii="Times New Roman" w:hAnsi="Times New Roman" w:cs="Times New Roman"/>
          <w:b/>
          <w:sz w:val="28"/>
          <w:szCs w:val="28"/>
        </w:rPr>
        <w:t>V. Реорганизация и ликвидация</w:t>
      </w:r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F8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8267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DA1F88">
        <w:rPr>
          <w:rFonts w:ascii="Times New Roman" w:hAnsi="Times New Roman" w:cs="Times New Roman"/>
          <w:sz w:val="28"/>
          <w:szCs w:val="28"/>
        </w:rPr>
        <w:t xml:space="preserve"> Правительства ЯНАО</w:t>
      </w:r>
      <w:proofErr w:type="gramEnd"/>
    </w:p>
    <w:p w:rsidR="00DA1F88" w:rsidRPr="00DA1F88" w:rsidRDefault="00DA1F88" w:rsidP="0082676F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от 16.05.2014 N 387-П)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5.1. Реорганизация и ликвидация департамента осуществляется в порядке, установленном действующим законодательством Российской Федерации.</w:t>
      </w:r>
    </w:p>
    <w:p w:rsidR="00DA1F88" w:rsidRDefault="00DA1F88" w:rsidP="00F61C66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2676F" w:rsidRPr="00DA1F88" w:rsidRDefault="0082676F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21"/>
      <w:bookmarkEnd w:id="2"/>
      <w:r w:rsidRPr="00DA1F88">
        <w:rPr>
          <w:rFonts w:ascii="Times New Roman" w:hAnsi="Times New Roman" w:cs="Times New Roman"/>
          <w:sz w:val="28"/>
          <w:szCs w:val="28"/>
        </w:rPr>
        <w:t>СОСТАВ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ОСНОВНЫХ СТРУКТУРНЫХ ПОДРАЗДЕЛЕНИЙ ДЕПАРТАМЕНТА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СВЯЗЕЙ</w:t>
      </w:r>
    </w:p>
    <w:p w:rsidR="00DA1F88" w:rsidRPr="00DA1F88" w:rsidRDefault="00DA1F88" w:rsidP="0082676F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1. Управление международной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2. Управление внешнеэкономической и межрегиональной деятельности.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3. Финансово-экономическое управление.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88">
        <w:rPr>
          <w:rFonts w:ascii="Times New Roman" w:hAnsi="Times New Roman" w:cs="Times New Roman"/>
          <w:sz w:val="28"/>
          <w:szCs w:val="28"/>
        </w:rPr>
        <w:t>4. Управление организационно-правового обеспечения.</w:t>
      </w: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88" w:rsidRPr="00DA1F88" w:rsidRDefault="00DA1F88" w:rsidP="00DA1F8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13A" w:rsidRPr="00DA1F88" w:rsidRDefault="00C8313A" w:rsidP="00DA1F88">
      <w:pPr>
        <w:ind w:right="-143" w:firstLine="709"/>
        <w:rPr>
          <w:rFonts w:ascii="Times New Roman" w:hAnsi="Times New Roman" w:cs="Times New Roman"/>
          <w:sz w:val="28"/>
          <w:szCs w:val="28"/>
        </w:rPr>
      </w:pPr>
    </w:p>
    <w:sectPr w:rsidR="00C8313A" w:rsidRPr="00DA1F88" w:rsidSect="00F61C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1F88"/>
    <w:rsid w:val="0082676F"/>
    <w:rsid w:val="00C8313A"/>
    <w:rsid w:val="00DA1F88"/>
    <w:rsid w:val="00E756A1"/>
    <w:rsid w:val="00F2143B"/>
    <w:rsid w:val="00F6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A1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A1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A1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278CAF3FC06697EE9BDE59A4FDE8DE1B772BE1A8AC3DF25304C2EC4AD77ABE37D58F41E92114E2C4E55s9h9E" TargetMode="External"/><Relationship Id="rId13" Type="http://schemas.openxmlformats.org/officeDocument/2006/relationships/hyperlink" Target="consultantplus://offline/ref=BE5278CAF3FC06697EE9BDE59A4FDE8DE1B772BE198AC7DD20304C2EC4AD77ABE37D58F41E92114E2C4E54s9hCE" TargetMode="External"/><Relationship Id="rId18" Type="http://schemas.openxmlformats.org/officeDocument/2006/relationships/hyperlink" Target="consultantplus://offline/ref=BE5278CAF3FC06697EE9BDE59A4FDE8DE1B772BE198AC7DD20304C2EC4AD77ABE37D58F41E92114E2C4E54s9hEE" TargetMode="External"/><Relationship Id="rId26" Type="http://schemas.openxmlformats.org/officeDocument/2006/relationships/hyperlink" Target="consultantplus://offline/ref=BE5278CAF3FC06697EE9BDE59A4FDE8DE1B772BE1A8BC1D925304C2EC4AD77ABE37D58F41E92114E2C4E54s9h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5278CAF3FC06697EE9A3E88C238980E6B42FB21888C88D7A6F177393sAh4E" TargetMode="External"/><Relationship Id="rId7" Type="http://schemas.openxmlformats.org/officeDocument/2006/relationships/hyperlink" Target="consultantplus://offline/ref=BE5278CAF3FC06697EE9BDE59A4FDE8DE1B772BE1A8BC1D925304C2EC4AD77ABE37D58F41E92114E2C4E55s9h9E" TargetMode="External"/><Relationship Id="rId12" Type="http://schemas.openxmlformats.org/officeDocument/2006/relationships/hyperlink" Target="consultantplus://offline/ref=BE5278CAF3FC06697EE9BDE59A4FDE8DE1B772BE148CC5DE23304C2EC4AD77ABsEh3E" TargetMode="External"/><Relationship Id="rId17" Type="http://schemas.openxmlformats.org/officeDocument/2006/relationships/hyperlink" Target="consultantplus://offline/ref=BE5278CAF3FC06697EE9BDE59A4FDE8DE1B772BE148CC5DE23304C2EC4AD77ABsEh3E" TargetMode="External"/><Relationship Id="rId25" Type="http://schemas.openxmlformats.org/officeDocument/2006/relationships/hyperlink" Target="consultantplus://offline/ref=BE5278CAF3FC06697EE9BDE59A4FDE8DE1B772BE1B8EC0DC2F304C2EC4AD77ABE37D58F41E92114E2C4E54s9h9E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5278CAF3FC06697EE9A3E88C238980E5B42BB617DB9F8F2B3A19s7h6E" TargetMode="External"/><Relationship Id="rId20" Type="http://schemas.openxmlformats.org/officeDocument/2006/relationships/hyperlink" Target="consultantplus://offline/ref=BE5278CAF3FC06697EE9BDE59A4FDE8DE1B772BE148EC3DD22304C2EC4AD77ABE37D58F41E92114E2C4E55s9h5E" TargetMode="External"/><Relationship Id="rId29" Type="http://schemas.openxmlformats.org/officeDocument/2006/relationships/hyperlink" Target="consultantplus://offline/ref=BE5278CAF3FC06697EE9BDE59A4FDE8DE1B772BE1B8EC0DC2F304C2EC4AD77ABE37D58F41E92114E2C4E54s9h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278CAF3FC06697EE9BDE59A4FDE8DE1B772BE1A8EC4DF2E304C2EC4AD77ABE37D58F41E92114E2C4E55s9h9E" TargetMode="External"/><Relationship Id="rId11" Type="http://schemas.openxmlformats.org/officeDocument/2006/relationships/hyperlink" Target="consultantplus://offline/ref=BE5278CAF3FC06697EE9A3E88C238980E5B42BB617DB9F8F2B3A19s7h6E" TargetMode="External"/><Relationship Id="rId24" Type="http://schemas.openxmlformats.org/officeDocument/2006/relationships/hyperlink" Target="consultantplus://offline/ref=BE5278CAF3FC06697EE9BDE59A4FDE8DE1B772BE1A8EC4DF2E304C2EC4AD77ABE37D58F41E92114E2C4E56s9hD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E5278CAF3FC06697EE9BDE59A4FDE8DE1B772BE198AC7DD20304C2EC4AD77ABE37D58F41E92114E2C4E55s9h9E" TargetMode="External"/><Relationship Id="rId15" Type="http://schemas.openxmlformats.org/officeDocument/2006/relationships/hyperlink" Target="consultantplus://offline/ref=BE5278CAF3FC06697EE9BDE59A4FDE8DE1B772BE148CC5DE23304C2EC4AD77ABsEh3E" TargetMode="External"/><Relationship Id="rId23" Type="http://schemas.openxmlformats.org/officeDocument/2006/relationships/hyperlink" Target="consultantplus://offline/ref=BE5278CAF3FC06697EE9BDE59A4FDE8DE1B772BE1A8EC4DF2E304C2EC4AD77ABE37D58F41E92114E2C4E57s9h5E" TargetMode="External"/><Relationship Id="rId28" Type="http://schemas.openxmlformats.org/officeDocument/2006/relationships/hyperlink" Target="consultantplus://offline/ref=BE5278CAF3FC06697EE9BDE59A4FDE8DE1B772BE1B8EC0DC2F304C2EC4AD77ABE37D58F41E92114E2C4E54s9hBE" TargetMode="External"/><Relationship Id="rId10" Type="http://schemas.openxmlformats.org/officeDocument/2006/relationships/hyperlink" Target="consultantplus://offline/ref=BE5278CAF3FC06697EE9BDE59A4FDE8DE1B772BE148EC3DD22304C2EC4AD77ABE37D58F41E92114E2C4E55s9h9E" TargetMode="External"/><Relationship Id="rId19" Type="http://schemas.openxmlformats.org/officeDocument/2006/relationships/hyperlink" Target="consultantplus://offline/ref=BE5278CAF3FC06697EE9BDE59A4FDE8DE1B772BE198AC7DD20304C2EC4AD77ABE37D58F41E92114E2C4E54s9hAE" TargetMode="External"/><Relationship Id="rId31" Type="http://schemas.openxmlformats.org/officeDocument/2006/relationships/hyperlink" Target="consultantplus://offline/ref=BE5278CAF3FC06697EE9BDE59A4FDE8DE1B772BE1A8EC4DF2E304C2EC4AD77ABE37D58F41E92114E2C4E56s9h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5278CAF3FC06697EE9BDE59A4FDE8DE1B772BE1B8EC0DC2F304C2EC4AD77ABE37D58F41E92114E2C4E55s9h9E" TargetMode="External"/><Relationship Id="rId14" Type="http://schemas.openxmlformats.org/officeDocument/2006/relationships/hyperlink" Target="consultantplus://offline/ref=BE5278CAF3FC06697EE9A3E88C238980E5B42BB617DB9F8F2B3A19s7h6E" TargetMode="External"/><Relationship Id="rId22" Type="http://schemas.openxmlformats.org/officeDocument/2006/relationships/hyperlink" Target="consultantplus://offline/ref=BE5278CAF3FC06697EE9BDE59A4FDE8DE1B772BE1A8EC4DF2E304C2EC4AD77ABE37D58F41E92114E2C4E57s9h4E" TargetMode="External"/><Relationship Id="rId27" Type="http://schemas.openxmlformats.org/officeDocument/2006/relationships/hyperlink" Target="consultantplus://offline/ref=BE5278CAF3FC06697EE9BDE59A4FDE8DE1B772BE198AC7DD20304C2EC4AD77ABE37D58F41E92114E2C4E57s9h8E" TargetMode="External"/><Relationship Id="rId30" Type="http://schemas.openxmlformats.org/officeDocument/2006/relationships/hyperlink" Target="consultantplus://offline/ref=BE5278CAF3FC06697EE9BDE59A4FDE8DE1B772BE1A8EC4DF2E304C2EC4AD77ABE37D58F41E92114E2C4E56s9h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1504</dc:creator>
  <cp:keywords/>
  <dc:description/>
  <cp:lastModifiedBy>User</cp:lastModifiedBy>
  <cp:revision>4</cp:revision>
  <dcterms:created xsi:type="dcterms:W3CDTF">2016-04-08T04:35:00Z</dcterms:created>
  <dcterms:modified xsi:type="dcterms:W3CDTF">2016-04-14T10:58:00Z</dcterms:modified>
</cp:coreProperties>
</file>