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66" w:rsidRPr="00821166" w:rsidRDefault="00821166" w:rsidP="00821166">
      <w:pPr>
        <w:jc w:val="center"/>
        <w:rPr>
          <w:rFonts w:ascii="Times New Roman" w:hAnsi="Times New Roman"/>
          <w:b/>
          <w:szCs w:val="28"/>
        </w:rPr>
      </w:pPr>
    </w:p>
    <w:p w:rsidR="00821166" w:rsidRPr="00821166" w:rsidRDefault="00821166" w:rsidP="00821166">
      <w:pPr>
        <w:pStyle w:val="1"/>
        <w:framePr w:wrap="around"/>
        <w:tabs>
          <w:tab w:val="left" w:pos="142"/>
        </w:tabs>
        <w:rPr>
          <w:b/>
          <w:bCs/>
          <w:color w:val="000000"/>
          <w:sz w:val="36"/>
          <w:szCs w:val="36"/>
        </w:rPr>
      </w:pPr>
      <w:r w:rsidRPr="00821166">
        <w:rPr>
          <w:color w:val="000000"/>
          <w:sz w:val="30"/>
        </w:rPr>
        <w:t>ПРАВИТЕЛЬСТВО ЯМАЛО-НЕНЕЦКОГО АВТОНОМНОГО ОКРУГА</w:t>
      </w:r>
      <w:r w:rsidRPr="00821166">
        <w:rPr>
          <w:color w:val="000000"/>
        </w:rPr>
        <w:t xml:space="preserve"> </w:t>
      </w:r>
      <w:r w:rsidRPr="00821166">
        <w:rPr>
          <w:b/>
          <w:color w:val="000000"/>
          <w:sz w:val="36"/>
          <w:szCs w:val="36"/>
        </w:rPr>
        <w:t>ПОСТАНОВЛЕНИЕ</w:t>
      </w:r>
    </w:p>
    <w:p w:rsidR="00821166" w:rsidRPr="00821166" w:rsidRDefault="00821166" w:rsidP="00821166">
      <w:pPr>
        <w:tabs>
          <w:tab w:val="left" w:pos="0"/>
          <w:tab w:val="left" w:pos="142"/>
        </w:tabs>
        <w:jc w:val="center"/>
        <w:rPr>
          <w:rFonts w:ascii="Times New Roman" w:hAnsi="Times New Roman"/>
          <w:b/>
        </w:rPr>
      </w:pPr>
    </w:p>
    <w:p w:rsidR="00821166" w:rsidRPr="00821166" w:rsidRDefault="00821166" w:rsidP="00821166">
      <w:pPr>
        <w:tabs>
          <w:tab w:val="left" w:pos="0"/>
          <w:tab w:val="left" w:pos="142"/>
        </w:tabs>
        <w:jc w:val="center"/>
        <w:rPr>
          <w:rFonts w:ascii="Times New Roman" w:hAnsi="Times New Roman"/>
          <w:b/>
        </w:rPr>
      </w:pPr>
    </w:p>
    <w:p w:rsidR="00821166" w:rsidRPr="00821166" w:rsidRDefault="00821166" w:rsidP="00821166">
      <w:pPr>
        <w:tabs>
          <w:tab w:val="left" w:pos="0"/>
          <w:tab w:val="left" w:pos="142"/>
        </w:tabs>
        <w:jc w:val="center"/>
        <w:rPr>
          <w:rFonts w:ascii="Times New Roman" w:hAnsi="Times New Roman"/>
          <w:sz w:val="28"/>
          <w:szCs w:val="28"/>
        </w:rPr>
      </w:pPr>
      <w:r w:rsidRPr="00821166">
        <w:rPr>
          <w:rFonts w:ascii="Times New Roman" w:hAnsi="Times New Roman"/>
          <w:sz w:val="28"/>
          <w:szCs w:val="28"/>
        </w:rPr>
        <w:t xml:space="preserve">15 марта 2016 г.                                     </w:t>
      </w:r>
      <w:r w:rsidR="00EB1456">
        <w:rPr>
          <w:rFonts w:ascii="Times New Roman" w:hAnsi="Times New Roman"/>
          <w:sz w:val="28"/>
          <w:szCs w:val="28"/>
        </w:rPr>
        <w:t xml:space="preserve">                           </w:t>
      </w:r>
      <w:bookmarkStart w:id="0" w:name="_GoBack"/>
      <w:bookmarkEnd w:id="0"/>
      <w:r w:rsidR="00EB1456">
        <w:rPr>
          <w:rFonts w:ascii="Times New Roman" w:hAnsi="Times New Roman"/>
          <w:sz w:val="28"/>
          <w:szCs w:val="28"/>
        </w:rPr>
        <w:t>№ 217</w:t>
      </w:r>
      <w:r w:rsidRPr="00821166">
        <w:rPr>
          <w:rFonts w:ascii="Times New Roman" w:hAnsi="Times New Roman"/>
          <w:sz w:val="28"/>
          <w:szCs w:val="28"/>
        </w:rPr>
        <w:t>-П</w:t>
      </w:r>
    </w:p>
    <w:p w:rsidR="00821166" w:rsidRPr="00821166" w:rsidRDefault="00821166" w:rsidP="00821166">
      <w:pPr>
        <w:tabs>
          <w:tab w:val="left" w:pos="0"/>
          <w:tab w:val="left" w:pos="142"/>
        </w:tabs>
        <w:jc w:val="center"/>
        <w:rPr>
          <w:rFonts w:ascii="Times New Roman" w:hAnsi="Times New Roman"/>
          <w:sz w:val="28"/>
          <w:szCs w:val="28"/>
        </w:rPr>
      </w:pPr>
    </w:p>
    <w:p w:rsidR="00821166" w:rsidRPr="00761F71" w:rsidRDefault="00821166" w:rsidP="00821166">
      <w:pPr>
        <w:jc w:val="center"/>
        <w:rPr>
          <w:b/>
          <w:sz w:val="28"/>
          <w:szCs w:val="28"/>
        </w:rPr>
      </w:pPr>
      <w:r w:rsidRPr="00821166">
        <w:rPr>
          <w:rFonts w:ascii="Times New Roman" w:hAnsi="Times New Roman"/>
          <w:sz w:val="28"/>
          <w:szCs w:val="28"/>
        </w:rPr>
        <w:t>г. Салехард</w:t>
      </w:r>
    </w:p>
    <w:p w:rsidR="00223B37" w:rsidRDefault="00223B37" w:rsidP="00510507">
      <w:pPr>
        <w:pStyle w:val="ConsPlusTitle"/>
        <w:widowControl/>
        <w:jc w:val="center"/>
        <w:rPr>
          <w:rFonts w:ascii="Times New Roman" w:hAnsi="Times New Roman"/>
          <w:bCs w:val="0"/>
          <w:sz w:val="28"/>
          <w:szCs w:val="28"/>
        </w:rPr>
      </w:pPr>
    </w:p>
    <w:p w:rsidR="00223B37" w:rsidRDefault="00223B37" w:rsidP="00510507">
      <w:pPr>
        <w:pStyle w:val="ConsPlusTitle"/>
        <w:widowControl/>
        <w:jc w:val="center"/>
        <w:rPr>
          <w:rFonts w:ascii="Times New Roman" w:hAnsi="Times New Roman"/>
          <w:bCs w:val="0"/>
          <w:sz w:val="28"/>
          <w:szCs w:val="28"/>
        </w:rPr>
      </w:pPr>
    </w:p>
    <w:p w:rsidR="00510507" w:rsidRPr="00510507" w:rsidRDefault="00510507" w:rsidP="00510507">
      <w:pPr>
        <w:pStyle w:val="ConsPlusTitle"/>
        <w:widowControl/>
        <w:jc w:val="center"/>
        <w:rPr>
          <w:rFonts w:ascii="Times New Roman" w:hAnsi="Times New Roman"/>
          <w:sz w:val="28"/>
          <w:szCs w:val="28"/>
        </w:rPr>
      </w:pPr>
      <w:r w:rsidRPr="00510507">
        <w:rPr>
          <w:rFonts w:ascii="Times New Roman" w:hAnsi="Times New Roman"/>
          <w:bCs w:val="0"/>
          <w:sz w:val="28"/>
          <w:szCs w:val="28"/>
        </w:rPr>
        <w:t>О внесении изменений в г</w:t>
      </w:r>
      <w:r w:rsidRPr="00510507">
        <w:rPr>
          <w:rFonts w:ascii="Times New Roman" w:hAnsi="Times New Roman"/>
          <w:sz w:val="28"/>
          <w:szCs w:val="28"/>
        </w:rPr>
        <w:t xml:space="preserve">осударственную программу </w:t>
      </w:r>
    </w:p>
    <w:p w:rsidR="00510507" w:rsidRPr="00510507" w:rsidRDefault="00510507" w:rsidP="00510507">
      <w:pPr>
        <w:pStyle w:val="ConsPlusTitle"/>
        <w:widowControl/>
        <w:jc w:val="center"/>
        <w:rPr>
          <w:rFonts w:ascii="Times New Roman" w:hAnsi="Times New Roman"/>
          <w:bCs w:val="0"/>
          <w:sz w:val="28"/>
          <w:szCs w:val="28"/>
        </w:rPr>
      </w:pPr>
      <w:r w:rsidRPr="00510507">
        <w:rPr>
          <w:rFonts w:ascii="Times New Roman" w:hAnsi="Times New Roman"/>
          <w:sz w:val="28"/>
          <w:szCs w:val="28"/>
        </w:rPr>
        <w:t xml:space="preserve">Ямало-Ненецкого автономного округа </w:t>
      </w:r>
      <w:r w:rsidRPr="00510507">
        <w:rPr>
          <w:rFonts w:ascii="Times New Roman" w:hAnsi="Times New Roman"/>
          <w:bCs w:val="0"/>
          <w:sz w:val="28"/>
          <w:szCs w:val="28"/>
        </w:rPr>
        <w:t xml:space="preserve">«Развитие международной, внешнеэкономической и межрегиональной деятельности </w:t>
      </w:r>
    </w:p>
    <w:p w:rsidR="00510507" w:rsidRPr="00510507" w:rsidRDefault="00510507" w:rsidP="00510507">
      <w:pPr>
        <w:pStyle w:val="ConsPlusTitle"/>
        <w:widowControl/>
        <w:jc w:val="center"/>
        <w:rPr>
          <w:rFonts w:ascii="Times New Roman" w:hAnsi="Times New Roman"/>
          <w:bCs w:val="0"/>
          <w:sz w:val="28"/>
          <w:szCs w:val="28"/>
        </w:rPr>
      </w:pPr>
      <w:r w:rsidRPr="00510507">
        <w:rPr>
          <w:rFonts w:ascii="Times New Roman" w:hAnsi="Times New Roman"/>
          <w:bCs w:val="0"/>
          <w:sz w:val="28"/>
          <w:szCs w:val="28"/>
        </w:rPr>
        <w:t>на 2014 – 2020 годы»</w:t>
      </w:r>
    </w:p>
    <w:p w:rsidR="00510507" w:rsidRDefault="00510507" w:rsidP="00510507">
      <w:pPr>
        <w:pStyle w:val="ConsPlusTitle"/>
        <w:widowControl/>
        <w:jc w:val="center"/>
        <w:rPr>
          <w:rFonts w:ascii="Times New Roman" w:hAnsi="Times New Roman"/>
          <w:b w:val="0"/>
          <w:bCs w:val="0"/>
          <w:sz w:val="28"/>
          <w:szCs w:val="28"/>
        </w:rPr>
      </w:pPr>
    </w:p>
    <w:p w:rsidR="00510507" w:rsidRDefault="00510507" w:rsidP="00510507">
      <w:pPr>
        <w:pStyle w:val="ConsPlusTitle"/>
        <w:widowControl/>
        <w:jc w:val="center"/>
        <w:rPr>
          <w:rFonts w:ascii="Times New Roman" w:hAnsi="Times New Roman"/>
          <w:b w:val="0"/>
          <w:bCs w:val="0"/>
          <w:sz w:val="28"/>
          <w:szCs w:val="28"/>
        </w:rPr>
      </w:pPr>
    </w:p>
    <w:p w:rsidR="00510507" w:rsidRDefault="00510507" w:rsidP="00510507">
      <w:pPr>
        <w:pStyle w:val="ConsPlusTitle"/>
        <w:widowControl/>
        <w:ind w:firstLine="708"/>
        <w:jc w:val="center"/>
        <w:rPr>
          <w:rFonts w:ascii="Times New Roman" w:hAnsi="Times New Roman"/>
          <w:bCs w:val="0"/>
          <w:sz w:val="28"/>
          <w:szCs w:val="28"/>
        </w:rPr>
      </w:pPr>
      <w:r>
        <w:rPr>
          <w:rFonts w:ascii="Times New Roman" w:hAnsi="Times New Roman"/>
          <w:b w:val="0"/>
          <w:bCs w:val="0"/>
          <w:sz w:val="28"/>
          <w:szCs w:val="28"/>
        </w:rPr>
        <w:t xml:space="preserve">Правительство Ямало-Ненецкого автономного округа  </w:t>
      </w:r>
      <w:proofErr w:type="gramStart"/>
      <w:r w:rsidRPr="00510507">
        <w:rPr>
          <w:rFonts w:ascii="Times New Roman" w:hAnsi="Times New Roman"/>
          <w:bCs w:val="0"/>
          <w:sz w:val="28"/>
          <w:szCs w:val="28"/>
        </w:rPr>
        <w:t>п</w:t>
      </w:r>
      <w:proofErr w:type="gramEnd"/>
      <w:r w:rsidRPr="00510507">
        <w:rPr>
          <w:rFonts w:ascii="Times New Roman" w:hAnsi="Times New Roman"/>
          <w:bCs w:val="0"/>
          <w:sz w:val="28"/>
          <w:szCs w:val="28"/>
        </w:rPr>
        <w:t xml:space="preserve"> о с т а н о в л я е т:</w:t>
      </w:r>
    </w:p>
    <w:p w:rsidR="00510507" w:rsidRDefault="00510507" w:rsidP="00510507">
      <w:pPr>
        <w:pStyle w:val="ConsPlusTitle"/>
        <w:widowControl/>
        <w:ind w:firstLine="708"/>
        <w:jc w:val="center"/>
        <w:rPr>
          <w:rFonts w:ascii="Times New Roman" w:hAnsi="Times New Roman"/>
          <w:bCs w:val="0"/>
          <w:sz w:val="28"/>
          <w:szCs w:val="28"/>
        </w:rPr>
      </w:pPr>
    </w:p>
    <w:p w:rsidR="00510507" w:rsidRDefault="00510507" w:rsidP="00510507">
      <w:pPr>
        <w:pStyle w:val="ConsPlusTitle"/>
        <w:widowControl/>
        <w:ind w:firstLine="708"/>
        <w:jc w:val="both"/>
        <w:rPr>
          <w:rFonts w:ascii="Times New Roman" w:hAnsi="Times New Roman"/>
          <w:b w:val="0"/>
          <w:bCs w:val="0"/>
          <w:sz w:val="28"/>
          <w:szCs w:val="28"/>
        </w:rPr>
      </w:pPr>
      <w:r w:rsidRPr="00510507">
        <w:rPr>
          <w:rFonts w:ascii="Times New Roman" w:hAnsi="Times New Roman"/>
          <w:b w:val="0"/>
          <w:bCs w:val="0"/>
          <w:sz w:val="28"/>
          <w:szCs w:val="28"/>
        </w:rPr>
        <w:t>1. Утвердить прилагаемые изменения, которые вносятся в государственную программу Ямало-Ненецкого автономного округа</w:t>
      </w:r>
      <w:r>
        <w:rPr>
          <w:rFonts w:ascii="Times New Roman" w:hAnsi="Times New Roman"/>
          <w:b w:val="0"/>
          <w:bCs w:val="0"/>
          <w:sz w:val="28"/>
          <w:szCs w:val="28"/>
        </w:rPr>
        <w:t xml:space="preserve"> «Развитие международной, внешнеэкономической и межрегиональной деятельности на 2014 – 2020 годы», утверждённую постановлением Правительства Ямало-Ненецкого автономного округа от 25 декабря 2013 года № 1</w:t>
      </w:r>
      <w:r w:rsidR="00223B37">
        <w:rPr>
          <w:rFonts w:ascii="Times New Roman" w:hAnsi="Times New Roman"/>
          <w:b w:val="0"/>
          <w:bCs w:val="0"/>
          <w:sz w:val="28"/>
          <w:szCs w:val="28"/>
        </w:rPr>
        <w:t>1</w:t>
      </w:r>
      <w:r>
        <w:rPr>
          <w:rFonts w:ascii="Times New Roman" w:hAnsi="Times New Roman"/>
          <w:b w:val="0"/>
          <w:bCs w:val="0"/>
          <w:sz w:val="28"/>
          <w:szCs w:val="28"/>
        </w:rPr>
        <w:t>3</w:t>
      </w:r>
      <w:r w:rsidR="00223B37">
        <w:rPr>
          <w:rFonts w:ascii="Times New Roman" w:hAnsi="Times New Roman"/>
          <w:b w:val="0"/>
          <w:bCs w:val="0"/>
          <w:sz w:val="28"/>
          <w:szCs w:val="28"/>
        </w:rPr>
        <w:t>3</w:t>
      </w:r>
      <w:r>
        <w:rPr>
          <w:rFonts w:ascii="Times New Roman" w:hAnsi="Times New Roman"/>
          <w:b w:val="0"/>
          <w:bCs w:val="0"/>
          <w:sz w:val="28"/>
          <w:szCs w:val="28"/>
        </w:rPr>
        <w:t>-П.</w:t>
      </w:r>
    </w:p>
    <w:p w:rsidR="00510507" w:rsidRDefault="00510507" w:rsidP="00510507">
      <w:pPr>
        <w:pStyle w:val="ConsPlusTitle"/>
        <w:widowControl/>
        <w:ind w:firstLine="708"/>
        <w:jc w:val="both"/>
        <w:rPr>
          <w:rFonts w:ascii="Times New Roman" w:hAnsi="Times New Roman"/>
          <w:b w:val="0"/>
          <w:bCs w:val="0"/>
          <w:sz w:val="28"/>
          <w:szCs w:val="28"/>
        </w:rPr>
      </w:pPr>
      <w:r>
        <w:rPr>
          <w:rFonts w:ascii="Times New Roman" w:hAnsi="Times New Roman"/>
          <w:b w:val="0"/>
          <w:bCs w:val="0"/>
          <w:sz w:val="28"/>
          <w:szCs w:val="28"/>
        </w:rPr>
        <w:t>2. Настоящее постановление распространяется на правоотношения, возникшие с 01 января 2016 года.</w:t>
      </w:r>
    </w:p>
    <w:p w:rsidR="00510507" w:rsidRDefault="00510507" w:rsidP="00510507">
      <w:pPr>
        <w:pStyle w:val="ConsPlusTitle"/>
        <w:widowControl/>
        <w:ind w:firstLine="708"/>
        <w:jc w:val="both"/>
        <w:rPr>
          <w:rFonts w:ascii="Times New Roman" w:hAnsi="Times New Roman"/>
          <w:b w:val="0"/>
          <w:bCs w:val="0"/>
          <w:sz w:val="28"/>
          <w:szCs w:val="28"/>
        </w:rPr>
      </w:pPr>
    </w:p>
    <w:p w:rsidR="00510507" w:rsidRDefault="00510507" w:rsidP="00510507">
      <w:pPr>
        <w:pStyle w:val="ConsPlusTitle"/>
        <w:widowControl/>
        <w:ind w:firstLine="708"/>
        <w:jc w:val="both"/>
        <w:rPr>
          <w:rFonts w:ascii="Times New Roman" w:hAnsi="Times New Roman"/>
          <w:b w:val="0"/>
          <w:bCs w:val="0"/>
          <w:sz w:val="28"/>
          <w:szCs w:val="28"/>
        </w:rPr>
      </w:pPr>
    </w:p>
    <w:p w:rsidR="00510507" w:rsidRDefault="00510507" w:rsidP="00510507">
      <w:pPr>
        <w:pStyle w:val="ConsPlusTitle"/>
        <w:widowControl/>
        <w:ind w:firstLine="708"/>
        <w:jc w:val="both"/>
        <w:rPr>
          <w:rFonts w:ascii="Times New Roman" w:hAnsi="Times New Roman"/>
          <w:b w:val="0"/>
          <w:bCs w:val="0"/>
          <w:sz w:val="28"/>
          <w:szCs w:val="28"/>
        </w:rPr>
      </w:pPr>
    </w:p>
    <w:p w:rsidR="00510507" w:rsidRDefault="00510507" w:rsidP="00510507">
      <w:pPr>
        <w:pStyle w:val="ConsPlusTitle"/>
        <w:widowControl/>
        <w:jc w:val="both"/>
        <w:rPr>
          <w:rFonts w:ascii="Times New Roman" w:hAnsi="Times New Roman"/>
          <w:b w:val="0"/>
          <w:bCs w:val="0"/>
          <w:sz w:val="28"/>
          <w:szCs w:val="28"/>
        </w:rPr>
      </w:pPr>
      <w:r>
        <w:rPr>
          <w:rFonts w:ascii="Times New Roman" w:hAnsi="Times New Roman"/>
          <w:b w:val="0"/>
          <w:bCs w:val="0"/>
          <w:sz w:val="28"/>
          <w:szCs w:val="28"/>
        </w:rPr>
        <w:t xml:space="preserve">                       Губернатор</w:t>
      </w:r>
    </w:p>
    <w:p w:rsidR="00510507" w:rsidRPr="00510507" w:rsidRDefault="00510507" w:rsidP="00510507">
      <w:pPr>
        <w:pStyle w:val="ConsPlusTitle"/>
        <w:widowControl/>
        <w:jc w:val="both"/>
        <w:rPr>
          <w:rFonts w:ascii="Times New Roman" w:hAnsi="Times New Roman"/>
          <w:b w:val="0"/>
          <w:bCs w:val="0"/>
          <w:sz w:val="28"/>
          <w:szCs w:val="28"/>
        </w:rPr>
      </w:pPr>
      <w:r>
        <w:rPr>
          <w:rFonts w:ascii="Times New Roman" w:hAnsi="Times New Roman"/>
          <w:b w:val="0"/>
          <w:bCs w:val="0"/>
          <w:sz w:val="28"/>
          <w:szCs w:val="28"/>
        </w:rPr>
        <w:t>Ямало-Ненецкого автономного округа</w:t>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r>
      <w:r>
        <w:rPr>
          <w:rFonts w:ascii="Times New Roman" w:hAnsi="Times New Roman"/>
          <w:b w:val="0"/>
          <w:bCs w:val="0"/>
          <w:sz w:val="28"/>
          <w:szCs w:val="28"/>
        </w:rPr>
        <w:tab/>
        <w:t xml:space="preserve">    Д.Н. </w:t>
      </w:r>
      <w:proofErr w:type="spellStart"/>
      <w:r>
        <w:rPr>
          <w:rFonts w:ascii="Times New Roman" w:hAnsi="Times New Roman"/>
          <w:b w:val="0"/>
          <w:bCs w:val="0"/>
          <w:sz w:val="28"/>
          <w:szCs w:val="28"/>
        </w:rPr>
        <w:t>Кобылкин</w:t>
      </w:r>
      <w:proofErr w:type="spellEnd"/>
    </w:p>
    <w:p w:rsidR="00510507" w:rsidRDefault="00510507" w:rsidP="00510507">
      <w:pPr>
        <w:pStyle w:val="ConsPlusTitle"/>
        <w:widowControl/>
        <w:jc w:val="center"/>
        <w:rPr>
          <w:rFonts w:ascii="Times New Roman" w:hAnsi="Times New Roman"/>
          <w:b w:val="0"/>
          <w:bCs w:val="0"/>
          <w:sz w:val="28"/>
          <w:szCs w:val="28"/>
        </w:rPr>
      </w:pPr>
    </w:p>
    <w:p w:rsidR="00510507" w:rsidRDefault="00510507" w:rsidP="00510507">
      <w:pPr>
        <w:pStyle w:val="ConsPlusTitle"/>
        <w:widowControl/>
        <w:jc w:val="center"/>
        <w:rPr>
          <w:rFonts w:ascii="Times New Roman" w:hAnsi="Times New Roman"/>
          <w:sz w:val="28"/>
          <w:szCs w:val="28"/>
        </w:rPr>
      </w:pPr>
    </w:p>
    <w:p w:rsidR="00510507" w:rsidRDefault="00510507" w:rsidP="00510507">
      <w:pPr>
        <w:widowControl w:val="0"/>
        <w:autoSpaceDE w:val="0"/>
        <w:autoSpaceDN w:val="0"/>
        <w:adjustRightInd w:val="0"/>
        <w:jc w:val="center"/>
        <w:outlineLvl w:val="0"/>
        <w:rPr>
          <w:rFonts w:ascii="Times New Roman" w:hAnsi="Times New Roman"/>
          <w:sz w:val="28"/>
          <w:szCs w:val="28"/>
        </w:rPr>
      </w:pPr>
    </w:p>
    <w:p w:rsidR="00510507" w:rsidRDefault="00510507" w:rsidP="00510507">
      <w:pPr>
        <w:widowControl w:val="0"/>
        <w:autoSpaceDE w:val="0"/>
        <w:autoSpaceDN w:val="0"/>
        <w:adjustRightInd w:val="0"/>
        <w:jc w:val="left"/>
        <w:outlineLvl w:val="0"/>
        <w:rPr>
          <w:rFonts w:ascii="Times New Roman" w:hAnsi="Times New Roman"/>
          <w:sz w:val="28"/>
          <w:szCs w:val="28"/>
        </w:rPr>
      </w:pPr>
    </w:p>
    <w:p w:rsidR="00510507" w:rsidRDefault="00510507" w:rsidP="00510507">
      <w:pPr>
        <w:widowControl w:val="0"/>
        <w:autoSpaceDE w:val="0"/>
        <w:autoSpaceDN w:val="0"/>
        <w:adjustRightInd w:val="0"/>
        <w:jc w:val="left"/>
        <w:outlineLvl w:val="0"/>
        <w:rPr>
          <w:rFonts w:ascii="Times New Roman" w:hAnsi="Times New Roman"/>
          <w:sz w:val="28"/>
          <w:szCs w:val="28"/>
        </w:rPr>
        <w:sectPr w:rsidR="00510507" w:rsidSect="00AE741E">
          <w:headerReference w:type="even" r:id="rId9"/>
          <w:headerReference w:type="default" r:id="rId10"/>
          <w:footerReference w:type="default" r:id="rId11"/>
          <w:headerReference w:type="first" r:id="rId12"/>
          <w:footerReference w:type="first" r:id="rId13"/>
          <w:pgSz w:w="11906" w:h="16840" w:code="9"/>
          <w:pgMar w:top="1134" w:right="567" w:bottom="1134" w:left="1418" w:header="720" w:footer="720" w:gutter="0"/>
          <w:cols w:space="720"/>
          <w:noEndnote/>
          <w:titlePg/>
          <w:docGrid w:linePitch="299"/>
        </w:sectPr>
      </w:pPr>
      <w:r>
        <w:rPr>
          <w:rFonts w:ascii="Times New Roman" w:hAnsi="Times New Roman"/>
          <w:sz w:val="28"/>
          <w:szCs w:val="28"/>
        </w:rPr>
        <w:t xml:space="preserve"> </w:t>
      </w:r>
    </w:p>
    <w:p w:rsidR="00776A4D" w:rsidRPr="00087E13" w:rsidRDefault="00776A4D" w:rsidP="00510507">
      <w:pPr>
        <w:widowControl w:val="0"/>
        <w:autoSpaceDE w:val="0"/>
        <w:autoSpaceDN w:val="0"/>
        <w:adjustRightInd w:val="0"/>
        <w:spacing w:line="360" w:lineRule="auto"/>
        <w:ind w:left="4956"/>
        <w:jc w:val="left"/>
        <w:outlineLvl w:val="0"/>
        <w:rPr>
          <w:rFonts w:ascii="Times New Roman" w:hAnsi="Times New Roman"/>
          <w:sz w:val="28"/>
          <w:szCs w:val="28"/>
        </w:rPr>
      </w:pPr>
      <w:r w:rsidRPr="00087E13">
        <w:rPr>
          <w:rFonts w:ascii="Times New Roman" w:hAnsi="Times New Roman"/>
          <w:sz w:val="28"/>
          <w:szCs w:val="28"/>
        </w:rPr>
        <w:lastRenderedPageBreak/>
        <w:t>У</w:t>
      </w:r>
      <w:r w:rsidR="00EA6C42" w:rsidRPr="00087E13">
        <w:rPr>
          <w:rFonts w:ascii="Times New Roman" w:hAnsi="Times New Roman"/>
          <w:sz w:val="28"/>
          <w:szCs w:val="28"/>
        </w:rPr>
        <w:t>ТВЕРЖДЕНЫ</w:t>
      </w:r>
    </w:p>
    <w:p w:rsidR="00776A4D" w:rsidRPr="00087E13" w:rsidRDefault="00776A4D" w:rsidP="00510507">
      <w:pPr>
        <w:widowControl w:val="0"/>
        <w:tabs>
          <w:tab w:val="left" w:pos="5386"/>
        </w:tabs>
        <w:autoSpaceDE w:val="0"/>
        <w:autoSpaceDN w:val="0"/>
        <w:adjustRightInd w:val="0"/>
        <w:ind w:left="4956"/>
        <w:jc w:val="left"/>
        <w:outlineLvl w:val="0"/>
        <w:rPr>
          <w:rFonts w:ascii="Times New Roman" w:hAnsi="Times New Roman"/>
          <w:sz w:val="28"/>
          <w:szCs w:val="28"/>
        </w:rPr>
      </w:pPr>
      <w:r w:rsidRPr="00087E13">
        <w:rPr>
          <w:rFonts w:ascii="Times New Roman" w:hAnsi="Times New Roman"/>
          <w:sz w:val="28"/>
          <w:szCs w:val="28"/>
        </w:rPr>
        <w:t>постановлением Правительства</w:t>
      </w:r>
    </w:p>
    <w:p w:rsidR="00776A4D" w:rsidRPr="00087E13" w:rsidRDefault="00776A4D" w:rsidP="00510507">
      <w:pPr>
        <w:widowControl w:val="0"/>
        <w:autoSpaceDE w:val="0"/>
        <w:autoSpaceDN w:val="0"/>
        <w:adjustRightInd w:val="0"/>
        <w:ind w:left="4956"/>
        <w:jc w:val="left"/>
        <w:rPr>
          <w:rFonts w:ascii="Times New Roman" w:hAnsi="Times New Roman"/>
          <w:sz w:val="28"/>
          <w:szCs w:val="28"/>
        </w:rPr>
      </w:pPr>
      <w:r w:rsidRPr="00087E13">
        <w:rPr>
          <w:rFonts w:ascii="Times New Roman" w:hAnsi="Times New Roman"/>
          <w:sz w:val="28"/>
          <w:szCs w:val="28"/>
        </w:rPr>
        <w:t>Ямало-Ненецкого автономного округа</w:t>
      </w:r>
    </w:p>
    <w:p w:rsidR="00210062" w:rsidRPr="00087E13" w:rsidRDefault="009363C1" w:rsidP="00510507">
      <w:pPr>
        <w:widowControl w:val="0"/>
        <w:autoSpaceDE w:val="0"/>
        <w:autoSpaceDN w:val="0"/>
        <w:adjustRightInd w:val="0"/>
        <w:ind w:left="4956"/>
        <w:jc w:val="left"/>
        <w:rPr>
          <w:rFonts w:ascii="Times New Roman" w:hAnsi="Times New Roman"/>
          <w:sz w:val="28"/>
          <w:szCs w:val="28"/>
        </w:rPr>
      </w:pPr>
      <w:r>
        <w:rPr>
          <w:rFonts w:ascii="Times New Roman" w:hAnsi="Times New Roman"/>
          <w:sz w:val="28"/>
          <w:szCs w:val="28"/>
        </w:rPr>
        <w:t xml:space="preserve">от </w:t>
      </w:r>
      <w:r w:rsidR="00FD51DE">
        <w:rPr>
          <w:rFonts w:ascii="Times New Roman" w:hAnsi="Times New Roman"/>
          <w:sz w:val="28"/>
          <w:szCs w:val="28"/>
        </w:rPr>
        <w:t>15 марта</w:t>
      </w:r>
      <w:r>
        <w:rPr>
          <w:rFonts w:ascii="Times New Roman" w:hAnsi="Times New Roman"/>
          <w:sz w:val="28"/>
          <w:szCs w:val="28"/>
        </w:rPr>
        <w:t xml:space="preserve"> 2016</w:t>
      </w:r>
      <w:r w:rsidR="00210062" w:rsidRPr="00087E13">
        <w:rPr>
          <w:rFonts w:ascii="Times New Roman" w:hAnsi="Times New Roman"/>
          <w:sz w:val="28"/>
          <w:szCs w:val="28"/>
        </w:rPr>
        <w:t xml:space="preserve"> года  № </w:t>
      </w:r>
      <w:r w:rsidR="00B93522">
        <w:rPr>
          <w:rFonts w:ascii="Times New Roman" w:hAnsi="Times New Roman"/>
          <w:sz w:val="28"/>
          <w:szCs w:val="28"/>
        </w:rPr>
        <w:t>217</w:t>
      </w:r>
      <w:r w:rsidR="00FD51DE">
        <w:rPr>
          <w:rFonts w:ascii="Times New Roman" w:hAnsi="Times New Roman"/>
          <w:sz w:val="28"/>
          <w:szCs w:val="28"/>
        </w:rPr>
        <w:t>-П</w:t>
      </w:r>
    </w:p>
    <w:p w:rsidR="00776A4D" w:rsidRPr="007E6009" w:rsidRDefault="00776A4D" w:rsidP="0025476D">
      <w:pPr>
        <w:widowControl w:val="0"/>
        <w:autoSpaceDE w:val="0"/>
        <w:autoSpaceDN w:val="0"/>
        <w:adjustRightInd w:val="0"/>
        <w:jc w:val="right"/>
        <w:rPr>
          <w:rFonts w:ascii="Times New Roman" w:hAnsi="Times New Roman"/>
          <w:sz w:val="28"/>
          <w:szCs w:val="28"/>
        </w:rPr>
      </w:pPr>
    </w:p>
    <w:p w:rsidR="00FC700A" w:rsidRPr="007E6009" w:rsidRDefault="00FC700A" w:rsidP="0025476D">
      <w:pPr>
        <w:widowControl w:val="0"/>
        <w:autoSpaceDE w:val="0"/>
        <w:autoSpaceDN w:val="0"/>
        <w:adjustRightInd w:val="0"/>
        <w:jc w:val="right"/>
        <w:rPr>
          <w:rFonts w:ascii="Times New Roman" w:hAnsi="Times New Roman"/>
          <w:sz w:val="28"/>
          <w:szCs w:val="28"/>
        </w:rPr>
      </w:pPr>
    </w:p>
    <w:p w:rsidR="007E6009" w:rsidRPr="00EA6C42" w:rsidRDefault="007E6009" w:rsidP="007E6009">
      <w:pPr>
        <w:widowControl w:val="0"/>
        <w:autoSpaceDE w:val="0"/>
        <w:autoSpaceDN w:val="0"/>
        <w:adjustRightInd w:val="0"/>
        <w:jc w:val="center"/>
        <w:rPr>
          <w:rFonts w:ascii="Times New Roman" w:hAnsi="Times New Roman"/>
          <w:b/>
          <w:bCs/>
          <w:sz w:val="28"/>
          <w:szCs w:val="28"/>
        </w:rPr>
      </w:pPr>
      <w:bookmarkStart w:id="1" w:name="Par25"/>
      <w:bookmarkEnd w:id="1"/>
      <w:r w:rsidRPr="00EA6C42">
        <w:rPr>
          <w:rFonts w:ascii="Times New Roman" w:hAnsi="Times New Roman"/>
          <w:b/>
          <w:bCs/>
          <w:sz w:val="28"/>
          <w:szCs w:val="28"/>
        </w:rPr>
        <w:t>ИЗМЕНЕНИЯ,</w:t>
      </w:r>
    </w:p>
    <w:p w:rsidR="00510507" w:rsidRDefault="007E6009" w:rsidP="00510507">
      <w:pPr>
        <w:pStyle w:val="ConsPlusTitle"/>
        <w:widowControl/>
        <w:jc w:val="center"/>
        <w:rPr>
          <w:rFonts w:ascii="Times New Roman" w:hAnsi="Times New Roman"/>
          <w:b w:val="0"/>
          <w:sz w:val="28"/>
          <w:szCs w:val="28"/>
        </w:rPr>
      </w:pPr>
      <w:proofErr w:type="gramStart"/>
      <w:r w:rsidRPr="00400191">
        <w:rPr>
          <w:rFonts w:ascii="Times New Roman" w:hAnsi="Times New Roman"/>
          <w:b w:val="0"/>
          <w:bCs w:val="0"/>
          <w:sz w:val="28"/>
          <w:szCs w:val="28"/>
        </w:rPr>
        <w:t>которые</w:t>
      </w:r>
      <w:proofErr w:type="gramEnd"/>
      <w:r w:rsidRPr="00400191">
        <w:rPr>
          <w:rFonts w:ascii="Times New Roman" w:hAnsi="Times New Roman"/>
          <w:b w:val="0"/>
          <w:bCs w:val="0"/>
          <w:sz w:val="28"/>
          <w:szCs w:val="28"/>
        </w:rPr>
        <w:t xml:space="preserve"> вносятся в</w:t>
      </w:r>
      <w:r>
        <w:rPr>
          <w:rFonts w:ascii="Times New Roman" w:hAnsi="Times New Roman"/>
          <w:bCs w:val="0"/>
          <w:sz w:val="28"/>
          <w:szCs w:val="28"/>
        </w:rPr>
        <w:t xml:space="preserve"> </w:t>
      </w:r>
      <w:r w:rsidR="00510507" w:rsidRPr="00510507">
        <w:rPr>
          <w:rFonts w:ascii="Times New Roman" w:hAnsi="Times New Roman"/>
          <w:b w:val="0"/>
          <w:bCs w:val="0"/>
          <w:sz w:val="28"/>
          <w:szCs w:val="28"/>
        </w:rPr>
        <w:t>г</w:t>
      </w:r>
      <w:r w:rsidRPr="0088140B">
        <w:rPr>
          <w:rFonts w:ascii="Times New Roman" w:hAnsi="Times New Roman"/>
          <w:b w:val="0"/>
          <w:sz w:val="28"/>
          <w:szCs w:val="28"/>
        </w:rPr>
        <w:t xml:space="preserve">осударственную программу Ямало-Ненецкого </w:t>
      </w:r>
    </w:p>
    <w:p w:rsidR="007E6009" w:rsidRDefault="007E6009" w:rsidP="00510507">
      <w:pPr>
        <w:pStyle w:val="ConsPlusTitle"/>
        <w:widowControl/>
        <w:jc w:val="center"/>
        <w:rPr>
          <w:rFonts w:ascii="Times New Roman" w:hAnsi="Times New Roman"/>
          <w:b w:val="0"/>
          <w:bCs w:val="0"/>
          <w:sz w:val="28"/>
          <w:szCs w:val="28"/>
        </w:rPr>
      </w:pPr>
      <w:r w:rsidRPr="0088140B">
        <w:rPr>
          <w:rFonts w:ascii="Times New Roman" w:hAnsi="Times New Roman"/>
          <w:b w:val="0"/>
          <w:sz w:val="28"/>
          <w:szCs w:val="28"/>
        </w:rPr>
        <w:t xml:space="preserve">автономного округа </w:t>
      </w:r>
      <w:r w:rsidRPr="0088140B">
        <w:rPr>
          <w:rFonts w:ascii="Times New Roman" w:hAnsi="Times New Roman"/>
          <w:b w:val="0"/>
          <w:bCs w:val="0"/>
          <w:sz w:val="28"/>
          <w:szCs w:val="28"/>
        </w:rPr>
        <w:t xml:space="preserve">«Развитие </w:t>
      </w:r>
      <w:proofErr w:type="gramStart"/>
      <w:r w:rsidRPr="0088140B">
        <w:rPr>
          <w:rFonts w:ascii="Times New Roman" w:hAnsi="Times New Roman"/>
          <w:b w:val="0"/>
          <w:bCs w:val="0"/>
          <w:sz w:val="28"/>
          <w:szCs w:val="28"/>
        </w:rPr>
        <w:t>международной</w:t>
      </w:r>
      <w:proofErr w:type="gramEnd"/>
      <w:r w:rsidRPr="0088140B">
        <w:rPr>
          <w:rFonts w:ascii="Times New Roman" w:hAnsi="Times New Roman"/>
          <w:b w:val="0"/>
          <w:bCs w:val="0"/>
          <w:sz w:val="28"/>
          <w:szCs w:val="28"/>
        </w:rPr>
        <w:t xml:space="preserve">, внешнеэкономической </w:t>
      </w:r>
    </w:p>
    <w:p w:rsidR="007E6009" w:rsidRPr="00B673C8" w:rsidRDefault="007E6009" w:rsidP="00510507">
      <w:pPr>
        <w:pStyle w:val="ConsPlusTitle"/>
        <w:widowControl/>
        <w:jc w:val="center"/>
        <w:rPr>
          <w:rFonts w:ascii="Times New Roman" w:hAnsi="Times New Roman" w:cs="Times New Roman"/>
          <w:b w:val="0"/>
          <w:sz w:val="28"/>
          <w:szCs w:val="28"/>
        </w:rPr>
      </w:pPr>
      <w:r w:rsidRPr="0088140B">
        <w:rPr>
          <w:rFonts w:ascii="Times New Roman" w:hAnsi="Times New Roman"/>
          <w:b w:val="0"/>
          <w:bCs w:val="0"/>
          <w:sz w:val="28"/>
          <w:szCs w:val="28"/>
        </w:rPr>
        <w:t>и межрегиональной деятельности на 2014</w:t>
      </w:r>
      <w:r>
        <w:rPr>
          <w:rFonts w:ascii="Times New Roman" w:hAnsi="Times New Roman"/>
          <w:b w:val="0"/>
          <w:bCs w:val="0"/>
          <w:sz w:val="28"/>
          <w:szCs w:val="28"/>
        </w:rPr>
        <w:t xml:space="preserve"> – </w:t>
      </w:r>
      <w:r w:rsidRPr="0088140B">
        <w:rPr>
          <w:rFonts w:ascii="Times New Roman" w:hAnsi="Times New Roman"/>
          <w:b w:val="0"/>
          <w:bCs w:val="0"/>
          <w:sz w:val="28"/>
          <w:szCs w:val="28"/>
        </w:rPr>
        <w:t>2020 годы»</w:t>
      </w:r>
    </w:p>
    <w:p w:rsidR="00776A4D" w:rsidRDefault="00776A4D" w:rsidP="0025476D">
      <w:pPr>
        <w:widowControl w:val="0"/>
        <w:autoSpaceDE w:val="0"/>
        <w:autoSpaceDN w:val="0"/>
        <w:adjustRightInd w:val="0"/>
        <w:jc w:val="center"/>
        <w:rPr>
          <w:rFonts w:ascii="Times New Roman" w:hAnsi="Times New Roman"/>
          <w:sz w:val="28"/>
          <w:szCs w:val="28"/>
        </w:rPr>
      </w:pPr>
    </w:p>
    <w:p w:rsidR="00A73D56" w:rsidRPr="00087E13" w:rsidRDefault="002F2835" w:rsidP="00034BC7">
      <w:pPr>
        <w:widowControl w:val="0"/>
        <w:autoSpaceDE w:val="0"/>
        <w:autoSpaceDN w:val="0"/>
        <w:adjustRightInd w:val="0"/>
        <w:ind w:firstLine="708"/>
        <w:outlineLvl w:val="1"/>
        <w:rPr>
          <w:rFonts w:ascii="Times New Roman" w:hAnsi="Times New Roman"/>
          <w:sz w:val="28"/>
          <w:szCs w:val="28"/>
        </w:rPr>
      </w:pPr>
      <w:r w:rsidRPr="00C51E98">
        <w:rPr>
          <w:rFonts w:ascii="Times New Roman" w:hAnsi="Times New Roman"/>
          <w:sz w:val="28"/>
          <w:szCs w:val="28"/>
        </w:rPr>
        <w:t>1. </w:t>
      </w:r>
      <w:r w:rsidR="00854456">
        <w:rPr>
          <w:rFonts w:ascii="Times New Roman" w:hAnsi="Times New Roman"/>
          <w:sz w:val="28"/>
          <w:szCs w:val="28"/>
        </w:rPr>
        <w:t xml:space="preserve">Паспорт </w:t>
      </w:r>
      <w:r w:rsidR="00933C40">
        <w:rPr>
          <w:rFonts w:ascii="Times New Roman" w:hAnsi="Times New Roman"/>
          <w:sz w:val="28"/>
          <w:szCs w:val="28"/>
        </w:rPr>
        <w:t>Г</w:t>
      </w:r>
      <w:r w:rsidR="00EA18AC" w:rsidRPr="00C51E98">
        <w:rPr>
          <w:rFonts w:ascii="Times New Roman" w:hAnsi="Times New Roman"/>
          <w:sz w:val="28"/>
          <w:szCs w:val="28"/>
        </w:rPr>
        <w:t xml:space="preserve">осударственной программы </w:t>
      </w:r>
      <w:r w:rsidR="00EA18AC" w:rsidRPr="0076679E">
        <w:rPr>
          <w:rFonts w:ascii="Times New Roman" w:hAnsi="Times New Roman"/>
          <w:sz w:val="28"/>
          <w:szCs w:val="28"/>
        </w:rPr>
        <w:t>изложить в следующей редакции:</w:t>
      </w:r>
    </w:p>
    <w:p w:rsidR="00510507" w:rsidRDefault="00510507" w:rsidP="00854456">
      <w:pPr>
        <w:pStyle w:val="1"/>
        <w:framePr w:hSpace="0" w:wrap="auto" w:vAnchor="margin" w:hAnchor="text" w:xAlign="left" w:yAlign="inline"/>
        <w:rPr>
          <w:sz w:val="28"/>
          <w:szCs w:val="28"/>
        </w:rPr>
      </w:pPr>
    </w:p>
    <w:p w:rsidR="00854456" w:rsidRDefault="00A73D56" w:rsidP="00854456">
      <w:pPr>
        <w:pStyle w:val="1"/>
        <w:framePr w:hSpace="0" w:wrap="auto" w:vAnchor="margin" w:hAnchor="text" w:xAlign="left" w:yAlign="inline"/>
        <w:rPr>
          <w:b/>
          <w:sz w:val="28"/>
          <w:szCs w:val="28"/>
        </w:rPr>
      </w:pPr>
      <w:r w:rsidRPr="00A73D56">
        <w:rPr>
          <w:sz w:val="28"/>
          <w:szCs w:val="28"/>
        </w:rPr>
        <w:t>«</w:t>
      </w:r>
      <w:r w:rsidR="00933C40" w:rsidRPr="00510507">
        <w:rPr>
          <w:sz w:val="28"/>
          <w:szCs w:val="28"/>
        </w:rPr>
        <w:t>П</w:t>
      </w:r>
      <w:r w:rsidR="00F16C66" w:rsidRPr="00510507">
        <w:rPr>
          <w:sz w:val="28"/>
          <w:szCs w:val="28"/>
        </w:rPr>
        <w:t xml:space="preserve">АСПОРТ </w:t>
      </w:r>
      <w:r w:rsidR="00933C40" w:rsidRPr="00510507">
        <w:rPr>
          <w:sz w:val="28"/>
          <w:szCs w:val="28"/>
        </w:rPr>
        <w:t>Г</w:t>
      </w:r>
      <w:r w:rsidR="00F16C66" w:rsidRPr="00510507">
        <w:rPr>
          <w:sz w:val="28"/>
          <w:szCs w:val="28"/>
        </w:rPr>
        <w:t>ОСУДАРСТВЕННОЙ</w:t>
      </w:r>
      <w:r w:rsidR="00854456" w:rsidRPr="00510507">
        <w:rPr>
          <w:sz w:val="28"/>
          <w:szCs w:val="28"/>
        </w:rPr>
        <w:t xml:space="preserve"> </w:t>
      </w:r>
      <w:r w:rsidR="00F16C66" w:rsidRPr="00510507">
        <w:rPr>
          <w:sz w:val="28"/>
          <w:szCs w:val="28"/>
        </w:rPr>
        <w:t>ПРОГРАММЫ</w:t>
      </w:r>
    </w:p>
    <w:p w:rsidR="003A4184" w:rsidRPr="003A4184" w:rsidRDefault="003A4184" w:rsidP="003A4184">
      <w:pPr>
        <w:rPr>
          <w:lang w:eastAsia="ru-RU"/>
        </w:rPr>
      </w:pPr>
    </w:p>
    <w:tbl>
      <w:tblPr>
        <w:tblStyle w:val="afa"/>
        <w:tblW w:w="9781" w:type="dxa"/>
        <w:tblInd w:w="250" w:type="dxa"/>
        <w:tblLayout w:type="fixed"/>
        <w:tblLook w:val="0000" w:firstRow="0" w:lastRow="0" w:firstColumn="0" w:lastColumn="0" w:noHBand="0" w:noVBand="0"/>
      </w:tblPr>
      <w:tblGrid>
        <w:gridCol w:w="3260"/>
        <w:gridCol w:w="3544"/>
        <w:gridCol w:w="2977"/>
      </w:tblGrid>
      <w:tr w:rsidR="00854456" w:rsidRPr="00C15222" w:rsidTr="00510507">
        <w:tc>
          <w:tcPr>
            <w:tcW w:w="3260" w:type="dxa"/>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Ответственный исполнитель Государственной программы</w:t>
            </w:r>
          </w:p>
        </w:tc>
        <w:tc>
          <w:tcPr>
            <w:tcW w:w="6521" w:type="dxa"/>
            <w:gridSpan w:val="2"/>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 xml:space="preserve">департамент международных и </w:t>
            </w:r>
            <w:proofErr w:type="gramStart"/>
            <w:r w:rsidRPr="00C15222">
              <w:rPr>
                <w:rFonts w:ascii="Times New Roman" w:hAnsi="Times New Roman"/>
                <w:sz w:val="28"/>
                <w:szCs w:val="28"/>
              </w:rPr>
              <w:t>внешнеэкономических</w:t>
            </w:r>
            <w:proofErr w:type="gramEnd"/>
            <w:r w:rsidRPr="00C15222">
              <w:rPr>
                <w:rFonts w:ascii="Times New Roman" w:hAnsi="Times New Roman"/>
                <w:sz w:val="28"/>
                <w:szCs w:val="28"/>
              </w:rPr>
              <w:t xml:space="preserve"> связей Ямало-Ненецкого автономного округа</w:t>
            </w:r>
          </w:p>
        </w:tc>
      </w:tr>
      <w:tr w:rsidR="00854456" w:rsidRPr="00C15222" w:rsidTr="00510507">
        <w:tc>
          <w:tcPr>
            <w:tcW w:w="3260" w:type="dxa"/>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Соисполнители Государственной программы</w:t>
            </w:r>
          </w:p>
        </w:tc>
        <w:tc>
          <w:tcPr>
            <w:tcW w:w="6521" w:type="dxa"/>
            <w:gridSpan w:val="2"/>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отсутствуют</w:t>
            </w:r>
          </w:p>
        </w:tc>
      </w:tr>
      <w:tr w:rsidR="00BB1653" w:rsidRPr="00C15222" w:rsidTr="00510507">
        <w:tc>
          <w:tcPr>
            <w:tcW w:w="3260" w:type="dxa"/>
          </w:tcPr>
          <w:p w:rsidR="00BB1653" w:rsidRPr="00955146" w:rsidRDefault="00BB1653" w:rsidP="00DC1296">
            <w:pPr>
              <w:pStyle w:val="ae"/>
              <w:rPr>
                <w:rFonts w:ascii="Times New Roman" w:hAnsi="Times New Roman"/>
                <w:sz w:val="28"/>
                <w:szCs w:val="28"/>
              </w:rPr>
            </w:pPr>
            <w:r w:rsidRPr="00955146">
              <w:rPr>
                <w:rFonts w:ascii="Times New Roman" w:hAnsi="Times New Roman"/>
                <w:sz w:val="28"/>
                <w:szCs w:val="28"/>
              </w:rPr>
              <w:t>Участники Государственной программы</w:t>
            </w:r>
          </w:p>
        </w:tc>
        <w:tc>
          <w:tcPr>
            <w:tcW w:w="6521" w:type="dxa"/>
            <w:gridSpan w:val="2"/>
          </w:tcPr>
          <w:p w:rsidR="00BB1653" w:rsidRPr="00C15222" w:rsidRDefault="00346DB3" w:rsidP="00DC1296">
            <w:pPr>
              <w:pStyle w:val="ae"/>
              <w:rPr>
                <w:rFonts w:ascii="Times New Roman" w:hAnsi="Times New Roman"/>
                <w:sz w:val="28"/>
                <w:szCs w:val="28"/>
              </w:rPr>
            </w:pPr>
            <w:r w:rsidRPr="00C15222">
              <w:rPr>
                <w:rFonts w:ascii="Times New Roman" w:hAnsi="Times New Roman"/>
                <w:sz w:val="28"/>
                <w:szCs w:val="28"/>
              </w:rPr>
              <w:t>отсутствуют</w:t>
            </w:r>
          </w:p>
        </w:tc>
      </w:tr>
      <w:tr w:rsidR="00854456" w:rsidRPr="00C15222" w:rsidTr="00510507">
        <w:tc>
          <w:tcPr>
            <w:tcW w:w="3260" w:type="dxa"/>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Цели Государственной программы</w:t>
            </w:r>
          </w:p>
        </w:tc>
        <w:tc>
          <w:tcPr>
            <w:tcW w:w="6521" w:type="dxa"/>
            <w:gridSpan w:val="2"/>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всестороннее и эффективное обеспечение интересов Ямало-Ненецкого автономного округа на международном и межрегиональном уровне, создание благоприятных внешних условий для долгосрочного развития региона</w:t>
            </w:r>
          </w:p>
        </w:tc>
      </w:tr>
      <w:tr w:rsidR="00854456" w:rsidRPr="00C15222" w:rsidTr="00510507">
        <w:tc>
          <w:tcPr>
            <w:tcW w:w="3260" w:type="dxa"/>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Задачи Государственной программы</w:t>
            </w:r>
          </w:p>
        </w:tc>
        <w:tc>
          <w:tcPr>
            <w:tcW w:w="6521" w:type="dxa"/>
            <w:gridSpan w:val="2"/>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1. Продвижение на межрегиональном и международном уровне образа Ямало-Ненецкого автономного округа как инвестиционно привлекательной территории.</w:t>
            </w:r>
          </w:p>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2. Создание инфраструктуры поддержки экспортно-ориентированных предприятий Ямало-Ненецкого автономного округа.</w:t>
            </w:r>
          </w:p>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3. Реализация социально ориентированных программ и проектов в целях модернизации инфраструктуры и отраслей социальной сферы с учетом привлечения передового российского и зарубежного опыта и технологий.</w:t>
            </w:r>
          </w:p>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 xml:space="preserve">4. Реализация государственной политики по оказанию содействия добровольному переселению </w:t>
            </w:r>
            <w:r w:rsidRPr="00C15222">
              <w:rPr>
                <w:rFonts w:ascii="Times New Roman" w:hAnsi="Times New Roman"/>
                <w:sz w:val="28"/>
                <w:szCs w:val="28"/>
              </w:rPr>
              <w:lastRenderedPageBreak/>
              <w:t>в Российскую Федерацию соотечественников на территории Ямало-Ненецкого автономного округа.</w:t>
            </w:r>
          </w:p>
          <w:p w:rsidR="00854456" w:rsidRDefault="00854456" w:rsidP="00854456">
            <w:pPr>
              <w:pStyle w:val="ae"/>
              <w:rPr>
                <w:rFonts w:ascii="Times New Roman" w:hAnsi="Times New Roman"/>
                <w:sz w:val="28"/>
                <w:szCs w:val="28"/>
              </w:rPr>
            </w:pPr>
            <w:r w:rsidRPr="00C15222">
              <w:rPr>
                <w:rFonts w:ascii="Times New Roman" w:hAnsi="Times New Roman"/>
                <w:sz w:val="28"/>
                <w:szCs w:val="28"/>
              </w:rPr>
              <w:t>5. Укрепление взаимодействия с федеральными органами исполнительной власти и органами исполнительной власти субъектов Российской Федерации по вопросам международной, внешнеэкономической и межрегиональной деятельности</w:t>
            </w:r>
            <w:r>
              <w:rPr>
                <w:rFonts w:ascii="Times New Roman" w:hAnsi="Times New Roman"/>
                <w:sz w:val="28"/>
                <w:szCs w:val="28"/>
              </w:rPr>
              <w:t>.</w:t>
            </w:r>
          </w:p>
          <w:p w:rsidR="00854456" w:rsidRPr="0059676C" w:rsidRDefault="00854456" w:rsidP="00510507">
            <w:pPr>
              <w:pStyle w:val="af1"/>
              <w:autoSpaceDE w:val="0"/>
              <w:autoSpaceDN w:val="0"/>
              <w:adjustRightInd w:val="0"/>
              <w:spacing w:after="0"/>
              <w:ind w:left="0"/>
              <w:outlineLvl w:val="0"/>
              <w:rPr>
                <w:rFonts w:ascii="Times New Roman" w:hAnsi="Times New Roman" w:cs="Times New Roman"/>
                <w:sz w:val="28"/>
                <w:szCs w:val="28"/>
              </w:rPr>
            </w:pPr>
            <w:r w:rsidRPr="0059676C">
              <w:rPr>
                <w:rFonts w:ascii="Times New Roman" w:hAnsi="Times New Roman" w:cs="Times New Roman"/>
                <w:sz w:val="28"/>
                <w:szCs w:val="28"/>
              </w:rPr>
              <w:t>6.</w:t>
            </w:r>
            <w:r w:rsidRPr="0059676C">
              <w:t xml:space="preserve"> </w:t>
            </w:r>
            <w:r w:rsidRPr="0059676C">
              <w:rPr>
                <w:rFonts w:ascii="Times New Roman" w:hAnsi="Times New Roman" w:cs="Times New Roman"/>
                <w:sz w:val="28"/>
                <w:szCs w:val="28"/>
              </w:rPr>
              <w:t>Поддержка и развитие казачества на территории Ямало-Ненецкого автономного округа</w:t>
            </w:r>
          </w:p>
        </w:tc>
      </w:tr>
      <w:tr w:rsidR="00854456" w:rsidRPr="00C15222" w:rsidTr="00510507">
        <w:tc>
          <w:tcPr>
            <w:tcW w:w="3260" w:type="dxa"/>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lastRenderedPageBreak/>
              <w:t>Сроки реализации Государственной программы</w:t>
            </w:r>
          </w:p>
        </w:tc>
        <w:tc>
          <w:tcPr>
            <w:tcW w:w="6521" w:type="dxa"/>
            <w:gridSpan w:val="2"/>
          </w:tcPr>
          <w:p w:rsidR="00854456" w:rsidRPr="00C15222" w:rsidRDefault="00854456" w:rsidP="00510507">
            <w:pPr>
              <w:pStyle w:val="ae"/>
              <w:rPr>
                <w:rFonts w:ascii="Times New Roman" w:hAnsi="Times New Roman"/>
                <w:sz w:val="28"/>
                <w:szCs w:val="28"/>
              </w:rPr>
            </w:pPr>
            <w:r w:rsidRPr="00C15222">
              <w:rPr>
                <w:rFonts w:ascii="Times New Roman" w:hAnsi="Times New Roman"/>
                <w:sz w:val="28"/>
                <w:szCs w:val="28"/>
              </w:rPr>
              <w:t xml:space="preserve">2014 </w:t>
            </w:r>
            <w:r w:rsidR="00510507">
              <w:rPr>
                <w:rFonts w:ascii="Times New Roman" w:hAnsi="Times New Roman"/>
                <w:sz w:val="28"/>
                <w:szCs w:val="28"/>
              </w:rPr>
              <w:t>–</w:t>
            </w:r>
            <w:r w:rsidRPr="00C15222">
              <w:rPr>
                <w:rFonts w:ascii="Times New Roman" w:hAnsi="Times New Roman"/>
                <w:sz w:val="28"/>
                <w:szCs w:val="28"/>
              </w:rPr>
              <w:t xml:space="preserve"> 2020 годы</w:t>
            </w:r>
          </w:p>
        </w:tc>
      </w:tr>
      <w:tr w:rsidR="00854456" w:rsidRPr="00C15222" w:rsidTr="00510507">
        <w:tc>
          <w:tcPr>
            <w:tcW w:w="3260" w:type="dxa"/>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Показатели Государственной программы</w:t>
            </w:r>
          </w:p>
        </w:tc>
        <w:tc>
          <w:tcPr>
            <w:tcW w:w="6521" w:type="dxa"/>
            <w:gridSpan w:val="2"/>
          </w:tcPr>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 xml:space="preserve">1. Количество </w:t>
            </w:r>
            <w:proofErr w:type="spellStart"/>
            <w:r w:rsidRPr="00C15222">
              <w:rPr>
                <w:rFonts w:ascii="Times New Roman" w:hAnsi="Times New Roman"/>
                <w:sz w:val="28"/>
                <w:szCs w:val="28"/>
              </w:rPr>
              <w:t>презентационно</w:t>
            </w:r>
            <w:proofErr w:type="spellEnd"/>
            <w:r w:rsidRPr="00C15222">
              <w:rPr>
                <w:rFonts w:ascii="Times New Roman" w:hAnsi="Times New Roman"/>
                <w:sz w:val="28"/>
                <w:szCs w:val="28"/>
              </w:rPr>
              <w:t>-выставочных мероприятий, отражающих инвестиционный потенциал Ямало-Ненецкого автономного округа.</w:t>
            </w:r>
          </w:p>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2. Количество участников внешнеэкономической деятельности, привлеченных к участию в мероприятиях по развитию международных и внешнеэкономических связей Ямало-Ненецкого автономного округа.</w:t>
            </w:r>
          </w:p>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3. Количество социально ориентированных международных и межрегиональных мероприятий с участием Ямало-Ненецкого автономного округа.</w:t>
            </w:r>
          </w:p>
          <w:p w:rsidR="00854456" w:rsidRPr="00C15222" w:rsidRDefault="00854456" w:rsidP="00DC1296">
            <w:pPr>
              <w:pStyle w:val="ae"/>
              <w:rPr>
                <w:rFonts w:ascii="Times New Roman" w:hAnsi="Times New Roman"/>
                <w:sz w:val="28"/>
                <w:szCs w:val="28"/>
              </w:rPr>
            </w:pPr>
            <w:r w:rsidRPr="00C15222">
              <w:rPr>
                <w:rFonts w:ascii="Times New Roman" w:hAnsi="Times New Roman"/>
                <w:sz w:val="28"/>
                <w:szCs w:val="28"/>
              </w:rPr>
              <w:t>4. Доля соотечественников и членов их семей, переселившихся в Ямало-Ненецкий автономный округ, от численности соотечественников, получивших положительное решение на въезд в Ямало-Ненецкий автономный округ при согласовании анкет.</w:t>
            </w:r>
          </w:p>
          <w:p w:rsidR="00854456" w:rsidRDefault="00854456" w:rsidP="00DC1296">
            <w:pPr>
              <w:pStyle w:val="ae"/>
              <w:rPr>
                <w:rFonts w:ascii="Times New Roman" w:hAnsi="Times New Roman"/>
                <w:sz w:val="28"/>
                <w:szCs w:val="28"/>
              </w:rPr>
            </w:pPr>
            <w:r w:rsidRPr="00C15222">
              <w:rPr>
                <w:rFonts w:ascii="Times New Roman" w:hAnsi="Times New Roman"/>
                <w:sz w:val="28"/>
                <w:szCs w:val="28"/>
              </w:rPr>
              <w:t>5. Доля мероприятий, проведенных с участием федеральных органов исполнительной власти и органов исполнительной власти субъектов Российской Федерации, от общего количества запланированных мероприятий по вопросам международной, внешнеэкономической и межрегиональной деятельности Ямало-Ненецкого автономного округа</w:t>
            </w:r>
            <w:r>
              <w:rPr>
                <w:rFonts w:ascii="Times New Roman" w:hAnsi="Times New Roman"/>
                <w:sz w:val="28"/>
                <w:szCs w:val="28"/>
              </w:rPr>
              <w:t>.</w:t>
            </w:r>
          </w:p>
          <w:p w:rsidR="00854456" w:rsidRPr="0059676C" w:rsidRDefault="00854456" w:rsidP="00DC1296">
            <w:pPr>
              <w:pStyle w:val="ConsPlusTitle"/>
              <w:widowControl/>
              <w:rPr>
                <w:rFonts w:ascii="Times New Roman" w:hAnsi="Times New Roman" w:cs="Times New Roman"/>
                <w:b w:val="0"/>
                <w:bCs w:val="0"/>
                <w:sz w:val="28"/>
                <w:szCs w:val="28"/>
                <w:lang w:eastAsia="en-US"/>
              </w:rPr>
            </w:pPr>
            <w:r w:rsidRPr="0059676C">
              <w:rPr>
                <w:rFonts w:ascii="Times New Roman" w:hAnsi="Times New Roman" w:cs="Times New Roman"/>
                <w:b w:val="0"/>
                <w:sz w:val="28"/>
                <w:szCs w:val="28"/>
              </w:rPr>
              <w:t xml:space="preserve">6. </w:t>
            </w:r>
            <w:r w:rsidRPr="0059676C">
              <w:rPr>
                <w:rFonts w:ascii="Times New Roman" w:hAnsi="Times New Roman" w:cs="Times New Roman"/>
                <w:b w:val="0"/>
                <w:bCs w:val="0"/>
                <w:sz w:val="28"/>
                <w:szCs w:val="28"/>
                <w:lang w:eastAsia="en-US"/>
              </w:rPr>
              <w:t>Доля членов казачьих обществ, привлеченных к несению государственной или иной службы.</w:t>
            </w:r>
          </w:p>
          <w:p w:rsidR="00854456" w:rsidRPr="0082055C" w:rsidRDefault="00854456" w:rsidP="00510507">
            <w:pPr>
              <w:pStyle w:val="ConsPlusTitle"/>
              <w:widowControl/>
              <w:rPr>
                <w:rFonts w:ascii="Times New Roman" w:hAnsi="Times New Roman" w:cs="Times New Roman"/>
                <w:bCs w:val="0"/>
                <w:color w:val="FF0000"/>
                <w:sz w:val="28"/>
                <w:szCs w:val="28"/>
                <w:lang w:eastAsia="en-US"/>
              </w:rPr>
            </w:pPr>
            <w:r w:rsidRPr="0059676C">
              <w:rPr>
                <w:rFonts w:ascii="Times New Roman" w:hAnsi="Times New Roman" w:cs="Times New Roman"/>
                <w:b w:val="0"/>
                <w:sz w:val="28"/>
                <w:szCs w:val="28"/>
              </w:rPr>
              <w:t>7.</w:t>
            </w:r>
            <w:r w:rsidRPr="0059676C">
              <w:rPr>
                <w:rFonts w:ascii="Times New Roman" w:hAnsi="Times New Roman" w:cs="Times New Roman"/>
                <w:b w:val="0"/>
                <w:bCs w:val="0"/>
                <w:sz w:val="28"/>
                <w:szCs w:val="28"/>
                <w:lang w:eastAsia="en-US"/>
              </w:rPr>
              <w:t xml:space="preserve"> Количество казачьих обществ</w:t>
            </w:r>
          </w:p>
        </w:tc>
      </w:tr>
      <w:tr w:rsidR="00854456" w:rsidRPr="00C15222" w:rsidTr="00510507">
        <w:tc>
          <w:tcPr>
            <w:tcW w:w="3260" w:type="dxa"/>
          </w:tcPr>
          <w:p w:rsidR="00854456" w:rsidRPr="0059676C" w:rsidRDefault="00854456" w:rsidP="00BB1653">
            <w:pPr>
              <w:pStyle w:val="ae"/>
              <w:rPr>
                <w:rFonts w:ascii="Times New Roman" w:hAnsi="Times New Roman"/>
                <w:sz w:val="28"/>
                <w:szCs w:val="28"/>
              </w:rPr>
            </w:pPr>
            <w:bookmarkStart w:id="2" w:name="sub_16"/>
            <w:r w:rsidRPr="0059676C">
              <w:rPr>
                <w:rFonts w:ascii="Times New Roman" w:hAnsi="Times New Roman"/>
                <w:sz w:val="28"/>
                <w:szCs w:val="28"/>
              </w:rPr>
              <w:t>Подпрограммы</w:t>
            </w:r>
            <w:bookmarkEnd w:id="2"/>
          </w:p>
        </w:tc>
        <w:tc>
          <w:tcPr>
            <w:tcW w:w="6521" w:type="dxa"/>
            <w:gridSpan w:val="2"/>
          </w:tcPr>
          <w:p w:rsidR="00854456" w:rsidRPr="0059676C" w:rsidRDefault="00854456" w:rsidP="00DC1296">
            <w:pPr>
              <w:pStyle w:val="ae"/>
              <w:rPr>
                <w:rFonts w:ascii="Times New Roman" w:hAnsi="Times New Roman"/>
                <w:sz w:val="28"/>
                <w:szCs w:val="28"/>
              </w:rPr>
            </w:pPr>
            <w:r w:rsidRPr="0059676C">
              <w:rPr>
                <w:rFonts w:ascii="Times New Roman" w:hAnsi="Times New Roman"/>
                <w:sz w:val="28"/>
                <w:szCs w:val="28"/>
              </w:rPr>
              <w:t>1. «Обеспечение международной и внешнеэкономической деятельности Ямало-Ненецкого автономного округа».</w:t>
            </w:r>
          </w:p>
          <w:p w:rsidR="00854456" w:rsidRPr="0059676C" w:rsidRDefault="00854456" w:rsidP="00DC1296">
            <w:pPr>
              <w:pStyle w:val="ae"/>
              <w:rPr>
                <w:rFonts w:ascii="Times New Roman" w:hAnsi="Times New Roman"/>
                <w:sz w:val="28"/>
                <w:szCs w:val="28"/>
              </w:rPr>
            </w:pPr>
            <w:r w:rsidRPr="0059676C">
              <w:rPr>
                <w:rFonts w:ascii="Times New Roman" w:hAnsi="Times New Roman"/>
                <w:sz w:val="28"/>
                <w:szCs w:val="28"/>
              </w:rPr>
              <w:lastRenderedPageBreak/>
              <w:t>2. «Обеспечение представительства Ямало-Ненецкого автономного округа в субъектах Российской Федерации».</w:t>
            </w:r>
          </w:p>
          <w:p w:rsidR="00854456" w:rsidRPr="0059676C" w:rsidRDefault="00854456" w:rsidP="00DC1296">
            <w:pPr>
              <w:pStyle w:val="ae"/>
              <w:rPr>
                <w:rFonts w:ascii="Times New Roman" w:hAnsi="Times New Roman"/>
                <w:sz w:val="28"/>
                <w:szCs w:val="28"/>
              </w:rPr>
            </w:pPr>
            <w:r w:rsidRPr="0059676C">
              <w:rPr>
                <w:rFonts w:ascii="Times New Roman" w:hAnsi="Times New Roman"/>
                <w:sz w:val="28"/>
                <w:szCs w:val="28"/>
              </w:rPr>
              <w:t>3. «Оказание содействия добровольному переселению соотечественников в Ямало-Ненецкий автономный округ».</w:t>
            </w:r>
          </w:p>
          <w:p w:rsidR="00854456" w:rsidRPr="0059676C" w:rsidRDefault="00854456" w:rsidP="00DC1296">
            <w:pPr>
              <w:pStyle w:val="ae"/>
              <w:rPr>
                <w:rFonts w:ascii="Times New Roman" w:hAnsi="Times New Roman"/>
                <w:sz w:val="28"/>
                <w:szCs w:val="28"/>
              </w:rPr>
            </w:pPr>
            <w:r w:rsidRPr="0059676C">
              <w:rPr>
                <w:rFonts w:ascii="Times New Roman" w:hAnsi="Times New Roman"/>
                <w:sz w:val="28"/>
                <w:szCs w:val="28"/>
              </w:rPr>
              <w:t xml:space="preserve">4. «Поддержка  российского казачества  в  </w:t>
            </w:r>
            <w:r w:rsidR="00B359B1" w:rsidRPr="0059676C">
              <w:rPr>
                <w:rFonts w:ascii="Times New Roman" w:hAnsi="Times New Roman"/>
                <w:sz w:val="28"/>
                <w:szCs w:val="28"/>
              </w:rPr>
              <w:t xml:space="preserve">Ямало-Ненецком </w:t>
            </w:r>
            <w:r w:rsidRPr="0059676C">
              <w:rPr>
                <w:rFonts w:ascii="Times New Roman" w:hAnsi="Times New Roman"/>
                <w:sz w:val="28"/>
                <w:szCs w:val="28"/>
              </w:rPr>
              <w:t>автономном округе».</w:t>
            </w:r>
          </w:p>
          <w:p w:rsidR="00854456" w:rsidRPr="0059676C" w:rsidRDefault="00854456" w:rsidP="00223B37">
            <w:pPr>
              <w:rPr>
                <w:rFonts w:ascii="Times New Roman" w:hAnsi="Times New Roman"/>
                <w:sz w:val="28"/>
                <w:szCs w:val="28"/>
              </w:rPr>
            </w:pPr>
            <w:r w:rsidRPr="0059676C">
              <w:rPr>
                <w:rFonts w:ascii="Times New Roman" w:hAnsi="Times New Roman"/>
                <w:sz w:val="28"/>
                <w:szCs w:val="28"/>
              </w:rPr>
              <w:t>5.«Обеспечение реализации Государственной программы»</w:t>
            </w:r>
          </w:p>
        </w:tc>
      </w:tr>
      <w:tr w:rsidR="00854456" w:rsidRPr="00510507" w:rsidTr="00510507">
        <w:tc>
          <w:tcPr>
            <w:tcW w:w="9781" w:type="dxa"/>
            <w:gridSpan w:val="3"/>
          </w:tcPr>
          <w:p w:rsidR="00854456" w:rsidRPr="00510507" w:rsidRDefault="00854456" w:rsidP="00DC1296">
            <w:pPr>
              <w:pStyle w:val="ae"/>
              <w:jc w:val="center"/>
              <w:rPr>
                <w:rFonts w:ascii="Times New Roman" w:hAnsi="Times New Roman"/>
                <w:sz w:val="28"/>
                <w:szCs w:val="28"/>
              </w:rPr>
            </w:pPr>
            <w:r w:rsidRPr="00510507">
              <w:rPr>
                <w:rFonts w:ascii="Times New Roman" w:hAnsi="Times New Roman"/>
                <w:sz w:val="28"/>
                <w:szCs w:val="28"/>
              </w:rPr>
              <w:lastRenderedPageBreak/>
              <w:t>Финансовое обеспечение Государственной программы (тыс. руб.)</w:t>
            </w:r>
          </w:p>
        </w:tc>
      </w:tr>
      <w:tr w:rsidR="00E42193" w:rsidRPr="00C15222" w:rsidTr="00510507">
        <w:tc>
          <w:tcPr>
            <w:tcW w:w="3260" w:type="dxa"/>
          </w:tcPr>
          <w:p w:rsidR="00E42193" w:rsidRPr="0059676C" w:rsidRDefault="00E42193" w:rsidP="00C623F2">
            <w:pPr>
              <w:pStyle w:val="ConsPlusCell"/>
              <w:rPr>
                <w:rFonts w:ascii="Times New Roman" w:hAnsi="Times New Roman" w:cs="Times New Roman"/>
                <w:sz w:val="28"/>
                <w:szCs w:val="28"/>
              </w:rPr>
            </w:pPr>
            <w:r w:rsidRPr="0059676C">
              <w:rPr>
                <w:rFonts w:ascii="Times New Roman" w:hAnsi="Times New Roman" w:cs="Times New Roman"/>
                <w:sz w:val="28"/>
                <w:szCs w:val="28"/>
              </w:rPr>
              <w:t xml:space="preserve">Общий объем финансирования </w:t>
            </w:r>
            <w:r w:rsidR="00223B37">
              <w:rPr>
                <w:rFonts w:ascii="Times New Roman" w:hAnsi="Times New Roman" w:cs="Times New Roman"/>
                <w:sz w:val="28"/>
                <w:szCs w:val="28"/>
              </w:rPr>
              <w:t>–</w:t>
            </w:r>
            <w:r w:rsidRPr="0059676C">
              <w:rPr>
                <w:rFonts w:ascii="Times New Roman" w:hAnsi="Times New Roman" w:cs="Times New Roman"/>
                <w:sz w:val="28"/>
                <w:szCs w:val="28"/>
              </w:rPr>
              <w:t xml:space="preserve">                              </w:t>
            </w:r>
            <w:r w:rsidR="00343C11" w:rsidRPr="0059676C">
              <w:rPr>
                <w:rFonts w:ascii="Times New Roman" w:hAnsi="Times New Roman"/>
                <w:bCs/>
                <w:sz w:val="28"/>
                <w:szCs w:val="28"/>
              </w:rPr>
              <w:t>4</w:t>
            </w:r>
            <w:r w:rsidR="00223B37">
              <w:rPr>
                <w:rFonts w:ascii="Times New Roman" w:hAnsi="Times New Roman"/>
                <w:bCs/>
                <w:sz w:val="28"/>
                <w:szCs w:val="28"/>
              </w:rPr>
              <w:t xml:space="preserve"> </w:t>
            </w:r>
            <w:r w:rsidR="005274A5" w:rsidRPr="0059676C">
              <w:rPr>
                <w:rFonts w:ascii="Times New Roman" w:hAnsi="Times New Roman"/>
                <w:bCs/>
                <w:sz w:val="28"/>
                <w:szCs w:val="28"/>
              </w:rPr>
              <w:t>587</w:t>
            </w:r>
            <w:r w:rsidR="00223B37">
              <w:rPr>
                <w:rFonts w:ascii="Times New Roman" w:hAnsi="Times New Roman"/>
                <w:bCs/>
                <w:sz w:val="28"/>
                <w:szCs w:val="28"/>
              </w:rPr>
              <w:t xml:space="preserve"> </w:t>
            </w:r>
            <w:r w:rsidR="005274A5" w:rsidRPr="0059676C">
              <w:rPr>
                <w:rFonts w:ascii="Times New Roman" w:hAnsi="Times New Roman"/>
                <w:bCs/>
                <w:sz w:val="28"/>
                <w:szCs w:val="28"/>
              </w:rPr>
              <w:t>005</w:t>
            </w:r>
          </w:p>
          <w:p w:rsidR="00E42193" w:rsidRPr="0059676C" w:rsidRDefault="00E42193" w:rsidP="00510507">
            <w:pPr>
              <w:pStyle w:val="ConsPlusCell"/>
              <w:rPr>
                <w:rFonts w:ascii="Times New Roman" w:hAnsi="Times New Roman" w:cs="Times New Roman"/>
                <w:sz w:val="28"/>
                <w:szCs w:val="28"/>
              </w:rPr>
            </w:pPr>
            <w:r w:rsidRPr="0059676C">
              <w:rPr>
                <w:rFonts w:ascii="Times New Roman" w:hAnsi="Times New Roman" w:cs="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cs="Times New Roman"/>
                <w:sz w:val="28"/>
                <w:szCs w:val="28"/>
              </w:rPr>
              <w:t>–</w:t>
            </w:r>
            <w:r w:rsidRPr="0059676C">
              <w:rPr>
                <w:rFonts w:ascii="Times New Roman" w:hAnsi="Times New Roman" w:cs="Times New Roman"/>
                <w:sz w:val="28"/>
                <w:szCs w:val="28"/>
              </w:rPr>
              <w:t xml:space="preserve"> 0)</w:t>
            </w:r>
          </w:p>
        </w:tc>
        <w:tc>
          <w:tcPr>
            <w:tcW w:w="3544" w:type="dxa"/>
          </w:tcPr>
          <w:p w:rsidR="00343C11" w:rsidRPr="0059676C" w:rsidRDefault="00E42193" w:rsidP="005274A5">
            <w:pPr>
              <w:pStyle w:val="ae"/>
              <w:rPr>
                <w:rFonts w:ascii="Times New Roman" w:hAnsi="Times New Roman"/>
                <w:sz w:val="28"/>
                <w:szCs w:val="28"/>
              </w:rPr>
            </w:pPr>
            <w:r w:rsidRPr="0059676C">
              <w:rPr>
                <w:rFonts w:ascii="Times New Roman" w:hAnsi="Times New Roman"/>
                <w:sz w:val="28"/>
                <w:szCs w:val="28"/>
              </w:rPr>
              <w:t xml:space="preserve">Объём финансирования Государственной программы, утверждённый законом об окружном бюджете/планируемый к утверждению, </w:t>
            </w:r>
            <w:r w:rsidR="00510507">
              <w:rPr>
                <w:rFonts w:ascii="Times New Roman" w:hAnsi="Times New Roman"/>
                <w:sz w:val="28"/>
                <w:szCs w:val="28"/>
              </w:rPr>
              <w:t>–</w:t>
            </w:r>
            <w:r w:rsidRPr="0059676C">
              <w:rPr>
                <w:rFonts w:ascii="Times New Roman" w:hAnsi="Times New Roman"/>
                <w:sz w:val="28"/>
                <w:szCs w:val="28"/>
              </w:rPr>
              <w:t xml:space="preserve"> </w:t>
            </w:r>
            <w:r w:rsidR="00343C11" w:rsidRPr="0059676C">
              <w:rPr>
                <w:rFonts w:ascii="Times New Roman" w:hAnsi="Times New Roman"/>
                <w:bCs/>
                <w:sz w:val="28"/>
                <w:szCs w:val="28"/>
              </w:rPr>
              <w:t>4</w:t>
            </w:r>
            <w:r w:rsidR="00223B37">
              <w:rPr>
                <w:rFonts w:ascii="Times New Roman" w:hAnsi="Times New Roman"/>
                <w:bCs/>
                <w:sz w:val="28"/>
                <w:szCs w:val="28"/>
              </w:rPr>
              <w:t xml:space="preserve"> </w:t>
            </w:r>
            <w:r w:rsidR="00433E7E" w:rsidRPr="0059676C">
              <w:rPr>
                <w:rFonts w:ascii="Times New Roman" w:hAnsi="Times New Roman"/>
                <w:bCs/>
                <w:sz w:val="28"/>
                <w:szCs w:val="28"/>
              </w:rPr>
              <w:t>5</w:t>
            </w:r>
            <w:r w:rsidR="005274A5" w:rsidRPr="0059676C">
              <w:rPr>
                <w:rFonts w:ascii="Times New Roman" w:hAnsi="Times New Roman"/>
                <w:bCs/>
                <w:sz w:val="28"/>
                <w:szCs w:val="28"/>
              </w:rPr>
              <w:t>87</w:t>
            </w:r>
            <w:r w:rsidR="00223B37">
              <w:rPr>
                <w:rFonts w:ascii="Times New Roman" w:hAnsi="Times New Roman"/>
                <w:bCs/>
                <w:sz w:val="28"/>
                <w:szCs w:val="28"/>
              </w:rPr>
              <w:t xml:space="preserve"> </w:t>
            </w:r>
            <w:r w:rsidR="005274A5" w:rsidRPr="0059676C">
              <w:rPr>
                <w:rFonts w:ascii="Times New Roman" w:hAnsi="Times New Roman"/>
                <w:bCs/>
                <w:sz w:val="28"/>
                <w:szCs w:val="28"/>
              </w:rPr>
              <w:t>005</w:t>
            </w:r>
            <w:r w:rsidR="00A61C67" w:rsidRPr="0059676C">
              <w:rPr>
                <w:rFonts w:ascii="Times New Roman" w:hAnsi="Times New Roman"/>
                <w:sz w:val="28"/>
                <w:szCs w:val="28"/>
              </w:rPr>
              <w:t xml:space="preserve"> </w:t>
            </w:r>
            <w:r w:rsidRPr="0059676C">
              <w:rPr>
                <w:rFonts w:ascii="Times New Roman" w:hAnsi="Times New Roman"/>
                <w:sz w:val="28"/>
                <w:szCs w:val="28"/>
              </w:rPr>
              <w:t xml:space="preserve"> </w:t>
            </w:r>
          </w:p>
          <w:p w:rsidR="00510507" w:rsidRDefault="00E42193" w:rsidP="005274A5">
            <w:pPr>
              <w:pStyle w:val="ae"/>
              <w:rPr>
                <w:rFonts w:ascii="Times New Roman" w:hAnsi="Times New Roman"/>
                <w:sz w:val="28"/>
                <w:szCs w:val="28"/>
              </w:rPr>
            </w:pPr>
            <w:proofErr w:type="gramStart"/>
            <w:r w:rsidRPr="0059676C">
              <w:rPr>
                <w:rFonts w:ascii="Times New Roman" w:hAnsi="Times New Roman"/>
                <w:sz w:val="28"/>
                <w:szCs w:val="28"/>
              </w:rPr>
              <w:t xml:space="preserve">(в том числе средства федерального </w:t>
            </w:r>
            <w:proofErr w:type="gramEnd"/>
          </w:p>
          <w:p w:rsidR="00E42193" w:rsidRPr="0059676C" w:rsidRDefault="00E42193" w:rsidP="005274A5">
            <w:pPr>
              <w:pStyle w:val="ae"/>
              <w:rPr>
                <w:rFonts w:ascii="Times New Roman" w:hAnsi="Times New Roman"/>
                <w:sz w:val="28"/>
                <w:szCs w:val="28"/>
              </w:rPr>
            </w:pPr>
            <w:r w:rsidRPr="0059676C">
              <w:rPr>
                <w:rFonts w:ascii="Times New Roman" w:hAnsi="Times New Roman"/>
                <w:sz w:val="28"/>
                <w:szCs w:val="28"/>
              </w:rPr>
              <w:t xml:space="preserve">бюджета – </w:t>
            </w:r>
            <w:r w:rsidR="00433E7E" w:rsidRPr="0059676C">
              <w:rPr>
                <w:rFonts w:ascii="Times New Roman" w:hAnsi="Times New Roman"/>
                <w:sz w:val="28"/>
                <w:szCs w:val="28"/>
              </w:rPr>
              <w:t>623</w:t>
            </w:r>
            <w:r w:rsidRPr="0059676C">
              <w:rPr>
                <w:rFonts w:ascii="Times New Roman" w:hAnsi="Times New Roman"/>
                <w:sz w:val="28"/>
                <w:szCs w:val="28"/>
              </w:rPr>
              <w:t>)</w:t>
            </w:r>
          </w:p>
        </w:tc>
        <w:tc>
          <w:tcPr>
            <w:tcW w:w="2977" w:type="dxa"/>
          </w:tcPr>
          <w:p w:rsidR="00E42193" w:rsidRPr="009E0ADD" w:rsidRDefault="00E42193" w:rsidP="00510507">
            <w:pPr>
              <w:pStyle w:val="ae"/>
              <w:rPr>
                <w:rFonts w:ascii="Times New Roman" w:hAnsi="Times New Roman"/>
                <w:sz w:val="28"/>
                <w:szCs w:val="28"/>
              </w:rPr>
            </w:pPr>
            <w:r w:rsidRPr="009E0ADD">
              <w:rPr>
                <w:rFonts w:ascii="Times New Roman" w:hAnsi="Times New Roman"/>
                <w:sz w:val="28"/>
                <w:szCs w:val="28"/>
              </w:rPr>
              <w:t xml:space="preserve">Справочно: планируемый объем федеральных средств (внебюджетных средств) </w:t>
            </w:r>
            <w:r w:rsidR="00510507">
              <w:rPr>
                <w:rFonts w:ascii="Times New Roman" w:hAnsi="Times New Roman"/>
                <w:sz w:val="28"/>
                <w:szCs w:val="28"/>
              </w:rPr>
              <w:t>–</w:t>
            </w:r>
            <w:r w:rsidRPr="009E0ADD">
              <w:rPr>
                <w:rFonts w:ascii="Times New Roman" w:hAnsi="Times New Roman"/>
                <w:sz w:val="28"/>
                <w:szCs w:val="28"/>
              </w:rPr>
              <w:t xml:space="preserve"> 0</w:t>
            </w:r>
          </w:p>
        </w:tc>
      </w:tr>
      <w:tr w:rsidR="00E42193" w:rsidRPr="00C15222" w:rsidTr="00510507">
        <w:tc>
          <w:tcPr>
            <w:tcW w:w="3260" w:type="dxa"/>
          </w:tcPr>
          <w:p w:rsidR="00395FC2" w:rsidRPr="0059676C" w:rsidRDefault="00E42193" w:rsidP="00395FC2">
            <w:pPr>
              <w:jc w:val="left"/>
              <w:rPr>
                <w:rFonts w:ascii="Times New Roman" w:hAnsi="Times New Roman"/>
                <w:sz w:val="28"/>
                <w:szCs w:val="28"/>
              </w:rPr>
            </w:pPr>
            <w:r w:rsidRPr="0059676C">
              <w:rPr>
                <w:rFonts w:ascii="Times New Roman" w:hAnsi="Times New Roman"/>
                <w:sz w:val="28"/>
                <w:szCs w:val="28"/>
              </w:rPr>
              <w:t>2014 год</w:t>
            </w:r>
            <w:r w:rsidR="00395FC2" w:rsidRPr="0059676C">
              <w:rPr>
                <w:rFonts w:ascii="Times New Roman" w:hAnsi="Times New Roman"/>
                <w:sz w:val="28"/>
                <w:szCs w:val="28"/>
              </w:rPr>
              <w:t xml:space="preserve"> </w:t>
            </w:r>
            <w:r w:rsidR="00510507">
              <w:rPr>
                <w:rFonts w:ascii="Times New Roman" w:hAnsi="Times New Roman"/>
                <w:sz w:val="28"/>
                <w:szCs w:val="28"/>
              </w:rPr>
              <w:t>–</w:t>
            </w:r>
            <w:r w:rsidR="00395FC2" w:rsidRPr="0059676C">
              <w:rPr>
                <w:rFonts w:ascii="Times New Roman" w:hAnsi="Times New Roman"/>
                <w:sz w:val="28"/>
                <w:szCs w:val="28"/>
              </w:rPr>
              <w:t xml:space="preserve"> 654</w:t>
            </w:r>
            <w:r w:rsidR="00223B37">
              <w:rPr>
                <w:rFonts w:ascii="Times New Roman" w:hAnsi="Times New Roman"/>
                <w:sz w:val="28"/>
                <w:szCs w:val="28"/>
              </w:rPr>
              <w:t xml:space="preserve"> </w:t>
            </w:r>
            <w:r w:rsidR="00395FC2" w:rsidRPr="0059676C">
              <w:rPr>
                <w:rFonts w:ascii="Times New Roman" w:hAnsi="Times New Roman"/>
                <w:sz w:val="28"/>
                <w:szCs w:val="28"/>
              </w:rPr>
              <w:t xml:space="preserve">615 </w:t>
            </w:r>
          </w:p>
          <w:p w:rsidR="00E42193" w:rsidRPr="0059676C" w:rsidRDefault="00E42193" w:rsidP="00510507">
            <w:pPr>
              <w:jc w:val="left"/>
              <w:rPr>
                <w:rFonts w:ascii="Times New Roman" w:hAnsi="Times New Roman"/>
                <w:sz w:val="28"/>
                <w:szCs w:val="28"/>
              </w:rPr>
            </w:pPr>
            <w:r w:rsidRPr="0059676C">
              <w:rPr>
                <w:rFonts w:ascii="Times New Roman" w:hAnsi="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sz w:val="28"/>
                <w:szCs w:val="28"/>
              </w:rPr>
              <w:t>–</w:t>
            </w:r>
            <w:r w:rsidRPr="0059676C">
              <w:rPr>
                <w:rFonts w:ascii="Times New Roman" w:hAnsi="Times New Roman"/>
                <w:sz w:val="28"/>
                <w:szCs w:val="28"/>
              </w:rPr>
              <w:t xml:space="preserve"> 0)</w:t>
            </w:r>
          </w:p>
        </w:tc>
        <w:tc>
          <w:tcPr>
            <w:tcW w:w="3544" w:type="dxa"/>
          </w:tcPr>
          <w:p w:rsidR="00E42193" w:rsidRPr="0059676C" w:rsidRDefault="00E42193" w:rsidP="00C623F2">
            <w:pPr>
              <w:pStyle w:val="ae"/>
              <w:rPr>
                <w:rFonts w:ascii="Times New Roman" w:hAnsi="Times New Roman"/>
                <w:sz w:val="28"/>
                <w:szCs w:val="28"/>
              </w:rPr>
            </w:pPr>
            <w:r w:rsidRPr="0059676C">
              <w:rPr>
                <w:rFonts w:ascii="Times New Roman" w:hAnsi="Times New Roman"/>
                <w:sz w:val="28"/>
                <w:szCs w:val="28"/>
              </w:rPr>
              <w:t>654</w:t>
            </w:r>
            <w:r w:rsidR="00223B37">
              <w:rPr>
                <w:rFonts w:ascii="Times New Roman" w:hAnsi="Times New Roman"/>
                <w:sz w:val="28"/>
                <w:szCs w:val="28"/>
              </w:rPr>
              <w:t xml:space="preserve"> </w:t>
            </w:r>
            <w:r w:rsidRPr="0059676C">
              <w:rPr>
                <w:rFonts w:ascii="Times New Roman" w:hAnsi="Times New Roman"/>
                <w:sz w:val="28"/>
                <w:szCs w:val="28"/>
              </w:rPr>
              <w:t xml:space="preserve">615 </w:t>
            </w:r>
          </w:p>
          <w:p w:rsidR="00510507" w:rsidRDefault="00E42193" w:rsidP="00C623F2">
            <w:pPr>
              <w:pStyle w:val="ae"/>
              <w:rPr>
                <w:rFonts w:ascii="Times New Roman" w:hAnsi="Times New Roman"/>
                <w:sz w:val="28"/>
                <w:szCs w:val="28"/>
              </w:rPr>
            </w:pPr>
            <w:proofErr w:type="gramStart"/>
            <w:r w:rsidRPr="0059676C">
              <w:rPr>
                <w:rFonts w:ascii="Times New Roman" w:hAnsi="Times New Roman"/>
                <w:sz w:val="28"/>
                <w:szCs w:val="28"/>
              </w:rPr>
              <w:t xml:space="preserve">(в том числе средства федерального </w:t>
            </w:r>
            <w:proofErr w:type="gramEnd"/>
          </w:p>
          <w:p w:rsidR="00E42193" w:rsidRPr="0059676C" w:rsidRDefault="00E42193" w:rsidP="00C623F2">
            <w:pPr>
              <w:pStyle w:val="ae"/>
              <w:rPr>
                <w:rFonts w:ascii="Times New Roman" w:hAnsi="Times New Roman"/>
                <w:sz w:val="28"/>
                <w:szCs w:val="28"/>
              </w:rPr>
            </w:pPr>
            <w:r w:rsidRPr="0059676C">
              <w:rPr>
                <w:rFonts w:ascii="Times New Roman" w:hAnsi="Times New Roman"/>
                <w:sz w:val="28"/>
                <w:szCs w:val="28"/>
              </w:rPr>
              <w:t>бюджета – 168)</w:t>
            </w:r>
          </w:p>
        </w:tc>
        <w:tc>
          <w:tcPr>
            <w:tcW w:w="2977" w:type="dxa"/>
          </w:tcPr>
          <w:p w:rsidR="00E42193" w:rsidRPr="009E0ADD" w:rsidRDefault="00E42193" w:rsidP="00C623F2">
            <w:pPr>
              <w:pStyle w:val="ae"/>
              <w:rPr>
                <w:rFonts w:ascii="Times New Roman" w:hAnsi="Times New Roman"/>
                <w:sz w:val="28"/>
                <w:szCs w:val="28"/>
              </w:rPr>
            </w:pPr>
            <w:r w:rsidRPr="009E0ADD">
              <w:rPr>
                <w:rFonts w:ascii="Times New Roman" w:hAnsi="Times New Roman"/>
                <w:sz w:val="28"/>
                <w:szCs w:val="28"/>
              </w:rPr>
              <w:t>0</w:t>
            </w:r>
          </w:p>
        </w:tc>
      </w:tr>
      <w:tr w:rsidR="00E42193" w:rsidRPr="00C15222" w:rsidTr="00510507">
        <w:tc>
          <w:tcPr>
            <w:tcW w:w="3260" w:type="dxa"/>
          </w:tcPr>
          <w:p w:rsidR="00E42193" w:rsidRPr="0059676C" w:rsidRDefault="00E42193" w:rsidP="00395FC2">
            <w:pPr>
              <w:pStyle w:val="ae"/>
              <w:rPr>
                <w:rFonts w:ascii="Times New Roman" w:hAnsi="Times New Roman"/>
                <w:sz w:val="28"/>
                <w:szCs w:val="28"/>
              </w:rPr>
            </w:pPr>
            <w:r w:rsidRPr="0059676C">
              <w:rPr>
                <w:rFonts w:ascii="Times New Roman" w:hAnsi="Times New Roman"/>
                <w:sz w:val="28"/>
                <w:szCs w:val="28"/>
              </w:rPr>
              <w:t>2015 год</w:t>
            </w:r>
            <w:r w:rsidR="00395FC2" w:rsidRPr="0059676C">
              <w:rPr>
                <w:rFonts w:ascii="Times New Roman" w:hAnsi="Times New Roman"/>
                <w:sz w:val="28"/>
                <w:szCs w:val="28"/>
              </w:rPr>
              <w:t xml:space="preserve"> </w:t>
            </w:r>
            <w:r w:rsidR="00510507">
              <w:rPr>
                <w:rFonts w:ascii="Times New Roman" w:hAnsi="Times New Roman"/>
                <w:sz w:val="28"/>
                <w:szCs w:val="28"/>
              </w:rPr>
              <w:t>–</w:t>
            </w:r>
            <w:r w:rsidR="00223B37">
              <w:rPr>
                <w:rFonts w:ascii="Times New Roman" w:hAnsi="Times New Roman"/>
                <w:sz w:val="28"/>
                <w:szCs w:val="28"/>
              </w:rPr>
              <w:t xml:space="preserve"> </w:t>
            </w:r>
            <w:r w:rsidR="00395FC2" w:rsidRPr="0059676C">
              <w:rPr>
                <w:rFonts w:ascii="Times New Roman" w:hAnsi="Times New Roman"/>
                <w:sz w:val="28"/>
                <w:szCs w:val="28"/>
              </w:rPr>
              <w:t>830</w:t>
            </w:r>
            <w:r w:rsidR="00223B37">
              <w:rPr>
                <w:rFonts w:ascii="Times New Roman" w:hAnsi="Times New Roman"/>
                <w:sz w:val="28"/>
                <w:szCs w:val="28"/>
              </w:rPr>
              <w:t xml:space="preserve"> </w:t>
            </w:r>
            <w:r w:rsidR="00395FC2" w:rsidRPr="0059676C">
              <w:rPr>
                <w:rFonts w:ascii="Times New Roman" w:hAnsi="Times New Roman"/>
                <w:sz w:val="28"/>
                <w:szCs w:val="28"/>
              </w:rPr>
              <w:t>563</w:t>
            </w:r>
          </w:p>
          <w:p w:rsidR="00E42193" w:rsidRPr="0059676C" w:rsidRDefault="00E42193" w:rsidP="00510507">
            <w:pPr>
              <w:jc w:val="left"/>
              <w:rPr>
                <w:rFonts w:ascii="Times New Roman" w:hAnsi="Times New Roman"/>
                <w:sz w:val="28"/>
                <w:szCs w:val="28"/>
              </w:rPr>
            </w:pPr>
            <w:r w:rsidRPr="0059676C">
              <w:rPr>
                <w:rFonts w:ascii="Times New Roman" w:hAnsi="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sz w:val="28"/>
                <w:szCs w:val="28"/>
              </w:rPr>
              <w:t>–</w:t>
            </w:r>
            <w:r w:rsidRPr="0059676C">
              <w:rPr>
                <w:rFonts w:ascii="Times New Roman" w:hAnsi="Times New Roman"/>
                <w:sz w:val="28"/>
                <w:szCs w:val="28"/>
              </w:rPr>
              <w:t xml:space="preserve"> 0)</w:t>
            </w:r>
          </w:p>
        </w:tc>
        <w:tc>
          <w:tcPr>
            <w:tcW w:w="3544" w:type="dxa"/>
          </w:tcPr>
          <w:p w:rsidR="00E42193" w:rsidRPr="0059676C" w:rsidRDefault="00433E7E" w:rsidP="00C623F2">
            <w:pPr>
              <w:pStyle w:val="ae"/>
              <w:rPr>
                <w:rFonts w:ascii="Times New Roman" w:hAnsi="Times New Roman"/>
                <w:sz w:val="28"/>
                <w:szCs w:val="28"/>
              </w:rPr>
            </w:pPr>
            <w:r w:rsidRPr="0059676C">
              <w:rPr>
                <w:rFonts w:ascii="Times New Roman" w:hAnsi="Times New Roman"/>
                <w:sz w:val="28"/>
                <w:szCs w:val="28"/>
              </w:rPr>
              <w:t>83</w:t>
            </w:r>
            <w:r w:rsidR="005274A5" w:rsidRPr="0059676C">
              <w:rPr>
                <w:rFonts w:ascii="Times New Roman" w:hAnsi="Times New Roman"/>
                <w:sz w:val="28"/>
                <w:szCs w:val="28"/>
              </w:rPr>
              <w:t>0</w:t>
            </w:r>
            <w:r w:rsidR="00223B37">
              <w:rPr>
                <w:rFonts w:ascii="Times New Roman" w:hAnsi="Times New Roman"/>
                <w:sz w:val="28"/>
                <w:szCs w:val="28"/>
              </w:rPr>
              <w:t xml:space="preserve"> </w:t>
            </w:r>
            <w:r w:rsidR="005274A5" w:rsidRPr="0059676C">
              <w:rPr>
                <w:rFonts w:ascii="Times New Roman" w:hAnsi="Times New Roman"/>
                <w:sz w:val="28"/>
                <w:szCs w:val="28"/>
              </w:rPr>
              <w:t>563</w:t>
            </w:r>
          </w:p>
          <w:p w:rsidR="00510507" w:rsidRDefault="00E42193" w:rsidP="00433E7E">
            <w:pPr>
              <w:pStyle w:val="ae"/>
              <w:rPr>
                <w:rFonts w:ascii="Times New Roman" w:hAnsi="Times New Roman"/>
                <w:sz w:val="28"/>
                <w:szCs w:val="28"/>
              </w:rPr>
            </w:pPr>
            <w:proofErr w:type="gramStart"/>
            <w:r w:rsidRPr="0059676C">
              <w:rPr>
                <w:rFonts w:ascii="Times New Roman" w:hAnsi="Times New Roman"/>
                <w:sz w:val="28"/>
                <w:szCs w:val="28"/>
              </w:rPr>
              <w:t xml:space="preserve">(в том числе средства федерального </w:t>
            </w:r>
            <w:proofErr w:type="gramEnd"/>
          </w:p>
          <w:p w:rsidR="00E42193" w:rsidRPr="0059676C" w:rsidRDefault="00E42193" w:rsidP="00433E7E">
            <w:pPr>
              <w:pStyle w:val="ae"/>
              <w:rPr>
                <w:rFonts w:ascii="Times New Roman" w:hAnsi="Times New Roman"/>
                <w:sz w:val="28"/>
                <w:szCs w:val="28"/>
              </w:rPr>
            </w:pPr>
            <w:r w:rsidRPr="0059676C">
              <w:rPr>
                <w:rFonts w:ascii="Times New Roman" w:hAnsi="Times New Roman"/>
                <w:sz w:val="28"/>
                <w:szCs w:val="28"/>
              </w:rPr>
              <w:t xml:space="preserve">бюджета – </w:t>
            </w:r>
            <w:r w:rsidR="00433E7E" w:rsidRPr="0059676C">
              <w:rPr>
                <w:rFonts w:ascii="Times New Roman" w:hAnsi="Times New Roman"/>
                <w:sz w:val="28"/>
                <w:szCs w:val="28"/>
              </w:rPr>
              <w:t>455</w:t>
            </w:r>
            <w:r w:rsidRPr="0059676C">
              <w:rPr>
                <w:rFonts w:ascii="Times New Roman" w:hAnsi="Times New Roman"/>
                <w:sz w:val="28"/>
                <w:szCs w:val="28"/>
              </w:rPr>
              <w:t>)</w:t>
            </w:r>
          </w:p>
        </w:tc>
        <w:tc>
          <w:tcPr>
            <w:tcW w:w="2977"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0</w:t>
            </w:r>
          </w:p>
        </w:tc>
      </w:tr>
      <w:tr w:rsidR="00E42193" w:rsidRPr="00C15222" w:rsidTr="00510507">
        <w:tc>
          <w:tcPr>
            <w:tcW w:w="3260" w:type="dxa"/>
          </w:tcPr>
          <w:p w:rsidR="00E42193" w:rsidRPr="0059676C" w:rsidRDefault="00E42193" w:rsidP="00395FC2">
            <w:pPr>
              <w:pStyle w:val="ae"/>
              <w:rPr>
                <w:rFonts w:ascii="Times New Roman" w:hAnsi="Times New Roman"/>
                <w:sz w:val="28"/>
                <w:szCs w:val="28"/>
              </w:rPr>
            </w:pPr>
            <w:r w:rsidRPr="0059676C">
              <w:rPr>
                <w:rFonts w:ascii="Times New Roman" w:hAnsi="Times New Roman"/>
                <w:sz w:val="28"/>
                <w:szCs w:val="28"/>
              </w:rPr>
              <w:t>2016 год</w:t>
            </w:r>
            <w:r w:rsidR="00395FC2" w:rsidRPr="0059676C">
              <w:rPr>
                <w:rFonts w:ascii="Times New Roman" w:hAnsi="Times New Roman"/>
                <w:sz w:val="28"/>
                <w:szCs w:val="28"/>
              </w:rPr>
              <w:t xml:space="preserve"> </w:t>
            </w:r>
            <w:r w:rsidR="00510507">
              <w:rPr>
                <w:rFonts w:ascii="Times New Roman" w:hAnsi="Times New Roman"/>
                <w:sz w:val="28"/>
                <w:szCs w:val="28"/>
              </w:rPr>
              <w:t>–</w:t>
            </w:r>
            <w:r w:rsidR="00395FC2" w:rsidRPr="0059676C">
              <w:rPr>
                <w:rFonts w:ascii="Times New Roman" w:hAnsi="Times New Roman"/>
                <w:sz w:val="28"/>
                <w:szCs w:val="28"/>
              </w:rPr>
              <w:t xml:space="preserve"> </w:t>
            </w:r>
            <w:r w:rsidR="00343C11" w:rsidRPr="0059676C">
              <w:rPr>
                <w:rFonts w:ascii="Times New Roman" w:hAnsi="Times New Roman"/>
                <w:kern w:val="24"/>
                <w:sz w:val="28"/>
                <w:szCs w:val="28"/>
              </w:rPr>
              <w:t>988</w:t>
            </w:r>
            <w:r w:rsidR="00223B37">
              <w:rPr>
                <w:rFonts w:ascii="Times New Roman" w:hAnsi="Times New Roman"/>
                <w:kern w:val="24"/>
                <w:sz w:val="28"/>
                <w:szCs w:val="28"/>
              </w:rPr>
              <w:t xml:space="preserve"> </w:t>
            </w:r>
            <w:r w:rsidR="00395FC2" w:rsidRPr="0059676C">
              <w:rPr>
                <w:rFonts w:ascii="Times New Roman" w:hAnsi="Times New Roman"/>
                <w:kern w:val="24"/>
                <w:sz w:val="28"/>
                <w:szCs w:val="28"/>
              </w:rPr>
              <w:t>543</w:t>
            </w:r>
            <w:r w:rsidR="00395FC2" w:rsidRPr="0059676C">
              <w:rPr>
                <w:rFonts w:ascii="Times New Roman" w:hAnsi="Times New Roman"/>
                <w:sz w:val="28"/>
                <w:szCs w:val="28"/>
              </w:rPr>
              <w:t xml:space="preserve"> </w:t>
            </w:r>
          </w:p>
          <w:p w:rsidR="00E42193" w:rsidRPr="0059676C" w:rsidRDefault="00E42193" w:rsidP="00510507">
            <w:pPr>
              <w:jc w:val="left"/>
              <w:rPr>
                <w:rFonts w:ascii="Times New Roman" w:hAnsi="Times New Roman"/>
                <w:sz w:val="28"/>
                <w:szCs w:val="28"/>
              </w:rPr>
            </w:pPr>
            <w:r w:rsidRPr="0059676C">
              <w:rPr>
                <w:rFonts w:ascii="Times New Roman" w:hAnsi="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sz w:val="28"/>
                <w:szCs w:val="28"/>
              </w:rPr>
              <w:t>–</w:t>
            </w:r>
            <w:r w:rsidRPr="0059676C">
              <w:rPr>
                <w:rFonts w:ascii="Times New Roman" w:hAnsi="Times New Roman"/>
                <w:sz w:val="28"/>
                <w:szCs w:val="28"/>
              </w:rPr>
              <w:t xml:space="preserve"> 0)</w:t>
            </w:r>
          </w:p>
        </w:tc>
        <w:tc>
          <w:tcPr>
            <w:tcW w:w="3544" w:type="dxa"/>
          </w:tcPr>
          <w:p w:rsidR="00FD4A88" w:rsidRPr="0059676C" w:rsidRDefault="00343C11" w:rsidP="00C623F2">
            <w:pPr>
              <w:pStyle w:val="ae"/>
              <w:rPr>
                <w:rFonts w:ascii="Times New Roman" w:hAnsi="Times New Roman"/>
                <w:sz w:val="28"/>
                <w:szCs w:val="28"/>
              </w:rPr>
            </w:pPr>
            <w:r w:rsidRPr="0059676C">
              <w:rPr>
                <w:rFonts w:ascii="Times New Roman" w:hAnsi="Times New Roman"/>
                <w:kern w:val="24"/>
                <w:sz w:val="28"/>
                <w:szCs w:val="28"/>
              </w:rPr>
              <w:t>988</w:t>
            </w:r>
            <w:r w:rsidR="00223B37">
              <w:rPr>
                <w:rFonts w:ascii="Times New Roman" w:hAnsi="Times New Roman"/>
                <w:kern w:val="24"/>
                <w:sz w:val="28"/>
                <w:szCs w:val="28"/>
              </w:rPr>
              <w:t xml:space="preserve"> </w:t>
            </w:r>
            <w:r w:rsidR="00FD4A88" w:rsidRPr="0059676C">
              <w:rPr>
                <w:rFonts w:ascii="Times New Roman" w:hAnsi="Times New Roman"/>
                <w:kern w:val="24"/>
                <w:sz w:val="28"/>
                <w:szCs w:val="28"/>
              </w:rPr>
              <w:t>543</w:t>
            </w:r>
            <w:r w:rsidR="00FD4A88" w:rsidRPr="0059676C">
              <w:rPr>
                <w:rFonts w:ascii="Times New Roman" w:hAnsi="Times New Roman"/>
                <w:sz w:val="28"/>
                <w:szCs w:val="28"/>
              </w:rPr>
              <w:t xml:space="preserve"> </w:t>
            </w:r>
          </w:p>
          <w:p w:rsidR="00510507" w:rsidRDefault="00E42193" w:rsidP="00C623F2">
            <w:pPr>
              <w:pStyle w:val="ae"/>
              <w:rPr>
                <w:rFonts w:ascii="Times New Roman" w:hAnsi="Times New Roman"/>
                <w:sz w:val="28"/>
                <w:szCs w:val="28"/>
              </w:rPr>
            </w:pPr>
            <w:proofErr w:type="gramStart"/>
            <w:r w:rsidRPr="0059676C">
              <w:rPr>
                <w:rFonts w:ascii="Times New Roman" w:hAnsi="Times New Roman"/>
                <w:sz w:val="28"/>
                <w:szCs w:val="28"/>
              </w:rPr>
              <w:t xml:space="preserve">(в том числе средства федерального </w:t>
            </w:r>
            <w:proofErr w:type="gramEnd"/>
          </w:p>
          <w:p w:rsidR="00E42193" w:rsidRPr="0059676C" w:rsidRDefault="00E42193" w:rsidP="00C623F2">
            <w:pPr>
              <w:pStyle w:val="ae"/>
              <w:rPr>
                <w:rFonts w:ascii="Times New Roman" w:hAnsi="Times New Roman"/>
                <w:sz w:val="28"/>
                <w:szCs w:val="28"/>
              </w:rPr>
            </w:pPr>
            <w:r w:rsidRPr="0059676C">
              <w:rPr>
                <w:rFonts w:ascii="Times New Roman" w:hAnsi="Times New Roman"/>
                <w:sz w:val="28"/>
                <w:szCs w:val="28"/>
              </w:rPr>
              <w:t>бюджета – 0)</w:t>
            </w:r>
          </w:p>
        </w:tc>
        <w:tc>
          <w:tcPr>
            <w:tcW w:w="2977"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0</w:t>
            </w:r>
          </w:p>
        </w:tc>
      </w:tr>
      <w:tr w:rsidR="00E42193" w:rsidRPr="00C15222" w:rsidTr="00510507">
        <w:tc>
          <w:tcPr>
            <w:tcW w:w="3260" w:type="dxa"/>
          </w:tcPr>
          <w:p w:rsidR="00E42193" w:rsidRPr="00760E43" w:rsidRDefault="00E42193" w:rsidP="00395FC2">
            <w:pPr>
              <w:pStyle w:val="ae"/>
              <w:rPr>
                <w:rFonts w:ascii="Times New Roman" w:hAnsi="Times New Roman"/>
                <w:sz w:val="28"/>
                <w:szCs w:val="28"/>
              </w:rPr>
            </w:pPr>
            <w:r w:rsidRPr="00760E43">
              <w:rPr>
                <w:rFonts w:ascii="Times New Roman" w:hAnsi="Times New Roman"/>
                <w:sz w:val="28"/>
                <w:szCs w:val="28"/>
              </w:rPr>
              <w:t>2017 год</w:t>
            </w:r>
            <w:r w:rsidR="00395FC2">
              <w:rPr>
                <w:rFonts w:ascii="Times New Roman" w:hAnsi="Times New Roman"/>
                <w:sz w:val="28"/>
                <w:szCs w:val="28"/>
              </w:rPr>
              <w:t xml:space="preserve"> </w:t>
            </w:r>
            <w:r w:rsidR="00510507">
              <w:rPr>
                <w:rFonts w:ascii="Times New Roman" w:hAnsi="Times New Roman"/>
                <w:sz w:val="28"/>
                <w:szCs w:val="28"/>
              </w:rPr>
              <w:t xml:space="preserve">– </w:t>
            </w:r>
            <w:r w:rsidR="00395FC2" w:rsidRPr="00760E43">
              <w:rPr>
                <w:rFonts w:ascii="Times New Roman" w:hAnsi="Times New Roman"/>
                <w:sz w:val="28"/>
                <w:szCs w:val="28"/>
              </w:rPr>
              <w:t>532</w:t>
            </w:r>
            <w:r w:rsidR="00223B37">
              <w:rPr>
                <w:rFonts w:ascii="Times New Roman" w:hAnsi="Times New Roman"/>
                <w:sz w:val="28"/>
                <w:szCs w:val="28"/>
              </w:rPr>
              <w:t xml:space="preserve"> </w:t>
            </w:r>
            <w:r w:rsidR="00395FC2" w:rsidRPr="00760E43">
              <w:rPr>
                <w:rFonts w:ascii="Times New Roman" w:hAnsi="Times New Roman"/>
                <w:sz w:val="28"/>
                <w:szCs w:val="28"/>
              </w:rPr>
              <w:t xml:space="preserve">821 </w:t>
            </w:r>
          </w:p>
          <w:p w:rsidR="00E42193" w:rsidRPr="00760E43" w:rsidRDefault="00E42193" w:rsidP="00510507">
            <w:pPr>
              <w:jc w:val="left"/>
              <w:rPr>
                <w:rFonts w:ascii="Times New Roman" w:hAnsi="Times New Roman"/>
                <w:sz w:val="28"/>
                <w:szCs w:val="28"/>
              </w:rPr>
            </w:pPr>
            <w:r w:rsidRPr="00760E43">
              <w:rPr>
                <w:rFonts w:ascii="Times New Roman" w:hAnsi="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sz w:val="28"/>
                <w:szCs w:val="28"/>
              </w:rPr>
              <w:t>–</w:t>
            </w:r>
            <w:r w:rsidRPr="00760E43">
              <w:rPr>
                <w:rFonts w:ascii="Times New Roman" w:hAnsi="Times New Roman"/>
                <w:sz w:val="28"/>
                <w:szCs w:val="28"/>
              </w:rPr>
              <w:t xml:space="preserve"> 0)</w:t>
            </w:r>
          </w:p>
        </w:tc>
        <w:tc>
          <w:tcPr>
            <w:tcW w:w="3544"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532</w:t>
            </w:r>
            <w:r w:rsidR="00223B37">
              <w:rPr>
                <w:rFonts w:ascii="Times New Roman" w:hAnsi="Times New Roman"/>
                <w:sz w:val="28"/>
                <w:szCs w:val="28"/>
              </w:rPr>
              <w:t xml:space="preserve"> </w:t>
            </w:r>
            <w:r w:rsidRPr="00760E43">
              <w:rPr>
                <w:rFonts w:ascii="Times New Roman" w:hAnsi="Times New Roman"/>
                <w:sz w:val="28"/>
                <w:szCs w:val="28"/>
              </w:rPr>
              <w:t xml:space="preserve">821 </w:t>
            </w:r>
          </w:p>
          <w:p w:rsidR="00510507" w:rsidRDefault="00E42193" w:rsidP="00C623F2">
            <w:pPr>
              <w:pStyle w:val="ae"/>
              <w:rPr>
                <w:rFonts w:ascii="Times New Roman" w:hAnsi="Times New Roman"/>
                <w:sz w:val="28"/>
                <w:szCs w:val="28"/>
              </w:rPr>
            </w:pPr>
            <w:proofErr w:type="gramStart"/>
            <w:r w:rsidRPr="00760E43">
              <w:rPr>
                <w:rFonts w:ascii="Times New Roman" w:hAnsi="Times New Roman"/>
                <w:sz w:val="28"/>
                <w:szCs w:val="28"/>
              </w:rPr>
              <w:t xml:space="preserve">(в том числе средства федерального </w:t>
            </w:r>
            <w:proofErr w:type="gramEnd"/>
          </w:p>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бюджета – 0)</w:t>
            </w:r>
          </w:p>
        </w:tc>
        <w:tc>
          <w:tcPr>
            <w:tcW w:w="2977"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0</w:t>
            </w:r>
          </w:p>
        </w:tc>
      </w:tr>
      <w:tr w:rsidR="00E42193" w:rsidRPr="00C15222" w:rsidTr="00510507">
        <w:tc>
          <w:tcPr>
            <w:tcW w:w="3260" w:type="dxa"/>
          </w:tcPr>
          <w:p w:rsidR="00E42193" w:rsidRPr="00760E43" w:rsidRDefault="00E42193" w:rsidP="00395FC2">
            <w:pPr>
              <w:pStyle w:val="ae"/>
              <w:rPr>
                <w:rFonts w:ascii="Times New Roman" w:hAnsi="Times New Roman"/>
                <w:sz w:val="28"/>
                <w:szCs w:val="28"/>
              </w:rPr>
            </w:pPr>
            <w:r w:rsidRPr="00760E43">
              <w:rPr>
                <w:rFonts w:ascii="Times New Roman" w:hAnsi="Times New Roman"/>
                <w:sz w:val="28"/>
                <w:szCs w:val="28"/>
              </w:rPr>
              <w:lastRenderedPageBreak/>
              <w:t>2018 год</w:t>
            </w:r>
            <w:r w:rsidR="00395FC2">
              <w:rPr>
                <w:rFonts w:ascii="Times New Roman" w:hAnsi="Times New Roman"/>
                <w:sz w:val="28"/>
                <w:szCs w:val="28"/>
              </w:rPr>
              <w:t xml:space="preserve"> </w:t>
            </w:r>
            <w:r w:rsidR="00510507">
              <w:rPr>
                <w:rFonts w:ascii="Times New Roman" w:hAnsi="Times New Roman"/>
                <w:sz w:val="28"/>
                <w:szCs w:val="28"/>
              </w:rPr>
              <w:t xml:space="preserve">– </w:t>
            </w:r>
            <w:r w:rsidR="00395FC2" w:rsidRPr="00760E43">
              <w:rPr>
                <w:rFonts w:ascii="Times New Roman" w:hAnsi="Times New Roman"/>
                <w:sz w:val="28"/>
                <w:szCs w:val="28"/>
              </w:rPr>
              <w:t>532</w:t>
            </w:r>
            <w:r w:rsidR="00223B37">
              <w:rPr>
                <w:rFonts w:ascii="Times New Roman" w:hAnsi="Times New Roman"/>
                <w:sz w:val="28"/>
                <w:szCs w:val="28"/>
              </w:rPr>
              <w:t xml:space="preserve"> </w:t>
            </w:r>
            <w:r w:rsidR="00395FC2" w:rsidRPr="00760E43">
              <w:rPr>
                <w:rFonts w:ascii="Times New Roman" w:hAnsi="Times New Roman"/>
                <w:sz w:val="28"/>
                <w:szCs w:val="28"/>
              </w:rPr>
              <w:t xml:space="preserve">821 </w:t>
            </w:r>
          </w:p>
          <w:p w:rsidR="00E42193" w:rsidRPr="00760E43" w:rsidRDefault="00E42193" w:rsidP="00510507">
            <w:pPr>
              <w:jc w:val="left"/>
              <w:rPr>
                <w:rFonts w:ascii="Times New Roman" w:hAnsi="Times New Roman"/>
                <w:sz w:val="28"/>
                <w:szCs w:val="28"/>
              </w:rPr>
            </w:pPr>
            <w:r w:rsidRPr="00760E43">
              <w:rPr>
                <w:rFonts w:ascii="Times New Roman" w:hAnsi="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sz w:val="28"/>
                <w:szCs w:val="28"/>
              </w:rPr>
              <w:t>–</w:t>
            </w:r>
            <w:r w:rsidRPr="00760E43">
              <w:rPr>
                <w:rFonts w:ascii="Times New Roman" w:hAnsi="Times New Roman"/>
                <w:sz w:val="28"/>
                <w:szCs w:val="28"/>
              </w:rPr>
              <w:t xml:space="preserve"> 0)</w:t>
            </w:r>
          </w:p>
        </w:tc>
        <w:tc>
          <w:tcPr>
            <w:tcW w:w="3544"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532</w:t>
            </w:r>
            <w:r w:rsidR="00223B37">
              <w:rPr>
                <w:rFonts w:ascii="Times New Roman" w:hAnsi="Times New Roman"/>
                <w:sz w:val="28"/>
                <w:szCs w:val="28"/>
              </w:rPr>
              <w:t xml:space="preserve"> </w:t>
            </w:r>
            <w:r w:rsidRPr="00760E43">
              <w:rPr>
                <w:rFonts w:ascii="Times New Roman" w:hAnsi="Times New Roman"/>
                <w:sz w:val="28"/>
                <w:szCs w:val="28"/>
              </w:rPr>
              <w:t xml:space="preserve">821 </w:t>
            </w:r>
          </w:p>
          <w:p w:rsidR="00510507" w:rsidRDefault="00E42193" w:rsidP="00C623F2">
            <w:pPr>
              <w:pStyle w:val="ae"/>
              <w:rPr>
                <w:rFonts w:ascii="Times New Roman" w:hAnsi="Times New Roman"/>
                <w:sz w:val="28"/>
                <w:szCs w:val="28"/>
              </w:rPr>
            </w:pPr>
            <w:proofErr w:type="gramStart"/>
            <w:r w:rsidRPr="00760E43">
              <w:rPr>
                <w:rFonts w:ascii="Times New Roman" w:hAnsi="Times New Roman"/>
                <w:sz w:val="28"/>
                <w:szCs w:val="28"/>
              </w:rPr>
              <w:t xml:space="preserve">(в том числе средства федерального </w:t>
            </w:r>
            <w:proofErr w:type="gramEnd"/>
          </w:p>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бюджета – 0)</w:t>
            </w:r>
          </w:p>
        </w:tc>
        <w:tc>
          <w:tcPr>
            <w:tcW w:w="2977"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0</w:t>
            </w:r>
          </w:p>
        </w:tc>
      </w:tr>
      <w:tr w:rsidR="00E42193" w:rsidRPr="00C15222" w:rsidTr="00510507">
        <w:tc>
          <w:tcPr>
            <w:tcW w:w="3260" w:type="dxa"/>
          </w:tcPr>
          <w:p w:rsidR="00E42193" w:rsidRPr="00760E43" w:rsidRDefault="00E42193" w:rsidP="00395FC2">
            <w:pPr>
              <w:pStyle w:val="ae"/>
              <w:rPr>
                <w:rFonts w:ascii="Times New Roman" w:hAnsi="Times New Roman"/>
                <w:sz w:val="28"/>
                <w:szCs w:val="28"/>
              </w:rPr>
            </w:pPr>
            <w:r w:rsidRPr="00760E43">
              <w:rPr>
                <w:rFonts w:ascii="Times New Roman" w:hAnsi="Times New Roman"/>
                <w:sz w:val="28"/>
                <w:szCs w:val="28"/>
              </w:rPr>
              <w:t>2019 год</w:t>
            </w:r>
            <w:r w:rsidR="00395FC2">
              <w:rPr>
                <w:rFonts w:ascii="Times New Roman" w:hAnsi="Times New Roman"/>
                <w:sz w:val="28"/>
                <w:szCs w:val="28"/>
              </w:rPr>
              <w:t xml:space="preserve"> </w:t>
            </w:r>
            <w:r w:rsidR="00510507">
              <w:rPr>
                <w:rFonts w:ascii="Times New Roman" w:hAnsi="Times New Roman"/>
                <w:sz w:val="28"/>
                <w:szCs w:val="28"/>
              </w:rPr>
              <w:t>–</w:t>
            </w:r>
            <w:r w:rsidR="00395FC2">
              <w:rPr>
                <w:rFonts w:ascii="Times New Roman" w:hAnsi="Times New Roman"/>
                <w:sz w:val="28"/>
                <w:szCs w:val="28"/>
              </w:rPr>
              <w:t xml:space="preserve"> </w:t>
            </w:r>
            <w:r w:rsidR="00395FC2" w:rsidRPr="00760E43">
              <w:rPr>
                <w:rFonts w:ascii="Times New Roman" w:hAnsi="Times New Roman"/>
                <w:sz w:val="28"/>
                <w:szCs w:val="28"/>
              </w:rPr>
              <w:t>523</w:t>
            </w:r>
            <w:r w:rsidR="00223B37">
              <w:rPr>
                <w:rFonts w:ascii="Times New Roman" w:hAnsi="Times New Roman"/>
                <w:sz w:val="28"/>
                <w:szCs w:val="28"/>
              </w:rPr>
              <w:t xml:space="preserve"> </w:t>
            </w:r>
            <w:r w:rsidR="00395FC2" w:rsidRPr="00760E43">
              <w:rPr>
                <w:rFonts w:ascii="Times New Roman" w:hAnsi="Times New Roman"/>
                <w:sz w:val="28"/>
                <w:szCs w:val="28"/>
              </w:rPr>
              <w:t>821</w:t>
            </w:r>
          </w:p>
          <w:p w:rsidR="00E42193" w:rsidRPr="00760E43" w:rsidRDefault="00E42193" w:rsidP="00510507">
            <w:pPr>
              <w:jc w:val="left"/>
              <w:rPr>
                <w:rFonts w:ascii="Times New Roman" w:hAnsi="Times New Roman"/>
                <w:sz w:val="28"/>
                <w:szCs w:val="28"/>
              </w:rPr>
            </w:pPr>
            <w:r w:rsidRPr="00760E43">
              <w:rPr>
                <w:rFonts w:ascii="Times New Roman" w:hAnsi="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sz w:val="28"/>
                <w:szCs w:val="28"/>
              </w:rPr>
              <w:t>–</w:t>
            </w:r>
            <w:r w:rsidRPr="00760E43">
              <w:rPr>
                <w:rFonts w:ascii="Times New Roman" w:hAnsi="Times New Roman"/>
                <w:sz w:val="28"/>
                <w:szCs w:val="28"/>
              </w:rPr>
              <w:t xml:space="preserve"> 0)</w:t>
            </w:r>
          </w:p>
        </w:tc>
        <w:tc>
          <w:tcPr>
            <w:tcW w:w="3544"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523</w:t>
            </w:r>
            <w:r w:rsidR="00223B37">
              <w:rPr>
                <w:rFonts w:ascii="Times New Roman" w:hAnsi="Times New Roman"/>
                <w:sz w:val="28"/>
                <w:szCs w:val="28"/>
              </w:rPr>
              <w:t xml:space="preserve"> </w:t>
            </w:r>
            <w:r w:rsidRPr="00760E43">
              <w:rPr>
                <w:rFonts w:ascii="Times New Roman" w:hAnsi="Times New Roman"/>
                <w:sz w:val="28"/>
                <w:szCs w:val="28"/>
              </w:rPr>
              <w:t>821</w:t>
            </w:r>
          </w:p>
          <w:p w:rsidR="00510507" w:rsidRDefault="00E42193" w:rsidP="00C623F2">
            <w:pPr>
              <w:pStyle w:val="ae"/>
              <w:rPr>
                <w:rFonts w:ascii="Times New Roman" w:hAnsi="Times New Roman"/>
                <w:sz w:val="28"/>
                <w:szCs w:val="28"/>
              </w:rPr>
            </w:pPr>
            <w:r w:rsidRPr="00760E43">
              <w:rPr>
                <w:rFonts w:ascii="Times New Roman" w:hAnsi="Times New Roman"/>
                <w:sz w:val="28"/>
                <w:szCs w:val="28"/>
              </w:rPr>
              <w:t xml:space="preserve"> </w:t>
            </w:r>
            <w:proofErr w:type="gramStart"/>
            <w:r w:rsidRPr="00760E43">
              <w:rPr>
                <w:rFonts w:ascii="Times New Roman" w:hAnsi="Times New Roman"/>
                <w:sz w:val="28"/>
                <w:szCs w:val="28"/>
              </w:rPr>
              <w:t xml:space="preserve">(в том числе средства федерального </w:t>
            </w:r>
            <w:proofErr w:type="gramEnd"/>
          </w:p>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бюджета – 0)</w:t>
            </w:r>
          </w:p>
        </w:tc>
        <w:tc>
          <w:tcPr>
            <w:tcW w:w="2977"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0</w:t>
            </w:r>
          </w:p>
        </w:tc>
      </w:tr>
      <w:tr w:rsidR="00E42193" w:rsidRPr="00C15222" w:rsidTr="00510507">
        <w:tc>
          <w:tcPr>
            <w:tcW w:w="3260" w:type="dxa"/>
          </w:tcPr>
          <w:p w:rsidR="00E42193" w:rsidRPr="00760E43" w:rsidRDefault="00E42193" w:rsidP="00395FC2">
            <w:pPr>
              <w:pStyle w:val="ae"/>
              <w:rPr>
                <w:rFonts w:ascii="Times New Roman" w:hAnsi="Times New Roman"/>
                <w:sz w:val="28"/>
                <w:szCs w:val="28"/>
              </w:rPr>
            </w:pPr>
            <w:r w:rsidRPr="00760E43">
              <w:rPr>
                <w:rFonts w:ascii="Times New Roman" w:hAnsi="Times New Roman"/>
                <w:sz w:val="28"/>
                <w:szCs w:val="28"/>
              </w:rPr>
              <w:t>2020 год</w:t>
            </w:r>
            <w:r w:rsidR="00395FC2">
              <w:rPr>
                <w:rFonts w:ascii="Times New Roman" w:hAnsi="Times New Roman"/>
                <w:sz w:val="28"/>
                <w:szCs w:val="28"/>
              </w:rPr>
              <w:t xml:space="preserve"> </w:t>
            </w:r>
            <w:r w:rsidR="00510507">
              <w:rPr>
                <w:rFonts w:ascii="Times New Roman" w:hAnsi="Times New Roman"/>
                <w:sz w:val="28"/>
                <w:szCs w:val="28"/>
              </w:rPr>
              <w:t>–</w:t>
            </w:r>
            <w:r w:rsidR="00395FC2">
              <w:rPr>
                <w:rFonts w:ascii="Times New Roman" w:hAnsi="Times New Roman"/>
                <w:sz w:val="28"/>
                <w:szCs w:val="28"/>
              </w:rPr>
              <w:t xml:space="preserve"> </w:t>
            </w:r>
            <w:r w:rsidR="00395FC2" w:rsidRPr="00760E43">
              <w:rPr>
                <w:rFonts w:ascii="Times New Roman" w:hAnsi="Times New Roman"/>
                <w:sz w:val="28"/>
                <w:szCs w:val="28"/>
              </w:rPr>
              <w:t>523</w:t>
            </w:r>
            <w:r w:rsidR="00223B37">
              <w:rPr>
                <w:rFonts w:ascii="Times New Roman" w:hAnsi="Times New Roman"/>
                <w:sz w:val="28"/>
                <w:szCs w:val="28"/>
              </w:rPr>
              <w:t xml:space="preserve"> </w:t>
            </w:r>
            <w:r w:rsidR="00395FC2" w:rsidRPr="00760E43">
              <w:rPr>
                <w:rFonts w:ascii="Times New Roman" w:hAnsi="Times New Roman"/>
                <w:sz w:val="28"/>
                <w:szCs w:val="28"/>
              </w:rPr>
              <w:t>821</w:t>
            </w:r>
          </w:p>
          <w:p w:rsidR="00E42193" w:rsidRPr="00760E43" w:rsidRDefault="00E42193" w:rsidP="00510507">
            <w:pPr>
              <w:jc w:val="left"/>
              <w:rPr>
                <w:rFonts w:ascii="Times New Roman" w:hAnsi="Times New Roman"/>
                <w:sz w:val="28"/>
                <w:szCs w:val="28"/>
              </w:rPr>
            </w:pPr>
            <w:r w:rsidRPr="00760E43">
              <w:rPr>
                <w:rFonts w:ascii="Times New Roman" w:hAnsi="Times New Roman"/>
                <w:sz w:val="28"/>
                <w:szCs w:val="28"/>
              </w:rPr>
              <w:t xml:space="preserve">(в том числе средства, предусмотренные на научные и инновационные мероприятия, </w:t>
            </w:r>
            <w:r w:rsidR="00510507">
              <w:rPr>
                <w:rFonts w:ascii="Times New Roman" w:hAnsi="Times New Roman"/>
                <w:sz w:val="28"/>
                <w:szCs w:val="28"/>
              </w:rPr>
              <w:t>–</w:t>
            </w:r>
            <w:r w:rsidRPr="00760E43">
              <w:rPr>
                <w:rFonts w:ascii="Times New Roman" w:hAnsi="Times New Roman"/>
                <w:sz w:val="28"/>
                <w:szCs w:val="28"/>
              </w:rPr>
              <w:t xml:space="preserve"> 0)</w:t>
            </w:r>
          </w:p>
        </w:tc>
        <w:tc>
          <w:tcPr>
            <w:tcW w:w="3544"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523</w:t>
            </w:r>
            <w:r w:rsidR="00223B37">
              <w:rPr>
                <w:rFonts w:ascii="Times New Roman" w:hAnsi="Times New Roman"/>
                <w:sz w:val="28"/>
                <w:szCs w:val="28"/>
              </w:rPr>
              <w:t xml:space="preserve"> </w:t>
            </w:r>
            <w:r w:rsidRPr="00760E43">
              <w:rPr>
                <w:rFonts w:ascii="Times New Roman" w:hAnsi="Times New Roman"/>
                <w:sz w:val="28"/>
                <w:szCs w:val="28"/>
              </w:rPr>
              <w:t xml:space="preserve">821 </w:t>
            </w:r>
          </w:p>
          <w:p w:rsidR="00510507" w:rsidRDefault="00E42193" w:rsidP="00C623F2">
            <w:pPr>
              <w:pStyle w:val="ae"/>
              <w:rPr>
                <w:rFonts w:ascii="Times New Roman" w:hAnsi="Times New Roman"/>
                <w:sz w:val="28"/>
                <w:szCs w:val="28"/>
              </w:rPr>
            </w:pPr>
            <w:proofErr w:type="gramStart"/>
            <w:r w:rsidRPr="00760E43">
              <w:rPr>
                <w:rFonts w:ascii="Times New Roman" w:hAnsi="Times New Roman"/>
                <w:sz w:val="28"/>
                <w:szCs w:val="28"/>
              </w:rPr>
              <w:t xml:space="preserve">(в том числе средства федерального </w:t>
            </w:r>
            <w:proofErr w:type="gramEnd"/>
          </w:p>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бюджета – 0)</w:t>
            </w:r>
          </w:p>
        </w:tc>
        <w:tc>
          <w:tcPr>
            <w:tcW w:w="2977" w:type="dxa"/>
          </w:tcPr>
          <w:p w:rsidR="00E42193" w:rsidRPr="00760E43" w:rsidRDefault="00E42193" w:rsidP="00C623F2">
            <w:pPr>
              <w:pStyle w:val="ae"/>
              <w:rPr>
                <w:rFonts w:ascii="Times New Roman" w:hAnsi="Times New Roman"/>
                <w:sz w:val="28"/>
                <w:szCs w:val="28"/>
              </w:rPr>
            </w:pPr>
            <w:r w:rsidRPr="00760E43">
              <w:rPr>
                <w:rFonts w:ascii="Times New Roman" w:hAnsi="Times New Roman"/>
                <w:sz w:val="28"/>
                <w:szCs w:val="28"/>
              </w:rPr>
              <w:t>0</w:t>
            </w:r>
          </w:p>
        </w:tc>
      </w:tr>
      <w:tr w:rsidR="0059676C" w:rsidRPr="00C15222" w:rsidTr="00510507">
        <w:tc>
          <w:tcPr>
            <w:tcW w:w="3260" w:type="dxa"/>
          </w:tcPr>
          <w:p w:rsidR="0059676C" w:rsidRPr="00760E43" w:rsidRDefault="0059676C" w:rsidP="00395FC2">
            <w:pPr>
              <w:pStyle w:val="ae"/>
              <w:rPr>
                <w:rFonts w:ascii="Times New Roman" w:hAnsi="Times New Roman"/>
                <w:sz w:val="28"/>
                <w:szCs w:val="28"/>
              </w:rPr>
            </w:pPr>
            <w:r w:rsidRPr="00C15222">
              <w:rPr>
                <w:rFonts w:ascii="Times New Roman" w:hAnsi="Times New Roman"/>
                <w:sz w:val="28"/>
                <w:szCs w:val="28"/>
              </w:rPr>
              <w:t>Ожидаемые результаты реализации Государственной программы</w:t>
            </w:r>
          </w:p>
        </w:tc>
        <w:tc>
          <w:tcPr>
            <w:tcW w:w="6521" w:type="dxa"/>
            <w:gridSpan w:val="2"/>
          </w:tcPr>
          <w:p w:rsidR="0059676C" w:rsidRPr="00C15222" w:rsidRDefault="0059676C" w:rsidP="0059676C">
            <w:pPr>
              <w:pStyle w:val="ae"/>
              <w:rPr>
                <w:rFonts w:ascii="Times New Roman" w:hAnsi="Times New Roman"/>
                <w:sz w:val="28"/>
                <w:szCs w:val="28"/>
              </w:rPr>
            </w:pPr>
            <w:r w:rsidRPr="00C15222">
              <w:rPr>
                <w:rFonts w:ascii="Times New Roman" w:hAnsi="Times New Roman"/>
                <w:sz w:val="28"/>
                <w:szCs w:val="28"/>
              </w:rPr>
              <w:t>реализация Государственной программы позволит к 2020 году обеспечить:</w:t>
            </w:r>
          </w:p>
          <w:p w:rsidR="0059676C" w:rsidRPr="00C15222" w:rsidRDefault="0059676C" w:rsidP="0059676C">
            <w:pPr>
              <w:pStyle w:val="ae"/>
              <w:rPr>
                <w:rFonts w:ascii="Times New Roman" w:hAnsi="Times New Roman"/>
                <w:sz w:val="28"/>
                <w:szCs w:val="28"/>
              </w:rPr>
            </w:pPr>
            <w:r w:rsidRPr="00C15222">
              <w:rPr>
                <w:rFonts w:ascii="Times New Roman" w:hAnsi="Times New Roman"/>
                <w:sz w:val="28"/>
                <w:szCs w:val="28"/>
              </w:rPr>
              <w:t>- создание благоприятных внешних условий для долгосрочного развития Ямало-Ненецкого автономного округа, модернизации его экономики, привлечения иностранных инвестиций, укрепления позиций как равноправного партнера в международном разделении труда и капитала;</w:t>
            </w:r>
          </w:p>
          <w:p w:rsidR="0059676C" w:rsidRPr="00C15222" w:rsidRDefault="0059676C" w:rsidP="0059676C">
            <w:pPr>
              <w:pStyle w:val="ae"/>
              <w:rPr>
                <w:rFonts w:ascii="Times New Roman" w:hAnsi="Times New Roman"/>
                <w:sz w:val="28"/>
                <w:szCs w:val="28"/>
              </w:rPr>
            </w:pPr>
            <w:r w:rsidRPr="00C15222">
              <w:rPr>
                <w:rFonts w:ascii="Times New Roman" w:hAnsi="Times New Roman"/>
                <w:sz w:val="28"/>
                <w:szCs w:val="28"/>
              </w:rPr>
              <w:t>- международное признание Ямало-Ненецкого автономного округа в качестве территории комфортного проживания населения как одного из лидеров социально-экономического развития;</w:t>
            </w:r>
          </w:p>
          <w:p w:rsidR="0059676C" w:rsidRPr="00C15222" w:rsidRDefault="0059676C" w:rsidP="0059676C">
            <w:pPr>
              <w:pStyle w:val="ae"/>
              <w:rPr>
                <w:rFonts w:ascii="Times New Roman" w:hAnsi="Times New Roman"/>
                <w:sz w:val="28"/>
                <w:szCs w:val="28"/>
              </w:rPr>
            </w:pPr>
            <w:r w:rsidRPr="00C15222">
              <w:rPr>
                <w:rFonts w:ascii="Times New Roman" w:hAnsi="Times New Roman"/>
                <w:sz w:val="28"/>
                <w:szCs w:val="28"/>
              </w:rPr>
              <w:t>- развитие многостороннего взаимодействия и интеграционных процессов Ямало-Ненецкого автономного округа на пространстве СНГ как ключевого направления внешней политики Российской Федерации;</w:t>
            </w:r>
          </w:p>
          <w:p w:rsidR="0059676C" w:rsidRPr="00C15222" w:rsidRDefault="0059676C" w:rsidP="0059676C">
            <w:pPr>
              <w:pStyle w:val="ae"/>
              <w:rPr>
                <w:rFonts w:ascii="Times New Roman" w:hAnsi="Times New Roman"/>
                <w:sz w:val="28"/>
                <w:szCs w:val="28"/>
              </w:rPr>
            </w:pPr>
            <w:r w:rsidRPr="00C15222">
              <w:rPr>
                <w:rFonts w:ascii="Times New Roman" w:hAnsi="Times New Roman"/>
                <w:sz w:val="28"/>
                <w:szCs w:val="28"/>
              </w:rPr>
              <w:t>- развитие социально-экономического и культурного потенциала Ямало-Ненецкого автономного округа посредством реализации международных проектов в сфере экономики, науки, образования, здравоохранения и культуры;</w:t>
            </w:r>
          </w:p>
          <w:p w:rsidR="0059676C" w:rsidRDefault="0059676C" w:rsidP="0059676C">
            <w:pPr>
              <w:pStyle w:val="ae"/>
              <w:rPr>
                <w:rFonts w:ascii="Times New Roman" w:hAnsi="Times New Roman"/>
                <w:sz w:val="28"/>
                <w:szCs w:val="28"/>
              </w:rPr>
            </w:pPr>
            <w:r w:rsidRPr="00C15222">
              <w:rPr>
                <w:rFonts w:ascii="Times New Roman" w:hAnsi="Times New Roman"/>
                <w:sz w:val="28"/>
                <w:szCs w:val="28"/>
              </w:rPr>
              <w:t xml:space="preserve">- установление и налаживание связей хозяйствующих субъектов Ямало-Ненецкого автономного округа с деловыми кругами других субъектов Российской Федерации, ближнего и </w:t>
            </w:r>
            <w:r w:rsidRPr="00C15222">
              <w:rPr>
                <w:rFonts w:ascii="Times New Roman" w:hAnsi="Times New Roman"/>
                <w:sz w:val="28"/>
                <w:szCs w:val="28"/>
              </w:rPr>
              <w:lastRenderedPageBreak/>
              <w:t>дальнего зарубежья</w:t>
            </w:r>
            <w:r>
              <w:rPr>
                <w:rFonts w:ascii="Times New Roman" w:hAnsi="Times New Roman"/>
                <w:sz w:val="28"/>
                <w:szCs w:val="28"/>
              </w:rPr>
              <w:t>;</w:t>
            </w:r>
          </w:p>
          <w:p w:rsidR="0059676C" w:rsidRPr="00760E43" w:rsidRDefault="0059676C" w:rsidP="00223B37">
            <w:pPr>
              <w:pStyle w:val="ae"/>
              <w:rPr>
                <w:rFonts w:ascii="Times New Roman" w:hAnsi="Times New Roman"/>
                <w:sz w:val="28"/>
                <w:szCs w:val="28"/>
              </w:rPr>
            </w:pPr>
            <w:r>
              <w:rPr>
                <w:rFonts w:ascii="Times New Roman" w:hAnsi="Times New Roman"/>
                <w:sz w:val="28"/>
                <w:szCs w:val="28"/>
              </w:rPr>
              <w:t xml:space="preserve">- </w:t>
            </w:r>
            <w:r w:rsidR="00223B37">
              <w:rPr>
                <w:rFonts w:ascii="Times New Roman" w:hAnsi="Times New Roman"/>
                <w:sz w:val="28"/>
                <w:szCs w:val="28"/>
              </w:rPr>
              <w:t>р</w:t>
            </w:r>
            <w:r w:rsidRPr="0059676C">
              <w:rPr>
                <w:rFonts w:ascii="Times New Roman" w:hAnsi="Times New Roman"/>
                <w:sz w:val="28"/>
                <w:szCs w:val="28"/>
              </w:rPr>
              <w:t>азвитие казачества в</w:t>
            </w:r>
            <w:r w:rsidR="00223B37">
              <w:rPr>
                <w:rFonts w:ascii="Times New Roman" w:hAnsi="Times New Roman"/>
                <w:sz w:val="28"/>
                <w:szCs w:val="28"/>
              </w:rPr>
              <w:t xml:space="preserve"> Ямало-Ненецком </w:t>
            </w:r>
            <w:r w:rsidRPr="0059676C">
              <w:rPr>
                <w:rFonts w:ascii="Times New Roman" w:hAnsi="Times New Roman"/>
                <w:sz w:val="28"/>
                <w:szCs w:val="28"/>
              </w:rPr>
              <w:t>автономном округе и взятие обязательств по несению государственной или иной службы членами казачьих обществ</w:t>
            </w:r>
          </w:p>
        </w:tc>
      </w:tr>
    </w:tbl>
    <w:p w:rsidR="00A73D56" w:rsidRDefault="00F3727A" w:rsidP="00393E97">
      <w:pPr>
        <w:widowControl w:val="0"/>
        <w:autoSpaceDE w:val="0"/>
        <w:autoSpaceDN w:val="0"/>
        <w:adjustRightInd w:val="0"/>
        <w:jc w:val="right"/>
        <w:rPr>
          <w:rFonts w:ascii="Times New Roman" w:hAnsi="Times New Roman"/>
          <w:sz w:val="28"/>
          <w:szCs w:val="28"/>
        </w:rPr>
      </w:pPr>
      <w:r>
        <w:rPr>
          <w:rFonts w:ascii="Times New Roman" w:hAnsi="Times New Roman"/>
          <w:sz w:val="28"/>
          <w:szCs w:val="28"/>
        </w:rPr>
        <w:lastRenderedPageBreak/>
        <w:t>».</w:t>
      </w:r>
    </w:p>
    <w:p w:rsidR="002E4210" w:rsidRPr="002E4210" w:rsidRDefault="002E4210" w:rsidP="002E4210">
      <w:pPr>
        <w:pStyle w:val="1"/>
        <w:framePr w:hSpace="0" w:wrap="auto" w:vAnchor="margin" w:hAnchor="text" w:xAlign="left" w:yAlign="inline"/>
        <w:ind w:firstLine="708"/>
        <w:jc w:val="both"/>
        <w:rPr>
          <w:sz w:val="28"/>
          <w:szCs w:val="28"/>
        </w:rPr>
      </w:pPr>
      <w:r w:rsidRPr="002E4210">
        <w:rPr>
          <w:sz w:val="28"/>
          <w:szCs w:val="28"/>
        </w:rPr>
        <w:t>2. </w:t>
      </w:r>
      <w:r w:rsidR="00D311C2" w:rsidRPr="00D311C2">
        <w:rPr>
          <w:sz w:val="28"/>
          <w:szCs w:val="28"/>
        </w:rPr>
        <w:t xml:space="preserve">Раздел </w:t>
      </w:r>
      <w:r w:rsidR="00D311C2" w:rsidRPr="00D311C2">
        <w:rPr>
          <w:sz w:val="28"/>
          <w:szCs w:val="28"/>
          <w:lang w:val="en-US"/>
        </w:rPr>
        <w:t>I</w:t>
      </w:r>
      <w:r w:rsidR="00D311C2" w:rsidRPr="00D311C2">
        <w:rPr>
          <w:sz w:val="28"/>
          <w:szCs w:val="28"/>
        </w:rPr>
        <w:t xml:space="preserve"> изложить в следующей редакции:</w:t>
      </w:r>
    </w:p>
    <w:p w:rsidR="00510507" w:rsidRDefault="00510507" w:rsidP="00D311C2">
      <w:pPr>
        <w:pStyle w:val="1"/>
        <w:framePr w:hSpace="0" w:wrap="auto" w:vAnchor="margin" w:hAnchor="text" w:xAlign="left" w:yAlign="inline"/>
        <w:rPr>
          <w:sz w:val="28"/>
          <w:szCs w:val="28"/>
        </w:rPr>
      </w:pPr>
    </w:p>
    <w:p w:rsidR="00510507" w:rsidRDefault="002E4210" w:rsidP="00D311C2">
      <w:pPr>
        <w:pStyle w:val="1"/>
        <w:framePr w:hSpace="0" w:wrap="auto" w:vAnchor="margin" w:hAnchor="text" w:xAlign="left" w:yAlign="inline"/>
        <w:rPr>
          <w:b/>
          <w:sz w:val="28"/>
          <w:szCs w:val="28"/>
        </w:rPr>
      </w:pPr>
      <w:r w:rsidRPr="002E4210">
        <w:rPr>
          <w:sz w:val="28"/>
          <w:szCs w:val="28"/>
        </w:rPr>
        <w:t>«</w:t>
      </w:r>
      <w:r w:rsidRPr="00260147">
        <w:rPr>
          <w:b/>
          <w:sz w:val="28"/>
          <w:szCs w:val="28"/>
        </w:rPr>
        <w:t xml:space="preserve">I. Характеристика текущего состояния </w:t>
      </w:r>
      <w:proofErr w:type="gramStart"/>
      <w:r w:rsidRPr="00260147">
        <w:rPr>
          <w:b/>
          <w:sz w:val="28"/>
          <w:szCs w:val="28"/>
        </w:rPr>
        <w:t>соответствующей</w:t>
      </w:r>
      <w:proofErr w:type="gramEnd"/>
      <w:r w:rsidRPr="00260147">
        <w:rPr>
          <w:b/>
          <w:sz w:val="28"/>
          <w:szCs w:val="28"/>
        </w:rPr>
        <w:t xml:space="preserve"> </w:t>
      </w:r>
    </w:p>
    <w:p w:rsidR="00510507" w:rsidRDefault="002E4210" w:rsidP="00D311C2">
      <w:pPr>
        <w:pStyle w:val="1"/>
        <w:framePr w:hSpace="0" w:wrap="auto" w:vAnchor="margin" w:hAnchor="text" w:xAlign="left" w:yAlign="inline"/>
        <w:rPr>
          <w:b/>
          <w:sz w:val="28"/>
          <w:szCs w:val="28"/>
        </w:rPr>
      </w:pPr>
      <w:r w:rsidRPr="00260147">
        <w:rPr>
          <w:b/>
          <w:sz w:val="28"/>
          <w:szCs w:val="28"/>
        </w:rPr>
        <w:t xml:space="preserve">сферы социально-экономического развития Ямало-Ненецкого </w:t>
      </w:r>
    </w:p>
    <w:p w:rsidR="002E4210" w:rsidRPr="002E4210" w:rsidRDefault="002E4210" w:rsidP="00D311C2">
      <w:pPr>
        <w:pStyle w:val="1"/>
        <w:framePr w:hSpace="0" w:wrap="auto" w:vAnchor="margin" w:hAnchor="text" w:xAlign="left" w:yAlign="inline"/>
        <w:rPr>
          <w:sz w:val="28"/>
          <w:szCs w:val="28"/>
        </w:rPr>
      </w:pPr>
      <w:r w:rsidRPr="00260147">
        <w:rPr>
          <w:b/>
          <w:sz w:val="28"/>
          <w:szCs w:val="28"/>
        </w:rPr>
        <w:t>автономного округа</w:t>
      </w:r>
    </w:p>
    <w:p w:rsidR="004B34AE" w:rsidRDefault="004B34AE" w:rsidP="0025476D">
      <w:pPr>
        <w:pStyle w:val="ConsPlusTitle"/>
        <w:widowControl/>
        <w:jc w:val="right"/>
        <w:rPr>
          <w:rFonts w:ascii="Times New Roman" w:hAnsi="Times New Roman" w:cs="Times New Roman"/>
          <w:b w:val="0"/>
          <w:sz w:val="28"/>
          <w:szCs w:val="28"/>
        </w:rPr>
      </w:pPr>
    </w:p>
    <w:p w:rsidR="004B34AE" w:rsidRPr="004B34AE" w:rsidRDefault="004B34AE" w:rsidP="004B34AE">
      <w:pPr>
        <w:ind w:firstLine="708"/>
        <w:rPr>
          <w:rFonts w:ascii="Times New Roman" w:hAnsi="Times New Roman"/>
          <w:sz w:val="28"/>
          <w:szCs w:val="28"/>
        </w:rPr>
      </w:pPr>
      <w:bookmarkStart w:id="3" w:name="sub_101"/>
      <w:r w:rsidRPr="004B34AE">
        <w:rPr>
          <w:rFonts w:ascii="Times New Roman" w:hAnsi="Times New Roman"/>
          <w:sz w:val="28"/>
          <w:szCs w:val="28"/>
        </w:rPr>
        <w:t>1.</w:t>
      </w:r>
      <w:r w:rsidR="00510507">
        <w:rPr>
          <w:rFonts w:ascii="Times New Roman" w:hAnsi="Times New Roman"/>
          <w:sz w:val="28"/>
          <w:szCs w:val="28"/>
        </w:rPr>
        <w:t> </w:t>
      </w:r>
      <w:proofErr w:type="gramStart"/>
      <w:r w:rsidRPr="004B34AE">
        <w:rPr>
          <w:rFonts w:ascii="Times New Roman" w:hAnsi="Times New Roman"/>
          <w:sz w:val="28"/>
          <w:szCs w:val="28"/>
        </w:rPr>
        <w:t xml:space="preserve">В среднесрочной перспективе образ будущего Ямало-Ненецкого автономного округа (далее </w:t>
      </w:r>
      <w:r w:rsidR="00510507">
        <w:rPr>
          <w:rFonts w:ascii="Times New Roman" w:hAnsi="Times New Roman"/>
          <w:sz w:val="28"/>
          <w:szCs w:val="28"/>
        </w:rPr>
        <w:t>–</w:t>
      </w:r>
      <w:r w:rsidRPr="004B34AE">
        <w:rPr>
          <w:rFonts w:ascii="Times New Roman" w:hAnsi="Times New Roman"/>
          <w:sz w:val="28"/>
          <w:szCs w:val="28"/>
        </w:rPr>
        <w:t xml:space="preserve"> автономный округ) </w:t>
      </w:r>
      <w:r w:rsidR="003059F6">
        <w:rPr>
          <w:rFonts w:ascii="Times New Roman" w:hAnsi="Times New Roman"/>
          <w:sz w:val="28"/>
          <w:szCs w:val="28"/>
        </w:rPr>
        <w:t>–</w:t>
      </w:r>
      <w:r w:rsidRPr="004B34AE">
        <w:rPr>
          <w:rFonts w:ascii="Times New Roman" w:hAnsi="Times New Roman"/>
          <w:sz w:val="28"/>
          <w:szCs w:val="28"/>
        </w:rPr>
        <w:t xml:space="preserve"> это минерально-сырьевой и нефтегазовый комплексы нового поколения для освоения шельфов российской Арктики; диверсифицированная экономика, сохраненный природно-экономический потенциал традиционного природопользования коренных малочисленных народов Севера; модернизированная энергетика и транспортно-коммуникационные системы; развитая транспортная инфраструктура на новом технологическом базисе; арктическое судоходство и авиация;</w:t>
      </w:r>
      <w:proofErr w:type="gramEnd"/>
      <w:r w:rsidRPr="004B34AE">
        <w:rPr>
          <w:rFonts w:ascii="Times New Roman" w:hAnsi="Times New Roman"/>
          <w:sz w:val="28"/>
          <w:szCs w:val="28"/>
        </w:rPr>
        <w:t xml:space="preserve"> система градообразующих, перешедших на основу постоянного проживания поселений с высоким качеством жизни и надежностью систем жизнеобеспечения.</w:t>
      </w:r>
    </w:p>
    <w:bookmarkEnd w:id="3"/>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Автономный округ занимает одну из ключевых позиций в обеспечении национальной и ресурсной безопасности России, в поддержании конкурентного преимущества на мировых рынках и в наращивании экономического потенциала страны в целом.</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 xml:space="preserve">Российская Арктика в настоящее время </w:t>
      </w:r>
      <w:r w:rsidR="00223B37">
        <w:rPr>
          <w:rFonts w:ascii="Times New Roman" w:hAnsi="Times New Roman"/>
          <w:sz w:val="28"/>
          <w:szCs w:val="28"/>
        </w:rPr>
        <w:t>–</w:t>
      </w:r>
      <w:r w:rsidRPr="004B34AE">
        <w:rPr>
          <w:rFonts w:ascii="Times New Roman" w:hAnsi="Times New Roman"/>
          <w:sz w:val="28"/>
          <w:szCs w:val="28"/>
        </w:rPr>
        <w:t xml:space="preserve"> это основной регион, где будет происходить непрерывное столкновение интересов ведущих стран мира, крупнейших транснациональных компаний и формирующихся новых центров силы в борьбе за минерально-сырьевые ресурсы стратегического характера (уникальные по запасам месторождений углеводородного сырья, руд цветных и редких металлов и др.).</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В этой связи стратегическим приоритетом освоения российской Арктики на период до 2020 года является создание государством устойчивых предпосылок вовлечения в экономический оборот минеральных и биологических ресурсов морей Северного Ледовитого океана, полярных и приполярных районов.</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 xml:space="preserve">Наращивание производственных мощностей в промышленном освоении Арктики не должно нарушать сложившиеся устои традиционного хозяйствования коренных малочисленных народов Севера. Сегодня это закрепленная на международном уровне правовая норма. Добиваясь признания мировым сообществом соблюдения этого положения на территории Российской Федерации, автономный округ уделяет сосуществованию этих хозяйственно-экономических систем большое внимание и демонстрирует практическое решение данной </w:t>
      </w:r>
      <w:r w:rsidRPr="004B34AE">
        <w:rPr>
          <w:rFonts w:ascii="Times New Roman" w:hAnsi="Times New Roman"/>
          <w:sz w:val="28"/>
          <w:szCs w:val="28"/>
        </w:rPr>
        <w:lastRenderedPageBreak/>
        <w:t>проблемы в ходе разного рода международных встреч и мероприятий, проводимых на территории автономного округа.</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Для обеспечения эффективности реализации международных, внешнеэкономических и межрегиональных проектов в Арктическом поясе развития необходимо осуществление следующих мероприятий:</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w:t>
      </w:r>
      <w:r w:rsidR="00B02FE6">
        <w:rPr>
          <w:rFonts w:ascii="Times New Roman" w:hAnsi="Times New Roman"/>
          <w:sz w:val="28"/>
          <w:szCs w:val="28"/>
        </w:rPr>
        <w:t> </w:t>
      </w:r>
      <w:r w:rsidRPr="004B34AE">
        <w:rPr>
          <w:rFonts w:ascii="Times New Roman" w:hAnsi="Times New Roman"/>
          <w:sz w:val="28"/>
          <w:szCs w:val="28"/>
        </w:rPr>
        <w:t>формирование перспективного планировочного каркаса системы расселения Арктической зоны при сохранении зон приоритетного природопользования коренных малочисленных народов Севера;</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w:t>
      </w:r>
      <w:r w:rsidR="00B02FE6">
        <w:rPr>
          <w:rFonts w:ascii="Times New Roman" w:hAnsi="Times New Roman"/>
          <w:sz w:val="28"/>
          <w:szCs w:val="28"/>
        </w:rPr>
        <w:t> </w:t>
      </w:r>
      <w:r w:rsidRPr="004B34AE">
        <w:rPr>
          <w:rFonts w:ascii="Times New Roman" w:hAnsi="Times New Roman"/>
          <w:sz w:val="28"/>
          <w:szCs w:val="28"/>
        </w:rPr>
        <w:t xml:space="preserve">переход на принципиально новый технологический уклад инфраструктурного обустройства и </w:t>
      </w:r>
      <w:proofErr w:type="spellStart"/>
      <w:r w:rsidRPr="004B34AE">
        <w:rPr>
          <w:rFonts w:ascii="Times New Roman" w:hAnsi="Times New Roman"/>
          <w:sz w:val="28"/>
          <w:szCs w:val="28"/>
        </w:rPr>
        <w:t>обживания</w:t>
      </w:r>
      <w:proofErr w:type="spellEnd"/>
      <w:r w:rsidRPr="004B34AE">
        <w:rPr>
          <w:rFonts w:ascii="Times New Roman" w:hAnsi="Times New Roman"/>
          <w:sz w:val="28"/>
          <w:szCs w:val="28"/>
        </w:rPr>
        <w:t xml:space="preserve"> территории, как этого требуют международные экологические стандарты. Важнейшей составляющей такого уклада должны стать отечественные транспортные системы, учитывающие требования арктической экосистемы. </w:t>
      </w:r>
      <w:proofErr w:type="gramStart"/>
      <w:r w:rsidRPr="004B34AE">
        <w:rPr>
          <w:rFonts w:ascii="Times New Roman" w:hAnsi="Times New Roman"/>
          <w:sz w:val="28"/>
          <w:szCs w:val="28"/>
        </w:rPr>
        <w:t>Это позволит повысить устойчивость системы расселения, обеспечить высокие стандарты качества жизни, доступность и разнообразие социальных услуг, в том числе для коренных малочисленных народов Севера;</w:t>
      </w:r>
      <w:proofErr w:type="gramEnd"/>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w:t>
      </w:r>
      <w:r w:rsidR="00B02FE6">
        <w:rPr>
          <w:rFonts w:ascii="Times New Roman" w:hAnsi="Times New Roman"/>
          <w:sz w:val="28"/>
          <w:szCs w:val="28"/>
        </w:rPr>
        <w:t> </w:t>
      </w:r>
      <w:r w:rsidRPr="004B34AE">
        <w:rPr>
          <w:rFonts w:ascii="Times New Roman" w:hAnsi="Times New Roman"/>
          <w:sz w:val="28"/>
          <w:szCs w:val="28"/>
        </w:rPr>
        <w:t>формирование территориально-производственных комплексов и транспортно-логистических узлов, на которые возлагается задача обеспечения национальной безопасности и целостности государства (охрана Государственной границы, гидрометеорологические наблюдения за глобальными изменениями климата и морских течений, портовые функции). Важной функцией транспортно-логистических узлов также является обеспечение безопасности воздушных транспортных коридоров, полетов полярной авиации и авиаразведки;</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w:t>
      </w:r>
      <w:r w:rsidR="00B02FE6">
        <w:rPr>
          <w:rFonts w:ascii="Times New Roman" w:hAnsi="Times New Roman"/>
          <w:sz w:val="28"/>
          <w:szCs w:val="28"/>
        </w:rPr>
        <w:t> </w:t>
      </w:r>
      <w:r w:rsidRPr="004B34AE">
        <w:rPr>
          <w:rFonts w:ascii="Times New Roman" w:hAnsi="Times New Roman"/>
          <w:sz w:val="28"/>
          <w:szCs w:val="28"/>
        </w:rPr>
        <w:t>реализация комплекса экономических стимулов, направленных на формирование и воспроизводство трудовых ресурсов для новых арктических проектов.</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Развитие автономного округа будет осуществляться в соответствии с Концепцией государственной политики Российской Федерации в Арктике на период до 2020 года и дальнейшую перспективу, а также с Государственной политикой в области поддержки социально-экономического развития северных территорий. Указанный период рассматривается как подготовительный, призванный подготовить производственный потенциал, промышленную и рыночную инфраструктуру, а также трудовые ресурсы к эффективному неубыточному природопользованию и освоению ресурсов Арктики с использованием нового технологического базиса.</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 xml:space="preserve">Безусловно, многие задачи, требующие решения в рамках данного периода, по своей сути являются инновационными и неизученными на более ранних этапах освоения региона. </w:t>
      </w:r>
      <w:proofErr w:type="gramStart"/>
      <w:r w:rsidRPr="004B34AE">
        <w:rPr>
          <w:rFonts w:ascii="Times New Roman" w:hAnsi="Times New Roman"/>
          <w:sz w:val="28"/>
          <w:szCs w:val="28"/>
        </w:rPr>
        <w:t>В связи с этим, учитывая жесткую конкуренцию за недра Арктики, актуальным является вопрос реализации на постоянной основе мероприятий по позиционированию автономного округа как региона-лидера развития арктических широт, активизации научных исследований региона, привлечения новейших технологий, знаний и опыта наших арктических соседей, налаживания взаимовыгодного научного и промышленного сотрудничества с компаниями и организациями других циркумполярных государств.</w:t>
      </w:r>
      <w:proofErr w:type="gramEnd"/>
    </w:p>
    <w:p w:rsidR="004B34AE" w:rsidRPr="004B34AE" w:rsidRDefault="004B34AE" w:rsidP="00EA1FE3">
      <w:pPr>
        <w:ind w:firstLine="708"/>
        <w:rPr>
          <w:rFonts w:ascii="Times New Roman" w:hAnsi="Times New Roman"/>
          <w:sz w:val="28"/>
          <w:szCs w:val="28"/>
        </w:rPr>
      </w:pPr>
      <w:proofErr w:type="gramStart"/>
      <w:r w:rsidRPr="004B34AE">
        <w:rPr>
          <w:rFonts w:ascii="Times New Roman" w:hAnsi="Times New Roman"/>
          <w:sz w:val="28"/>
          <w:szCs w:val="28"/>
        </w:rPr>
        <w:lastRenderedPageBreak/>
        <w:t>Интенсивная геологоразведка и формирование промышленных запасов полезных ископаемых на Арктическом шельфе, в полярных и приполярных районах Сибири должны подготовить к 2021 году расширение зон интенсивного хозяйственного освоения Арктического пояса развития и нефтегазового шельфа арктических морей, формирование обслуживающих баз и реализацию проектов создания безотходных предприятий переработки твердых полезных ископаемых, развитие транспортной системы в Арктике.</w:t>
      </w:r>
      <w:proofErr w:type="gramEnd"/>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Мировой опыт показывает, что в условиях глобализации совершенствование структуры производства только за счет опоры на собственные силы невозможно. Прогрессивные изменения, основанные на новейших достижениях науки и техники, технологий и организации производства, совершаются в мире за счет использования преимуществ разделения труда.</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Что касается иностранных инвестиций, то их приток на территорию автономного округа может стать реальным уже в ближайшие годы по мере создания системы транспортно-логистического обеспечения автономного округа, включая строительство Северного широтного хода и морского порта в п. </w:t>
      </w:r>
      <w:proofErr w:type="spellStart"/>
      <w:r w:rsidRPr="004B34AE">
        <w:rPr>
          <w:rFonts w:ascii="Times New Roman" w:hAnsi="Times New Roman"/>
          <w:sz w:val="28"/>
          <w:szCs w:val="28"/>
        </w:rPr>
        <w:t>Сабетта</w:t>
      </w:r>
      <w:proofErr w:type="spellEnd"/>
      <w:r w:rsidRPr="004B34AE">
        <w:rPr>
          <w:rFonts w:ascii="Times New Roman" w:hAnsi="Times New Roman"/>
          <w:sz w:val="28"/>
          <w:szCs w:val="28"/>
        </w:rPr>
        <w:t xml:space="preserve">, развития сети автодорог, модернизации речных портов и аэропортов. Не исключено, что в реализации этих структурных проектов иностранные инвесторы сыграют немалую роль. В то же время аккумулирование этих инвестиций будет способствовать диверсификации экономики, созданию новых производств, но одновременно поглощению российских компаний </w:t>
      </w:r>
      <w:proofErr w:type="gramStart"/>
      <w:r w:rsidRPr="004B34AE">
        <w:rPr>
          <w:rFonts w:ascii="Times New Roman" w:hAnsi="Times New Roman"/>
          <w:sz w:val="28"/>
          <w:szCs w:val="28"/>
        </w:rPr>
        <w:t>иностранными</w:t>
      </w:r>
      <w:proofErr w:type="gramEnd"/>
      <w:r w:rsidRPr="004B34AE">
        <w:rPr>
          <w:rFonts w:ascii="Times New Roman" w:hAnsi="Times New Roman"/>
          <w:sz w:val="28"/>
          <w:szCs w:val="28"/>
        </w:rPr>
        <w:t>.</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 xml:space="preserve">Пока же привлечение иностранных инвестиций в отрасли экономики автономного округа, не связанные с нефтегазовым сектором, дополнительно сдерживается неразвитым механизмом предоставления инвесторам мер государственной поддержки. Помимо негативно влияющих на этот процесс транспортно-логистических барьеров влияние </w:t>
      </w:r>
      <w:proofErr w:type="gramStart"/>
      <w:r w:rsidRPr="004B34AE">
        <w:rPr>
          <w:rFonts w:ascii="Times New Roman" w:hAnsi="Times New Roman"/>
          <w:sz w:val="28"/>
          <w:szCs w:val="28"/>
        </w:rPr>
        <w:t>оказывают</w:t>
      </w:r>
      <w:proofErr w:type="gramEnd"/>
      <w:r w:rsidRPr="004B34AE">
        <w:rPr>
          <w:rFonts w:ascii="Times New Roman" w:hAnsi="Times New Roman"/>
          <w:sz w:val="28"/>
          <w:szCs w:val="28"/>
        </w:rPr>
        <w:t xml:space="preserve"> и географическая удаленность автономного округа от крупных российских и зарубежных рынков сбыта продукции, повышенные тарифы на трудовые и материальные ресурсы по сравнению со среднероссийскими.</w:t>
      </w:r>
    </w:p>
    <w:p w:rsidR="004B34AE" w:rsidRPr="004B34AE" w:rsidRDefault="004B34AE" w:rsidP="00EA1FE3">
      <w:pPr>
        <w:ind w:firstLine="708"/>
        <w:rPr>
          <w:rFonts w:ascii="Times New Roman" w:hAnsi="Times New Roman"/>
          <w:sz w:val="28"/>
          <w:szCs w:val="28"/>
        </w:rPr>
      </w:pPr>
      <w:r w:rsidRPr="004B34AE">
        <w:rPr>
          <w:rFonts w:ascii="Times New Roman" w:hAnsi="Times New Roman"/>
          <w:sz w:val="28"/>
          <w:szCs w:val="28"/>
        </w:rPr>
        <w:t>Ситуация осложняется и тем, что частные и институциональные иностранные инвесторы все меньше мотивированы вкладывать в реальный сектор, предпочитая фондовый рынок с его спекулятивными доходами.</w:t>
      </w:r>
    </w:p>
    <w:p w:rsidR="004B34AE" w:rsidRPr="004B34AE" w:rsidRDefault="004B34AE" w:rsidP="00EA1FE3">
      <w:pPr>
        <w:ind w:firstLine="708"/>
        <w:rPr>
          <w:rFonts w:ascii="Times New Roman" w:hAnsi="Times New Roman"/>
          <w:sz w:val="28"/>
          <w:szCs w:val="28"/>
        </w:rPr>
      </w:pPr>
      <w:bookmarkStart w:id="4" w:name="sub_102"/>
      <w:r w:rsidRPr="004B34AE">
        <w:rPr>
          <w:rFonts w:ascii="Times New Roman" w:hAnsi="Times New Roman"/>
          <w:sz w:val="28"/>
          <w:szCs w:val="28"/>
        </w:rPr>
        <w:t xml:space="preserve">2. В настоящее время сложившийся уровень развития межрегиональной, в том числе </w:t>
      </w:r>
      <w:proofErr w:type="spellStart"/>
      <w:r w:rsidRPr="004B34AE">
        <w:rPr>
          <w:rFonts w:ascii="Times New Roman" w:hAnsi="Times New Roman"/>
          <w:sz w:val="28"/>
          <w:szCs w:val="28"/>
        </w:rPr>
        <w:t>презентационно</w:t>
      </w:r>
      <w:proofErr w:type="spellEnd"/>
      <w:r w:rsidRPr="004B34AE">
        <w:rPr>
          <w:rFonts w:ascii="Times New Roman" w:hAnsi="Times New Roman"/>
          <w:sz w:val="28"/>
          <w:szCs w:val="28"/>
        </w:rPr>
        <w:t>-выставочной деятельности, в автономном округе адекватен современным глобальным вызовам.</w:t>
      </w:r>
    </w:p>
    <w:bookmarkEnd w:id="4"/>
    <w:p w:rsidR="00EA1FE3" w:rsidRDefault="004B34AE" w:rsidP="00EA1FE3">
      <w:pPr>
        <w:ind w:firstLine="708"/>
        <w:rPr>
          <w:rFonts w:ascii="Times New Roman" w:hAnsi="Times New Roman"/>
          <w:sz w:val="28"/>
          <w:szCs w:val="28"/>
        </w:rPr>
      </w:pPr>
      <w:r w:rsidRPr="004B34AE">
        <w:rPr>
          <w:rFonts w:ascii="Times New Roman" w:hAnsi="Times New Roman"/>
          <w:sz w:val="28"/>
          <w:szCs w:val="28"/>
        </w:rPr>
        <w:t>Особую актуальность межрегиональные связи приобрели с тех пор, как регионы Российской Федерации получили э</w:t>
      </w:r>
      <w:r w:rsidR="00EA1FE3">
        <w:rPr>
          <w:rFonts w:ascii="Times New Roman" w:hAnsi="Times New Roman"/>
          <w:sz w:val="28"/>
          <w:szCs w:val="28"/>
        </w:rPr>
        <w:t>кономическую самостоятельность.</w:t>
      </w:r>
    </w:p>
    <w:p w:rsidR="004B34AE" w:rsidRPr="004B34AE" w:rsidRDefault="004B34AE" w:rsidP="00EA1FE3">
      <w:pPr>
        <w:ind w:firstLine="708"/>
        <w:rPr>
          <w:rFonts w:ascii="Times New Roman" w:hAnsi="Times New Roman"/>
          <w:sz w:val="28"/>
          <w:szCs w:val="28"/>
        </w:rPr>
      </w:pPr>
      <w:proofErr w:type="gramStart"/>
      <w:r w:rsidRPr="004B34AE">
        <w:rPr>
          <w:rFonts w:ascii="Times New Roman" w:hAnsi="Times New Roman"/>
          <w:sz w:val="28"/>
          <w:szCs w:val="28"/>
        </w:rPr>
        <w:t xml:space="preserve">Стало очевидным, что в условиях, когда промышленное производство повсеместно сориентировано на межрегиональную интеграцию, сложившуюся на протяжении второй половины ХХ века, а перерабатывающие отрасли </w:t>
      </w:r>
      <w:r w:rsidR="00223B37">
        <w:rPr>
          <w:rFonts w:ascii="Times New Roman" w:hAnsi="Times New Roman"/>
          <w:sz w:val="28"/>
          <w:szCs w:val="28"/>
        </w:rPr>
        <w:t>–</w:t>
      </w:r>
      <w:r w:rsidRPr="004B34AE">
        <w:rPr>
          <w:rFonts w:ascii="Times New Roman" w:hAnsi="Times New Roman"/>
          <w:sz w:val="28"/>
          <w:szCs w:val="28"/>
        </w:rPr>
        <w:t xml:space="preserve"> на завоз сырья извне, эффективно решать многоплановые и масштабные задачи не только в экономической, но и любой другой сфере в одиночку, без сотрудничества с партнерами никому не под силу.</w:t>
      </w:r>
      <w:proofErr w:type="gramEnd"/>
      <w:r w:rsidRPr="004B34AE">
        <w:rPr>
          <w:rFonts w:ascii="Times New Roman" w:hAnsi="Times New Roman"/>
          <w:sz w:val="28"/>
          <w:szCs w:val="28"/>
        </w:rPr>
        <w:t xml:space="preserve"> Это в полной мере коснулось автономного округа, являющегося сырьевым регионом федерального и мирового значения, </w:t>
      </w:r>
      <w:r w:rsidRPr="004B34AE">
        <w:rPr>
          <w:rFonts w:ascii="Times New Roman" w:hAnsi="Times New Roman"/>
          <w:sz w:val="28"/>
          <w:szCs w:val="28"/>
        </w:rPr>
        <w:lastRenderedPageBreak/>
        <w:t>обеспечивающего устойчивое развитие национальной экономики и энергетическую безопасность страны.</w:t>
      </w:r>
    </w:p>
    <w:p w:rsidR="004B34AE" w:rsidRPr="004B34AE" w:rsidRDefault="004B34AE" w:rsidP="00F72C83">
      <w:pPr>
        <w:ind w:firstLine="708"/>
        <w:rPr>
          <w:rFonts w:ascii="Times New Roman" w:hAnsi="Times New Roman"/>
          <w:sz w:val="28"/>
          <w:szCs w:val="28"/>
        </w:rPr>
      </w:pPr>
      <w:r w:rsidRPr="004B34AE">
        <w:rPr>
          <w:rFonts w:ascii="Times New Roman" w:hAnsi="Times New Roman"/>
          <w:sz w:val="28"/>
          <w:szCs w:val="28"/>
        </w:rPr>
        <w:t xml:space="preserve">Для придания сотрудничеству с другими регионами большего динамизма в автономном округе создан соответствующий механизм, который постоянно совершенствуется. В настоящее время в реализации проектов межрегионального сотрудничества участвуют практически все исполнительные органы государственной власти автономного округа, государственные учреждения и общественные организации, а также органы местного самоуправления муниципальных образований в автономном округе (далее </w:t>
      </w:r>
      <w:r w:rsidR="00B02FE6">
        <w:rPr>
          <w:rFonts w:ascii="Times New Roman" w:hAnsi="Times New Roman"/>
          <w:sz w:val="28"/>
          <w:szCs w:val="28"/>
        </w:rPr>
        <w:t>–</w:t>
      </w:r>
      <w:r w:rsidRPr="004B34AE">
        <w:rPr>
          <w:rFonts w:ascii="Times New Roman" w:hAnsi="Times New Roman"/>
          <w:sz w:val="28"/>
          <w:szCs w:val="28"/>
        </w:rPr>
        <w:t xml:space="preserve"> муниципальные образования) и муниципальные учреждения автономного округа. Значительным резервом развития межрегионального сотрудничества, особенно в гуманитарно-культурной области, являются более 20 землячеств, работающих в автономном округе. </w:t>
      </w:r>
      <w:proofErr w:type="spellStart"/>
      <w:r w:rsidRPr="004B34AE">
        <w:rPr>
          <w:rFonts w:ascii="Times New Roman" w:hAnsi="Times New Roman"/>
          <w:sz w:val="28"/>
          <w:szCs w:val="28"/>
        </w:rPr>
        <w:t>Ямальские</w:t>
      </w:r>
      <w:proofErr w:type="spellEnd"/>
      <w:r w:rsidRPr="004B34AE">
        <w:rPr>
          <w:rFonts w:ascii="Times New Roman" w:hAnsi="Times New Roman"/>
          <w:sz w:val="28"/>
          <w:szCs w:val="28"/>
        </w:rPr>
        <w:t xml:space="preserve"> землячества, осуществляющие свою деятельность на территориях городов Санкт-Петербурга, Екатеринбурга, Тюмени, Москвы, также вносят существенный вклад в развитие и укрепление межрегиональных связей с данными регионами России.</w:t>
      </w:r>
    </w:p>
    <w:p w:rsidR="004B34AE" w:rsidRPr="004B34AE" w:rsidRDefault="004B34AE" w:rsidP="00F72C83">
      <w:pPr>
        <w:ind w:firstLine="708"/>
        <w:rPr>
          <w:rFonts w:ascii="Times New Roman" w:hAnsi="Times New Roman"/>
          <w:sz w:val="28"/>
          <w:szCs w:val="28"/>
        </w:rPr>
      </w:pPr>
      <w:r w:rsidRPr="004B34AE">
        <w:rPr>
          <w:rFonts w:ascii="Times New Roman" w:hAnsi="Times New Roman"/>
          <w:sz w:val="28"/>
          <w:szCs w:val="28"/>
        </w:rPr>
        <w:t>В рамках расширения межрегионального сотрудничества Правительство автономного округа организовало свои представительства в регионах Российской Федерации. На данный момент автономный округ имеет представительства при Правительстве Российской Федерации (г. Москва), в гг. Санкт-Петербурге, Екатеринбурге, Тюмени и Кургане.</w:t>
      </w:r>
    </w:p>
    <w:p w:rsidR="004B34AE" w:rsidRPr="004B34AE" w:rsidRDefault="004B34AE" w:rsidP="00F72C83">
      <w:pPr>
        <w:ind w:firstLine="708"/>
        <w:rPr>
          <w:rFonts w:ascii="Times New Roman" w:hAnsi="Times New Roman"/>
          <w:sz w:val="28"/>
          <w:szCs w:val="28"/>
        </w:rPr>
      </w:pPr>
      <w:r w:rsidRPr="004B34AE">
        <w:rPr>
          <w:rFonts w:ascii="Times New Roman" w:hAnsi="Times New Roman"/>
          <w:sz w:val="28"/>
          <w:szCs w:val="28"/>
        </w:rPr>
        <w:t>Ежегодно в городах и районах автономного округа проходят выставки ведущих предприятий регионов Российской Федерации. Представители муниципальных образований активно участвуют в различных спортивных соревнованиях и турнирах, культурных мероприятиях, проходящих в других регионах Российской Федерации. Наиболее активные сферы сотрудничества муниципальных образований: здравоохранение, социальная защита населения, образование, культура и искусство, спорт, жилищная политика, правовое обеспечение и политика в отношении коренных малочисленных народов Севера.</w:t>
      </w:r>
    </w:p>
    <w:p w:rsidR="004B34AE" w:rsidRPr="004B34AE" w:rsidRDefault="004B34AE" w:rsidP="00F72C83">
      <w:pPr>
        <w:ind w:firstLine="708"/>
        <w:rPr>
          <w:rFonts w:ascii="Times New Roman" w:hAnsi="Times New Roman"/>
          <w:sz w:val="28"/>
          <w:szCs w:val="28"/>
        </w:rPr>
      </w:pPr>
      <w:r w:rsidRPr="004B34AE">
        <w:rPr>
          <w:rFonts w:ascii="Times New Roman" w:hAnsi="Times New Roman"/>
          <w:sz w:val="28"/>
          <w:szCs w:val="28"/>
        </w:rPr>
        <w:t xml:space="preserve">Сегодня перед Правительством автономного округа стоит не менее важная задача </w:t>
      </w:r>
      <w:r w:rsidR="00B02FE6">
        <w:rPr>
          <w:rFonts w:ascii="Times New Roman" w:hAnsi="Times New Roman"/>
          <w:sz w:val="28"/>
          <w:szCs w:val="28"/>
        </w:rPr>
        <w:t>–</w:t>
      </w:r>
      <w:r w:rsidRPr="004B34AE">
        <w:rPr>
          <w:rFonts w:ascii="Times New Roman" w:hAnsi="Times New Roman"/>
          <w:sz w:val="28"/>
          <w:szCs w:val="28"/>
        </w:rPr>
        <w:t xml:space="preserve"> активизация и повышение эффективности взаимодействия с регионами Российской Федерации. </w:t>
      </w:r>
      <w:proofErr w:type="gramStart"/>
      <w:r w:rsidRPr="004B34AE">
        <w:rPr>
          <w:rFonts w:ascii="Times New Roman" w:hAnsi="Times New Roman"/>
          <w:sz w:val="28"/>
          <w:szCs w:val="28"/>
        </w:rPr>
        <w:t>Необходима интенсификация и диверсификация межрегионального сотрудничества, в том числе расширение его географии и выход на качественно новый уровень взаимодействия, увеличение активности контактов хозяйствующих субъектов региона с партнерами регионов Российской Федерации; эффективным инструментарием при этом являются встречи и переговоры руководства автономного округа, реализация соглашений о сотрудничестве с партнерами автономного округа, презентация потенциала автономного округа в различных формах, совершенствование информационного обеспечения.</w:t>
      </w:r>
      <w:proofErr w:type="gramEnd"/>
    </w:p>
    <w:p w:rsidR="004B34AE" w:rsidRPr="004B34AE" w:rsidRDefault="004B34AE" w:rsidP="00F72C83">
      <w:pPr>
        <w:ind w:firstLine="708"/>
        <w:rPr>
          <w:rFonts w:ascii="Times New Roman" w:hAnsi="Times New Roman"/>
          <w:sz w:val="28"/>
          <w:szCs w:val="28"/>
        </w:rPr>
      </w:pPr>
      <w:r w:rsidRPr="004B34AE">
        <w:rPr>
          <w:rFonts w:ascii="Times New Roman" w:hAnsi="Times New Roman"/>
          <w:sz w:val="28"/>
          <w:szCs w:val="28"/>
        </w:rPr>
        <w:t xml:space="preserve">Одним из компонентов межрегионального сотрудничества является военно-шефская работа. Военно-шефские связи в автономном округе осуществляются в интересах обеспечения боевой готовности войск и сил флота Российской Федерации, совершенствования учебно-материальной базы, бытовой </w:t>
      </w:r>
      <w:r w:rsidRPr="004B34AE">
        <w:rPr>
          <w:rFonts w:ascii="Times New Roman" w:hAnsi="Times New Roman"/>
          <w:sz w:val="28"/>
          <w:szCs w:val="28"/>
        </w:rPr>
        <w:lastRenderedPageBreak/>
        <w:t xml:space="preserve">обустроенности </w:t>
      </w:r>
      <w:proofErr w:type="spellStart"/>
      <w:r w:rsidRPr="004B34AE">
        <w:rPr>
          <w:rFonts w:ascii="Times New Roman" w:hAnsi="Times New Roman"/>
          <w:sz w:val="28"/>
          <w:szCs w:val="28"/>
        </w:rPr>
        <w:t>ямальских</w:t>
      </w:r>
      <w:proofErr w:type="spellEnd"/>
      <w:r w:rsidRPr="004B34AE">
        <w:rPr>
          <w:rFonts w:ascii="Times New Roman" w:hAnsi="Times New Roman"/>
          <w:sz w:val="28"/>
          <w:szCs w:val="28"/>
        </w:rPr>
        <w:t xml:space="preserve"> военнослужащих, повышения эффективности духовно-нравственного и героико-военного воспитания военнослужащих и граждан, особенно юношей допризывного возраста, подготовки граждан к военной службе в Вооруженных Силах Российской Федерации.</w:t>
      </w:r>
    </w:p>
    <w:p w:rsidR="004B34AE" w:rsidRPr="004B34AE" w:rsidRDefault="004B34AE" w:rsidP="00F72C83">
      <w:pPr>
        <w:ind w:firstLine="708"/>
        <w:rPr>
          <w:rFonts w:ascii="Times New Roman" w:hAnsi="Times New Roman"/>
          <w:sz w:val="28"/>
          <w:szCs w:val="28"/>
        </w:rPr>
      </w:pPr>
      <w:proofErr w:type="gramStart"/>
      <w:r w:rsidRPr="004B34AE">
        <w:rPr>
          <w:rFonts w:ascii="Times New Roman" w:hAnsi="Times New Roman"/>
          <w:sz w:val="28"/>
          <w:szCs w:val="28"/>
        </w:rPr>
        <w:t xml:space="preserve">Объектами военно-шефской работы являются войсковые части Центрального, Западного (в </w:t>
      </w:r>
      <w:proofErr w:type="spellStart"/>
      <w:r w:rsidRPr="004B34AE">
        <w:rPr>
          <w:rFonts w:ascii="Times New Roman" w:hAnsi="Times New Roman"/>
          <w:sz w:val="28"/>
          <w:szCs w:val="28"/>
        </w:rPr>
        <w:t>т.ч</w:t>
      </w:r>
      <w:proofErr w:type="spellEnd"/>
      <w:r w:rsidRPr="004B34AE">
        <w:rPr>
          <w:rFonts w:ascii="Times New Roman" w:hAnsi="Times New Roman"/>
          <w:sz w:val="28"/>
          <w:szCs w:val="28"/>
        </w:rPr>
        <w:t xml:space="preserve">. корабли и войсковые части Балтийского флота), Южного (в </w:t>
      </w:r>
      <w:proofErr w:type="spellStart"/>
      <w:r w:rsidRPr="004B34AE">
        <w:rPr>
          <w:rFonts w:ascii="Times New Roman" w:hAnsi="Times New Roman"/>
          <w:sz w:val="28"/>
          <w:szCs w:val="28"/>
        </w:rPr>
        <w:t>т.ч</w:t>
      </w:r>
      <w:proofErr w:type="spellEnd"/>
      <w:r w:rsidRPr="004B34AE">
        <w:rPr>
          <w:rFonts w:ascii="Times New Roman" w:hAnsi="Times New Roman"/>
          <w:sz w:val="28"/>
          <w:szCs w:val="28"/>
        </w:rPr>
        <w:t>. корабли и войсковые части Черноморского флота), Восточного военных округов Российской Федерации, а также пограничные сторожевые корабли на Черном и Каспийском морях пограничной службы Федеральной службы безопасности Российской Федерации, учебные заведения Федеральной службы безопасности Российской Федерации.</w:t>
      </w:r>
      <w:proofErr w:type="gramEnd"/>
    </w:p>
    <w:p w:rsidR="004B34AE" w:rsidRPr="004B34AE" w:rsidRDefault="004B34AE" w:rsidP="00F72C83">
      <w:pPr>
        <w:ind w:firstLine="708"/>
        <w:rPr>
          <w:rFonts w:ascii="Times New Roman" w:hAnsi="Times New Roman"/>
          <w:sz w:val="28"/>
          <w:szCs w:val="28"/>
        </w:rPr>
      </w:pPr>
      <w:bookmarkStart w:id="5" w:name="sub_103"/>
      <w:r w:rsidRPr="004B34AE">
        <w:rPr>
          <w:rFonts w:ascii="Times New Roman" w:hAnsi="Times New Roman"/>
          <w:sz w:val="28"/>
          <w:szCs w:val="28"/>
        </w:rPr>
        <w:t>3. Для дальнейшего подъема экономики автономного округа и реализации крупномасштабных проектов регионального развития необходим высокий кадровый потенциал. Актуальной в этой связи является задача привлечения в автономный округ соотечественников, проживающих за рубежом.</w:t>
      </w:r>
    </w:p>
    <w:bookmarkEnd w:id="5"/>
    <w:p w:rsidR="004B34AE" w:rsidRPr="008131BD" w:rsidRDefault="004B34AE" w:rsidP="00F72C83">
      <w:pPr>
        <w:ind w:firstLine="708"/>
        <w:rPr>
          <w:rFonts w:ascii="Times New Roman" w:hAnsi="Times New Roman"/>
          <w:color w:val="000000"/>
          <w:sz w:val="28"/>
          <w:szCs w:val="28"/>
        </w:rPr>
      </w:pPr>
      <w:proofErr w:type="gramStart"/>
      <w:r w:rsidRPr="008131BD">
        <w:rPr>
          <w:rFonts w:ascii="Times New Roman" w:hAnsi="Times New Roman"/>
          <w:color w:val="000000"/>
          <w:sz w:val="28"/>
          <w:szCs w:val="28"/>
        </w:rPr>
        <w:t xml:space="preserve">Учитывая положительный опыт в данном направлении в 2012 году, интерес соотечественников к региону, автономным округом принято решение продолжить реализацию </w:t>
      </w:r>
      <w:hyperlink r:id="rId14" w:history="1">
        <w:r w:rsidR="00F16C66" w:rsidRPr="008131BD">
          <w:rPr>
            <w:rStyle w:val="af0"/>
            <w:rFonts w:ascii="Times New Roman" w:hAnsi="Times New Roman"/>
            <w:b w:val="0"/>
            <w:color w:val="000000"/>
            <w:sz w:val="28"/>
            <w:szCs w:val="28"/>
          </w:rPr>
          <w:t>Государственной программы</w:t>
        </w:r>
      </w:hyperlink>
      <w:r w:rsidRPr="008131BD">
        <w:rPr>
          <w:rFonts w:ascii="Times New Roman" w:hAnsi="Times New Roman"/>
          <w:color w:val="000000"/>
          <w:sz w:val="28"/>
          <w:szCs w:val="28"/>
        </w:rPr>
        <w:t xml:space="preserve"> по оказанию содействия добровольному переселению в Российскую Федерацию соотечественников, проживающих за рубежом, утвержденной </w:t>
      </w:r>
      <w:hyperlink r:id="rId15" w:history="1">
        <w:r w:rsidRPr="008131BD">
          <w:rPr>
            <w:rStyle w:val="af0"/>
            <w:rFonts w:ascii="Times New Roman" w:hAnsi="Times New Roman"/>
            <w:b w:val="0"/>
            <w:color w:val="000000"/>
            <w:sz w:val="28"/>
            <w:szCs w:val="28"/>
          </w:rPr>
          <w:t>Указом</w:t>
        </w:r>
      </w:hyperlink>
      <w:r w:rsidRPr="008131BD">
        <w:rPr>
          <w:rFonts w:ascii="Times New Roman" w:hAnsi="Times New Roman"/>
          <w:color w:val="000000"/>
          <w:sz w:val="28"/>
          <w:szCs w:val="28"/>
        </w:rPr>
        <w:t xml:space="preserve"> Президента Российской Федерации от 22 июня 2006 года  637 </w:t>
      </w:r>
      <w:r w:rsidR="00F25207">
        <w:rPr>
          <w:rFonts w:ascii="Times New Roman" w:hAnsi="Times New Roman"/>
          <w:color w:val="000000"/>
          <w:sz w:val="28"/>
          <w:szCs w:val="28"/>
        </w:rPr>
        <w:t>«</w:t>
      </w:r>
      <w:r w:rsidRPr="008131BD">
        <w:rPr>
          <w:rFonts w:ascii="Times New Roman" w:hAnsi="Times New Roman"/>
          <w:color w:val="000000"/>
          <w:sz w:val="28"/>
          <w:szCs w:val="28"/>
        </w:rPr>
        <w:t>О мерах по оказанию содействия добровольному переселению в Российскую Федерацию соотечественников, проживающих за рубежом</w:t>
      </w:r>
      <w:r w:rsidR="00F25207">
        <w:rPr>
          <w:rFonts w:ascii="Times New Roman" w:hAnsi="Times New Roman"/>
          <w:color w:val="000000"/>
          <w:sz w:val="28"/>
          <w:szCs w:val="28"/>
        </w:rPr>
        <w:t>»</w:t>
      </w:r>
      <w:r w:rsidRPr="008131BD">
        <w:rPr>
          <w:rFonts w:ascii="Times New Roman" w:hAnsi="Times New Roman"/>
          <w:color w:val="000000"/>
          <w:sz w:val="28"/>
          <w:szCs w:val="28"/>
        </w:rPr>
        <w:t>.</w:t>
      </w:r>
      <w:proofErr w:type="gramEnd"/>
      <w:r w:rsidRPr="008131BD">
        <w:rPr>
          <w:rFonts w:ascii="Times New Roman" w:hAnsi="Times New Roman"/>
          <w:color w:val="000000"/>
          <w:sz w:val="28"/>
          <w:szCs w:val="28"/>
        </w:rPr>
        <w:t xml:space="preserve"> В этой связи </w:t>
      </w:r>
      <w:hyperlink r:id="rId16" w:history="1">
        <w:r w:rsidRPr="008131BD">
          <w:rPr>
            <w:rStyle w:val="af0"/>
            <w:rFonts w:ascii="Times New Roman" w:hAnsi="Times New Roman"/>
            <w:b w:val="0"/>
            <w:color w:val="000000"/>
            <w:sz w:val="28"/>
            <w:szCs w:val="28"/>
          </w:rPr>
          <w:t>постановлением</w:t>
        </w:r>
      </w:hyperlink>
      <w:r w:rsidRPr="008131BD">
        <w:rPr>
          <w:rFonts w:ascii="Times New Roman" w:hAnsi="Times New Roman"/>
          <w:color w:val="000000"/>
          <w:sz w:val="28"/>
          <w:szCs w:val="28"/>
        </w:rPr>
        <w:t xml:space="preserve"> Правительства автономного округа от 12 ноября 2013 года </w:t>
      </w:r>
      <w:r w:rsidR="00F25207">
        <w:rPr>
          <w:rFonts w:ascii="Times New Roman" w:hAnsi="Times New Roman"/>
          <w:color w:val="000000"/>
          <w:sz w:val="28"/>
          <w:szCs w:val="28"/>
        </w:rPr>
        <w:t xml:space="preserve">№ </w:t>
      </w:r>
      <w:r w:rsidRPr="008131BD">
        <w:rPr>
          <w:rFonts w:ascii="Times New Roman" w:hAnsi="Times New Roman"/>
          <w:color w:val="000000"/>
          <w:sz w:val="28"/>
          <w:szCs w:val="28"/>
        </w:rPr>
        <w:t xml:space="preserve">958-П утверждена </w:t>
      </w:r>
      <w:hyperlink r:id="rId17" w:history="1">
        <w:r w:rsidRPr="008131BD">
          <w:rPr>
            <w:rStyle w:val="af0"/>
            <w:rFonts w:ascii="Times New Roman" w:hAnsi="Times New Roman"/>
            <w:b w:val="0"/>
            <w:color w:val="000000"/>
            <w:sz w:val="28"/>
            <w:szCs w:val="28"/>
          </w:rPr>
          <w:t>комплексная программа</w:t>
        </w:r>
      </w:hyperlink>
      <w:r w:rsidRPr="008131BD">
        <w:rPr>
          <w:rFonts w:ascii="Times New Roman" w:hAnsi="Times New Roman"/>
          <w:color w:val="000000"/>
          <w:sz w:val="28"/>
          <w:szCs w:val="28"/>
        </w:rPr>
        <w:t xml:space="preserve"> </w:t>
      </w:r>
      <w:r w:rsidR="00F25207">
        <w:rPr>
          <w:rFonts w:ascii="Times New Roman" w:hAnsi="Times New Roman"/>
          <w:color w:val="000000"/>
          <w:sz w:val="28"/>
          <w:szCs w:val="28"/>
        </w:rPr>
        <w:t>«</w:t>
      </w:r>
      <w:r w:rsidRPr="008131BD">
        <w:rPr>
          <w:rFonts w:ascii="Times New Roman" w:hAnsi="Times New Roman"/>
          <w:color w:val="000000"/>
          <w:sz w:val="28"/>
          <w:szCs w:val="28"/>
        </w:rPr>
        <w:t xml:space="preserve">Оказание содействия добровольному переселению соотечественников в Ямало-Ненецкий автономный округ на 2013 </w:t>
      </w:r>
      <w:r w:rsidR="00F25207">
        <w:rPr>
          <w:rFonts w:ascii="Times New Roman" w:hAnsi="Times New Roman"/>
          <w:color w:val="000000"/>
          <w:sz w:val="28"/>
          <w:szCs w:val="28"/>
        </w:rPr>
        <w:t>–</w:t>
      </w:r>
      <w:r w:rsidRPr="008131BD">
        <w:rPr>
          <w:rFonts w:ascii="Times New Roman" w:hAnsi="Times New Roman"/>
          <w:color w:val="000000"/>
          <w:sz w:val="28"/>
          <w:szCs w:val="28"/>
        </w:rPr>
        <w:t xml:space="preserve"> 2018 годы</w:t>
      </w:r>
      <w:r w:rsidR="00F25207">
        <w:rPr>
          <w:rFonts w:ascii="Times New Roman" w:hAnsi="Times New Roman"/>
          <w:color w:val="000000"/>
          <w:sz w:val="28"/>
          <w:szCs w:val="28"/>
        </w:rPr>
        <w:t>»</w:t>
      </w:r>
      <w:r w:rsidRPr="008131BD">
        <w:rPr>
          <w:rFonts w:ascii="Times New Roman" w:hAnsi="Times New Roman"/>
          <w:color w:val="000000"/>
          <w:sz w:val="28"/>
          <w:szCs w:val="28"/>
        </w:rPr>
        <w:t xml:space="preserve"> (далее </w:t>
      </w:r>
      <w:r w:rsidR="00F25207">
        <w:rPr>
          <w:rFonts w:ascii="Times New Roman" w:hAnsi="Times New Roman"/>
          <w:color w:val="000000"/>
          <w:sz w:val="28"/>
          <w:szCs w:val="28"/>
        </w:rPr>
        <w:t>–</w:t>
      </w:r>
      <w:r w:rsidRPr="008131BD">
        <w:rPr>
          <w:rFonts w:ascii="Times New Roman" w:hAnsi="Times New Roman"/>
          <w:color w:val="000000"/>
          <w:sz w:val="28"/>
          <w:szCs w:val="28"/>
        </w:rPr>
        <w:t xml:space="preserve"> комплексная программа).</w:t>
      </w:r>
    </w:p>
    <w:p w:rsidR="004B34AE" w:rsidRDefault="001D5573" w:rsidP="00F72C83">
      <w:pPr>
        <w:ind w:firstLine="708"/>
        <w:rPr>
          <w:rFonts w:ascii="Times New Roman" w:hAnsi="Times New Roman"/>
          <w:sz w:val="28"/>
          <w:szCs w:val="28"/>
        </w:rPr>
      </w:pPr>
      <w:hyperlink r:id="rId18" w:history="1">
        <w:r w:rsidR="004B34AE" w:rsidRPr="008131BD">
          <w:rPr>
            <w:rStyle w:val="af0"/>
            <w:rFonts w:ascii="Times New Roman" w:hAnsi="Times New Roman"/>
            <w:b w:val="0"/>
            <w:color w:val="000000"/>
            <w:sz w:val="28"/>
            <w:szCs w:val="28"/>
          </w:rPr>
          <w:t>Комплексная программа</w:t>
        </w:r>
      </w:hyperlink>
      <w:r w:rsidR="004B34AE" w:rsidRPr="008131BD">
        <w:rPr>
          <w:rFonts w:ascii="Times New Roman" w:hAnsi="Times New Roman"/>
          <w:color w:val="000000"/>
          <w:sz w:val="28"/>
          <w:szCs w:val="28"/>
        </w:rPr>
        <w:t xml:space="preserve"> целиком соответствует целям, задачам и приоритетам развития автономного округа, определенным </w:t>
      </w:r>
      <w:hyperlink r:id="rId19" w:history="1">
        <w:r w:rsidR="004B34AE" w:rsidRPr="008131BD">
          <w:rPr>
            <w:rStyle w:val="af0"/>
            <w:rFonts w:ascii="Times New Roman" w:hAnsi="Times New Roman"/>
            <w:b w:val="0"/>
            <w:color w:val="000000"/>
            <w:sz w:val="28"/>
            <w:szCs w:val="28"/>
          </w:rPr>
          <w:t>Стратегией</w:t>
        </w:r>
      </w:hyperlink>
      <w:r w:rsidR="004B34AE" w:rsidRPr="008131BD">
        <w:rPr>
          <w:rFonts w:ascii="Times New Roman" w:hAnsi="Times New Roman"/>
          <w:b/>
          <w:color w:val="000000"/>
          <w:sz w:val="28"/>
          <w:szCs w:val="28"/>
        </w:rPr>
        <w:t xml:space="preserve"> </w:t>
      </w:r>
      <w:r w:rsidR="004B34AE" w:rsidRPr="008131BD">
        <w:rPr>
          <w:rFonts w:ascii="Times New Roman" w:hAnsi="Times New Roman"/>
          <w:color w:val="000000"/>
          <w:sz w:val="28"/>
          <w:szCs w:val="28"/>
        </w:rPr>
        <w:t xml:space="preserve">социально-экономического развития автономного округа до 2020 года, утвержденной </w:t>
      </w:r>
      <w:hyperlink r:id="rId20" w:history="1">
        <w:r w:rsidR="004B34AE" w:rsidRPr="008131BD">
          <w:rPr>
            <w:rStyle w:val="af0"/>
            <w:rFonts w:ascii="Times New Roman" w:hAnsi="Times New Roman"/>
            <w:b w:val="0"/>
            <w:color w:val="000000"/>
            <w:sz w:val="28"/>
            <w:szCs w:val="28"/>
          </w:rPr>
          <w:t>постановлением</w:t>
        </w:r>
      </w:hyperlink>
      <w:r w:rsidR="004B34AE" w:rsidRPr="008131BD">
        <w:rPr>
          <w:rFonts w:ascii="Times New Roman" w:hAnsi="Times New Roman"/>
          <w:color w:val="000000"/>
          <w:sz w:val="28"/>
          <w:szCs w:val="28"/>
        </w:rPr>
        <w:t xml:space="preserve"> Законодательного Собрания автономного округа от 14 декабря 2011 года </w:t>
      </w:r>
      <w:r w:rsidR="00F25207">
        <w:rPr>
          <w:rFonts w:ascii="Times New Roman" w:hAnsi="Times New Roman"/>
          <w:color w:val="000000"/>
          <w:sz w:val="28"/>
          <w:szCs w:val="28"/>
        </w:rPr>
        <w:t>№</w:t>
      </w:r>
      <w:r w:rsidR="004B34AE" w:rsidRPr="008131BD">
        <w:rPr>
          <w:rFonts w:ascii="Times New Roman" w:hAnsi="Times New Roman"/>
          <w:color w:val="000000"/>
          <w:sz w:val="28"/>
          <w:szCs w:val="28"/>
        </w:rPr>
        <w:t> 839. С 2014 года комплексная программа будет реализована за счет средств настоящей Государственной программы. Предметом регулирования комплексной программы является система государственных гарантий и мер социальной поддержки соотечественников, направленная на стимулирование и оказание содействия их добровольному переселению в автономный округ, увеличение</w:t>
      </w:r>
      <w:r w:rsidR="004B34AE" w:rsidRPr="004B34AE">
        <w:rPr>
          <w:rFonts w:ascii="Times New Roman" w:hAnsi="Times New Roman"/>
          <w:sz w:val="28"/>
          <w:szCs w:val="28"/>
        </w:rPr>
        <w:t xml:space="preserve"> численности постоянного населения автономного округа.</w:t>
      </w:r>
    </w:p>
    <w:p w:rsidR="00F72C83" w:rsidRPr="005156CC" w:rsidRDefault="004B34AE" w:rsidP="00F72C83">
      <w:pPr>
        <w:widowControl w:val="0"/>
        <w:autoSpaceDE w:val="0"/>
        <w:autoSpaceDN w:val="0"/>
        <w:adjustRightInd w:val="0"/>
        <w:ind w:firstLine="540"/>
        <w:rPr>
          <w:rFonts w:ascii="Times New Roman" w:hAnsi="Times New Roman"/>
          <w:sz w:val="28"/>
          <w:szCs w:val="28"/>
        </w:rPr>
      </w:pPr>
      <w:r w:rsidRPr="005156CC">
        <w:rPr>
          <w:rFonts w:ascii="Times New Roman" w:hAnsi="Times New Roman"/>
          <w:sz w:val="28"/>
          <w:szCs w:val="28"/>
        </w:rPr>
        <w:tab/>
        <w:t>4.</w:t>
      </w:r>
      <w:r w:rsidR="00F25207">
        <w:rPr>
          <w:rFonts w:ascii="Times New Roman" w:hAnsi="Times New Roman"/>
          <w:sz w:val="28"/>
          <w:szCs w:val="28"/>
        </w:rPr>
        <w:t> </w:t>
      </w:r>
      <w:r w:rsidR="00F72C83" w:rsidRPr="005156CC">
        <w:rPr>
          <w:rFonts w:ascii="Times New Roman" w:hAnsi="Times New Roman"/>
          <w:sz w:val="28"/>
          <w:szCs w:val="28"/>
        </w:rPr>
        <w:t xml:space="preserve">Правительством автономного округа ведется работа по </w:t>
      </w:r>
      <w:r w:rsidR="00187BD0" w:rsidRPr="005156CC">
        <w:rPr>
          <w:rFonts w:ascii="Times New Roman" w:hAnsi="Times New Roman"/>
          <w:sz w:val="28"/>
          <w:szCs w:val="28"/>
        </w:rPr>
        <w:t>п</w:t>
      </w:r>
      <w:r w:rsidR="00F72C83" w:rsidRPr="005156CC">
        <w:rPr>
          <w:rFonts w:ascii="Times New Roman" w:hAnsi="Times New Roman"/>
          <w:sz w:val="28"/>
          <w:szCs w:val="28"/>
        </w:rPr>
        <w:t>оддержке и развитию казачества на территории автономного округа</w:t>
      </w:r>
      <w:r w:rsidR="008D4993" w:rsidRPr="005156CC">
        <w:rPr>
          <w:rFonts w:ascii="Times New Roman" w:hAnsi="Times New Roman"/>
          <w:sz w:val="28"/>
          <w:szCs w:val="28"/>
        </w:rPr>
        <w:t xml:space="preserve">  в целях обеспечения на территории автономного округа условий для развития казачества, его духовно-культурных основ, патриотического воспитания казачьей молодежи.</w:t>
      </w:r>
    </w:p>
    <w:p w:rsidR="006C120B" w:rsidRPr="005156CC" w:rsidRDefault="006C120B" w:rsidP="006C120B">
      <w:pPr>
        <w:rPr>
          <w:rFonts w:ascii="Times New Roman" w:hAnsi="Times New Roman"/>
          <w:sz w:val="28"/>
          <w:szCs w:val="28"/>
        </w:rPr>
      </w:pPr>
      <w:r w:rsidRPr="005156CC">
        <w:rPr>
          <w:rFonts w:ascii="Times New Roman" w:hAnsi="Times New Roman"/>
          <w:sz w:val="28"/>
          <w:szCs w:val="28"/>
        </w:rPr>
        <w:tab/>
        <w:t>Одной не менее важной составляющей сфер</w:t>
      </w:r>
      <w:r w:rsidR="008D4993" w:rsidRPr="005156CC">
        <w:rPr>
          <w:rFonts w:ascii="Times New Roman" w:hAnsi="Times New Roman"/>
          <w:sz w:val="28"/>
          <w:szCs w:val="28"/>
        </w:rPr>
        <w:t>ой</w:t>
      </w:r>
      <w:r w:rsidRPr="005156CC">
        <w:rPr>
          <w:rFonts w:ascii="Times New Roman" w:hAnsi="Times New Roman"/>
          <w:sz w:val="28"/>
          <w:szCs w:val="28"/>
        </w:rPr>
        <w:t xml:space="preserve"> социально-экономического развития автономного округа является </w:t>
      </w:r>
      <w:r w:rsidR="00187BD0" w:rsidRPr="005156CC">
        <w:rPr>
          <w:rFonts w:ascii="Times New Roman" w:hAnsi="Times New Roman"/>
          <w:sz w:val="28"/>
          <w:szCs w:val="28"/>
        </w:rPr>
        <w:t xml:space="preserve">реализация </w:t>
      </w:r>
      <w:r w:rsidRPr="005156CC">
        <w:rPr>
          <w:rFonts w:ascii="Times New Roman" w:hAnsi="Times New Roman"/>
          <w:sz w:val="28"/>
          <w:szCs w:val="28"/>
        </w:rPr>
        <w:t>государственн</w:t>
      </w:r>
      <w:r w:rsidR="00187BD0" w:rsidRPr="005156CC">
        <w:rPr>
          <w:rFonts w:ascii="Times New Roman" w:hAnsi="Times New Roman"/>
          <w:sz w:val="28"/>
          <w:szCs w:val="28"/>
        </w:rPr>
        <w:t>ой</w:t>
      </w:r>
      <w:r w:rsidRPr="005156CC">
        <w:rPr>
          <w:rFonts w:ascii="Times New Roman" w:hAnsi="Times New Roman"/>
          <w:sz w:val="28"/>
          <w:szCs w:val="28"/>
        </w:rPr>
        <w:t xml:space="preserve"> политик</w:t>
      </w:r>
      <w:r w:rsidR="00187BD0" w:rsidRPr="005156CC">
        <w:rPr>
          <w:rFonts w:ascii="Times New Roman" w:hAnsi="Times New Roman"/>
          <w:sz w:val="28"/>
          <w:szCs w:val="28"/>
        </w:rPr>
        <w:t>и</w:t>
      </w:r>
      <w:r w:rsidRPr="005156CC">
        <w:rPr>
          <w:rFonts w:ascii="Times New Roman" w:hAnsi="Times New Roman"/>
          <w:sz w:val="28"/>
          <w:szCs w:val="28"/>
        </w:rPr>
        <w:t xml:space="preserve"> в отношении казачества, которая  претерпела существенные изменения </w:t>
      </w:r>
      <w:r w:rsidR="002F5688" w:rsidRPr="005156CC">
        <w:rPr>
          <w:rFonts w:ascii="Times New Roman" w:hAnsi="Times New Roman"/>
          <w:sz w:val="28"/>
          <w:szCs w:val="28"/>
        </w:rPr>
        <w:t>з</w:t>
      </w:r>
      <w:r w:rsidRPr="005156CC">
        <w:rPr>
          <w:rFonts w:ascii="Times New Roman" w:hAnsi="Times New Roman"/>
          <w:sz w:val="28"/>
          <w:szCs w:val="28"/>
        </w:rPr>
        <w:t xml:space="preserve">а время, прошедшее с начала 90-х годов. Как на федеральном уровне, так и во многих </w:t>
      </w:r>
      <w:r w:rsidRPr="005156CC">
        <w:rPr>
          <w:rFonts w:ascii="Times New Roman" w:hAnsi="Times New Roman"/>
          <w:sz w:val="28"/>
          <w:szCs w:val="28"/>
        </w:rPr>
        <w:lastRenderedPageBreak/>
        <w:t xml:space="preserve">субъектах Российской Федерации были приняты нормативные правовые акты, создавшие социальные, экономические, организационные предпосылки становления и развития казачьего движения. </w:t>
      </w:r>
      <w:r w:rsidR="00187BD0" w:rsidRPr="005156CC">
        <w:rPr>
          <w:rFonts w:ascii="Times New Roman" w:hAnsi="Times New Roman"/>
          <w:sz w:val="28"/>
          <w:szCs w:val="28"/>
        </w:rPr>
        <w:t>Последующим</w:t>
      </w:r>
      <w:r w:rsidRPr="005156CC">
        <w:rPr>
          <w:rFonts w:ascii="Times New Roman" w:hAnsi="Times New Roman"/>
          <w:sz w:val="28"/>
          <w:szCs w:val="28"/>
        </w:rPr>
        <w:t xml:space="preserve"> этапом в формировании эффективного механизма становления и развития казачества явилась Концепция государственной политики Российской Федерации в отношении российского казачества, утвержденная приказом Президента Российской Федерации от 02 июля 2008 года </w:t>
      </w:r>
      <w:r w:rsidR="00F25207">
        <w:rPr>
          <w:rFonts w:ascii="Times New Roman" w:hAnsi="Times New Roman"/>
          <w:sz w:val="28"/>
          <w:szCs w:val="28"/>
        </w:rPr>
        <w:t>№</w:t>
      </w:r>
      <w:r w:rsidRPr="005156CC">
        <w:rPr>
          <w:rFonts w:ascii="Times New Roman" w:hAnsi="Times New Roman"/>
          <w:sz w:val="28"/>
          <w:szCs w:val="28"/>
        </w:rPr>
        <w:t xml:space="preserve"> Пр-1355 (далее </w:t>
      </w:r>
      <w:r w:rsidR="00F25207">
        <w:rPr>
          <w:rFonts w:ascii="Times New Roman" w:hAnsi="Times New Roman"/>
          <w:sz w:val="28"/>
          <w:szCs w:val="28"/>
        </w:rPr>
        <w:t>–</w:t>
      </w:r>
      <w:r w:rsidRPr="005156CC">
        <w:rPr>
          <w:rFonts w:ascii="Times New Roman" w:hAnsi="Times New Roman"/>
          <w:sz w:val="28"/>
          <w:szCs w:val="28"/>
        </w:rPr>
        <w:t xml:space="preserve"> Концепция)</w:t>
      </w:r>
      <w:r w:rsidR="008D4993" w:rsidRPr="005156CC">
        <w:rPr>
          <w:rFonts w:ascii="Times New Roman" w:hAnsi="Times New Roman"/>
          <w:sz w:val="28"/>
          <w:szCs w:val="28"/>
        </w:rPr>
        <w:t>.</w:t>
      </w:r>
    </w:p>
    <w:p w:rsidR="00187BD0" w:rsidRPr="005156CC" w:rsidRDefault="00187BD0" w:rsidP="00187BD0">
      <w:pPr>
        <w:pStyle w:val="31"/>
        <w:spacing w:after="0"/>
        <w:ind w:firstLine="709"/>
        <w:rPr>
          <w:rFonts w:ascii="Times New Roman" w:hAnsi="Times New Roman"/>
          <w:sz w:val="28"/>
          <w:szCs w:val="28"/>
        </w:rPr>
      </w:pPr>
      <w:proofErr w:type="gramStart"/>
      <w:r w:rsidRPr="005156CC">
        <w:rPr>
          <w:rFonts w:ascii="Times New Roman" w:hAnsi="Times New Roman"/>
          <w:sz w:val="28"/>
          <w:szCs w:val="28"/>
        </w:rPr>
        <w:t xml:space="preserve">Очередным этапом в соответствии со </w:t>
      </w:r>
      <w:r w:rsidRPr="005156CC">
        <w:rPr>
          <w:rFonts w:ascii="Times New Roman" w:hAnsi="Times New Roman"/>
          <w:sz w:val="28"/>
          <w:szCs w:val="28"/>
          <w:shd w:val="clear" w:color="auto" w:fill="FFFFFF"/>
        </w:rPr>
        <w:t xml:space="preserve">Стратегией развития государственной политики Российской Федерации в отношении российского казачества </w:t>
      </w:r>
      <w:r w:rsidR="00F25207">
        <w:rPr>
          <w:rFonts w:ascii="Times New Roman" w:hAnsi="Times New Roman"/>
          <w:sz w:val="28"/>
          <w:szCs w:val="28"/>
          <w:shd w:val="clear" w:color="auto" w:fill="FFFFFF"/>
        </w:rPr>
        <w:t xml:space="preserve">                               </w:t>
      </w:r>
      <w:r w:rsidRPr="005156CC">
        <w:rPr>
          <w:rFonts w:ascii="Times New Roman" w:hAnsi="Times New Roman"/>
          <w:sz w:val="28"/>
          <w:szCs w:val="28"/>
          <w:shd w:val="clear" w:color="auto" w:fill="FFFFFF"/>
        </w:rPr>
        <w:t xml:space="preserve">до 2020 года, утверждённой Президентом Российской Федерации от 15 сентября 2012 года №  Пр-2789, пунктом 4 распоряжения Правительства Российской Федерации от 29 июля 2014 года № 1417-р </w:t>
      </w:r>
      <w:r w:rsidRPr="005156CC">
        <w:rPr>
          <w:rFonts w:ascii="Times New Roman" w:hAnsi="Times New Roman"/>
          <w:bCs/>
          <w:sz w:val="28"/>
          <w:szCs w:val="28"/>
        </w:rPr>
        <w:t>разработан и утвержден распоряжением Правительства автономного округа</w:t>
      </w:r>
      <w:r w:rsidR="00387F38">
        <w:rPr>
          <w:rFonts w:ascii="Times New Roman" w:hAnsi="Times New Roman"/>
          <w:bCs/>
          <w:sz w:val="28"/>
          <w:szCs w:val="28"/>
        </w:rPr>
        <w:t xml:space="preserve"> </w:t>
      </w:r>
      <w:r w:rsidRPr="005156CC">
        <w:rPr>
          <w:rFonts w:ascii="Times New Roman" w:hAnsi="Times New Roman"/>
          <w:bCs/>
          <w:sz w:val="28"/>
          <w:szCs w:val="28"/>
        </w:rPr>
        <w:t>от 01</w:t>
      </w:r>
      <w:r w:rsidR="00F25207">
        <w:rPr>
          <w:rFonts w:ascii="Times New Roman" w:hAnsi="Times New Roman"/>
          <w:bCs/>
          <w:sz w:val="28"/>
          <w:szCs w:val="28"/>
        </w:rPr>
        <w:t xml:space="preserve"> апреля </w:t>
      </w:r>
      <w:r w:rsidRPr="005156CC">
        <w:rPr>
          <w:rFonts w:ascii="Times New Roman" w:hAnsi="Times New Roman"/>
          <w:bCs/>
          <w:sz w:val="28"/>
          <w:szCs w:val="28"/>
        </w:rPr>
        <w:t>2015 года</w:t>
      </w:r>
      <w:r w:rsidR="00387F38">
        <w:rPr>
          <w:rFonts w:ascii="Times New Roman" w:hAnsi="Times New Roman"/>
          <w:bCs/>
          <w:sz w:val="28"/>
          <w:szCs w:val="28"/>
        </w:rPr>
        <w:t xml:space="preserve">                        </w:t>
      </w:r>
      <w:r w:rsidRPr="005156CC">
        <w:rPr>
          <w:rFonts w:ascii="Times New Roman" w:hAnsi="Times New Roman"/>
          <w:bCs/>
          <w:sz w:val="28"/>
          <w:szCs w:val="28"/>
        </w:rPr>
        <w:t xml:space="preserve"> № 173-РП план </w:t>
      </w:r>
      <w:r w:rsidRPr="005156CC">
        <w:rPr>
          <w:rFonts w:ascii="Times New Roman" w:hAnsi="Times New Roman"/>
          <w:sz w:val="28"/>
          <w:szCs w:val="28"/>
        </w:rPr>
        <w:t>мероприятий по реализации Стратегии развития государственной</w:t>
      </w:r>
      <w:proofErr w:type="gramEnd"/>
      <w:r w:rsidRPr="005156CC">
        <w:rPr>
          <w:rFonts w:ascii="Times New Roman" w:hAnsi="Times New Roman"/>
          <w:sz w:val="28"/>
          <w:szCs w:val="28"/>
        </w:rPr>
        <w:t xml:space="preserve"> политики Российской Федерации в отношении российского казачества </w:t>
      </w:r>
      <w:r w:rsidR="00387F38">
        <w:rPr>
          <w:rFonts w:ascii="Times New Roman" w:hAnsi="Times New Roman"/>
          <w:sz w:val="28"/>
          <w:szCs w:val="28"/>
        </w:rPr>
        <w:t xml:space="preserve">                                     </w:t>
      </w:r>
      <w:r w:rsidRPr="005156CC">
        <w:rPr>
          <w:rFonts w:ascii="Times New Roman" w:hAnsi="Times New Roman"/>
          <w:sz w:val="28"/>
          <w:szCs w:val="28"/>
        </w:rPr>
        <w:t xml:space="preserve">до 2020 года в 2015 – 2017 годах в автономном округе (далее – Стратегия, </w:t>
      </w:r>
      <w:r w:rsidR="00223B37">
        <w:rPr>
          <w:rFonts w:ascii="Times New Roman" w:hAnsi="Times New Roman"/>
          <w:sz w:val="28"/>
          <w:szCs w:val="28"/>
        </w:rPr>
        <w:t>п</w:t>
      </w:r>
      <w:r w:rsidRPr="005156CC">
        <w:rPr>
          <w:rFonts w:ascii="Times New Roman" w:hAnsi="Times New Roman"/>
          <w:sz w:val="28"/>
          <w:szCs w:val="28"/>
        </w:rPr>
        <w:t xml:space="preserve">лан). </w:t>
      </w:r>
    </w:p>
    <w:p w:rsidR="00187BD0" w:rsidRPr="005156CC" w:rsidRDefault="00187BD0" w:rsidP="00187BD0">
      <w:pPr>
        <w:ind w:firstLine="709"/>
        <w:rPr>
          <w:rFonts w:ascii="Times New Roman" w:hAnsi="Times New Roman"/>
          <w:sz w:val="28"/>
          <w:szCs w:val="28"/>
        </w:rPr>
      </w:pPr>
      <w:r w:rsidRPr="005156CC">
        <w:rPr>
          <w:rFonts w:ascii="Times New Roman" w:hAnsi="Times New Roman"/>
          <w:sz w:val="28"/>
          <w:szCs w:val="28"/>
        </w:rPr>
        <w:t>План является важным и основным действенным инструментом, который направлен на усилени</w:t>
      </w:r>
      <w:r w:rsidR="00223B37">
        <w:rPr>
          <w:rFonts w:ascii="Times New Roman" w:hAnsi="Times New Roman"/>
          <w:sz w:val="28"/>
          <w:szCs w:val="28"/>
        </w:rPr>
        <w:t>е</w:t>
      </w:r>
      <w:r w:rsidRPr="005156CC">
        <w:rPr>
          <w:rFonts w:ascii="Times New Roman" w:hAnsi="Times New Roman"/>
          <w:sz w:val="28"/>
          <w:szCs w:val="28"/>
        </w:rPr>
        <w:t xml:space="preserve"> роли казачества в решении государственных и муниципальных задач, совершенствование взаимодействия с органами власти и формирование эффективных механизмов общественно-государственного партнерства в автономном округе.</w:t>
      </w:r>
    </w:p>
    <w:p w:rsidR="00E068ED" w:rsidRPr="005156CC" w:rsidRDefault="00E068ED" w:rsidP="00F25207">
      <w:pPr>
        <w:widowControl w:val="0"/>
        <w:autoSpaceDE w:val="0"/>
        <w:autoSpaceDN w:val="0"/>
        <w:adjustRightInd w:val="0"/>
        <w:ind w:firstLine="708"/>
        <w:rPr>
          <w:rFonts w:ascii="Times New Roman" w:hAnsi="Times New Roman"/>
          <w:sz w:val="28"/>
          <w:szCs w:val="28"/>
        </w:rPr>
      </w:pPr>
      <w:r w:rsidRPr="005156CC">
        <w:rPr>
          <w:rFonts w:ascii="Times New Roman" w:hAnsi="Times New Roman"/>
          <w:sz w:val="28"/>
          <w:szCs w:val="28"/>
        </w:rPr>
        <w:t>В настоящее время руководство страны и значительная часть ее населения постепенно пришли к пониманию того, что в такой огромной по территории стране, которую населяют более 160 национальностей, пользующихся различной степенью суверенитета, необходимо иметь сильное и эффективное государство. Это является необходимым условием для сохранения единства России, ее возрождения в качестве великой державы, обеспечения надежной защиты страны от угроз внутреннего и внешнего характера. В условиях ослабления роли государства, явившегося следствием издержек преобразований, произошедших в стране в последние десятилетия, необходимо использовать все имеющиеся ресурсы для укрепления его основных устоев. Одним из таких ресурсов, до настоящего времени в полной мере не использованным, объективно является российское казачество.</w:t>
      </w:r>
    </w:p>
    <w:p w:rsidR="001406BB" w:rsidRDefault="001406BB" w:rsidP="00F25207">
      <w:pPr>
        <w:widowControl w:val="0"/>
        <w:autoSpaceDE w:val="0"/>
        <w:autoSpaceDN w:val="0"/>
        <w:adjustRightInd w:val="0"/>
        <w:ind w:firstLine="708"/>
        <w:rPr>
          <w:rFonts w:ascii="Times New Roman" w:hAnsi="Times New Roman"/>
          <w:sz w:val="28"/>
          <w:szCs w:val="28"/>
        </w:rPr>
      </w:pPr>
      <w:r w:rsidRPr="005156CC">
        <w:rPr>
          <w:rFonts w:ascii="Times New Roman" w:hAnsi="Times New Roman"/>
          <w:sz w:val="28"/>
          <w:szCs w:val="28"/>
        </w:rPr>
        <w:t>Для органов государственной власти автономного округа казачество, как социальная категория, интересно, прежде всего, в следующих отношениях. Во-первых, с точки зрения той консолидирующей роли, которую казачество играло и может играть в нашем обществе и государстве. Во-вторых, интерес представляют культура, традиции, обычаи социальной самоорганизации и самоуправления казаков, их влияние на решение актуальных этнических, политических, территориальных и других проблем. В-третьих, полезно применение в практике государственного строительства опыта казачества по локализации и нейтрализации конфликтов, в том числе межконфессиональных и межэтнических, присущими именно ему традиционно-правовыми способами.</w:t>
      </w:r>
    </w:p>
    <w:p w:rsidR="00387F38" w:rsidRPr="005156CC" w:rsidRDefault="00387F38" w:rsidP="00F25207">
      <w:pPr>
        <w:widowControl w:val="0"/>
        <w:autoSpaceDE w:val="0"/>
        <w:autoSpaceDN w:val="0"/>
        <w:adjustRightInd w:val="0"/>
        <w:ind w:firstLine="708"/>
        <w:rPr>
          <w:rFonts w:ascii="Times New Roman" w:hAnsi="Times New Roman"/>
          <w:sz w:val="28"/>
          <w:szCs w:val="28"/>
        </w:rPr>
      </w:pPr>
    </w:p>
    <w:p w:rsidR="001406BB" w:rsidRPr="005156CC" w:rsidRDefault="001406BB" w:rsidP="00F25207">
      <w:pPr>
        <w:widowControl w:val="0"/>
        <w:autoSpaceDE w:val="0"/>
        <w:autoSpaceDN w:val="0"/>
        <w:adjustRightInd w:val="0"/>
        <w:ind w:firstLine="708"/>
        <w:rPr>
          <w:rFonts w:ascii="Times New Roman" w:hAnsi="Times New Roman"/>
          <w:sz w:val="28"/>
          <w:szCs w:val="28"/>
        </w:rPr>
      </w:pPr>
      <w:r w:rsidRPr="005156CC">
        <w:rPr>
          <w:rFonts w:ascii="Times New Roman" w:hAnsi="Times New Roman"/>
          <w:sz w:val="28"/>
          <w:szCs w:val="28"/>
        </w:rPr>
        <w:lastRenderedPageBreak/>
        <w:t>Культура, традиции и обычаи, формы и методы взаимодействия органов государственной власти с казачеством в интересах решения государственных задач и, в частности, в обеспечении национальной безопасности сегодня являются одним из важнейших источников приобретения опыта политического управления в Российском государстве, необходимого для строительства новой политической системы управления.</w:t>
      </w:r>
    </w:p>
    <w:p w:rsidR="004B34AE" w:rsidRPr="004B34AE" w:rsidRDefault="004B34AE" w:rsidP="004B34AE">
      <w:pPr>
        <w:ind w:firstLine="708"/>
        <w:rPr>
          <w:rFonts w:ascii="Times New Roman" w:hAnsi="Times New Roman"/>
          <w:sz w:val="28"/>
          <w:szCs w:val="28"/>
        </w:rPr>
      </w:pPr>
      <w:bookmarkStart w:id="6" w:name="sub_104"/>
      <w:r w:rsidRPr="005156CC">
        <w:rPr>
          <w:rFonts w:ascii="Times New Roman" w:hAnsi="Times New Roman"/>
          <w:sz w:val="28"/>
          <w:szCs w:val="28"/>
        </w:rPr>
        <w:t>5.</w:t>
      </w:r>
      <w:r w:rsidR="00F25207">
        <w:rPr>
          <w:rFonts w:ascii="Times New Roman" w:hAnsi="Times New Roman"/>
          <w:sz w:val="28"/>
          <w:szCs w:val="28"/>
        </w:rPr>
        <w:t> </w:t>
      </w:r>
      <w:proofErr w:type="gramStart"/>
      <w:r w:rsidRPr="004B34AE">
        <w:rPr>
          <w:rFonts w:ascii="Times New Roman" w:hAnsi="Times New Roman"/>
          <w:sz w:val="28"/>
          <w:szCs w:val="28"/>
        </w:rPr>
        <w:t xml:space="preserve">В течение срока реализации Государственной программы комплекс программных мер должен содействовать устойчивому социально- экономическому развитию автономного округа, основанному на модернизации и диверсификации экономики региона, привлечении на территорию автономного округа иностранных инвестиций и инноваций, созданию на территории автономного округа промышленного и </w:t>
      </w:r>
      <w:proofErr w:type="spellStart"/>
      <w:r w:rsidRPr="004B34AE">
        <w:rPr>
          <w:rFonts w:ascii="Times New Roman" w:hAnsi="Times New Roman"/>
          <w:sz w:val="28"/>
          <w:szCs w:val="28"/>
        </w:rPr>
        <w:t>инфраструктурно</w:t>
      </w:r>
      <w:proofErr w:type="spellEnd"/>
      <w:r w:rsidRPr="004B34AE">
        <w:rPr>
          <w:rFonts w:ascii="Times New Roman" w:hAnsi="Times New Roman"/>
          <w:sz w:val="28"/>
          <w:szCs w:val="28"/>
        </w:rPr>
        <w:t>-логистического центра, благоприятной конкурентной среды и новых производств, вовлечению организаций во внешнеэкономические отношения.</w:t>
      </w:r>
      <w:proofErr w:type="gramEnd"/>
    </w:p>
    <w:bookmarkEnd w:id="6"/>
    <w:p w:rsidR="000601D4" w:rsidRDefault="004B34AE" w:rsidP="0082055C">
      <w:pPr>
        <w:ind w:firstLine="708"/>
        <w:rPr>
          <w:rFonts w:ascii="Times New Roman" w:hAnsi="Times New Roman"/>
          <w:b/>
          <w:sz w:val="28"/>
          <w:szCs w:val="28"/>
        </w:rPr>
      </w:pPr>
      <w:r w:rsidRPr="004B34AE">
        <w:rPr>
          <w:rFonts w:ascii="Times New Roman" w:hAnsi="Times New Roman"/>
          <w:sz w:val="28"/>
          <w:szCs w:val="28"/>
        </w:rPr>
        <w:t>Мероприятия Государственной программы будут способствовать налаживанию долгосрочного производственного сотрудничества и стабильных связей с иностранными партнерами по совместной деятельности в производстве конкурентоспособной продукции, созданию оптимальной схемы межрегиональных связей, повышению качества предоставляемых услуг населению, уровня образования населения и развития социальных и гуманитарных отраслей</w:t>
      </w:r>
      <w:proofErr w:type="gramStart"/>
      <w:r w:rsidRPr="004B34AE">
        <w:rPr>
          <w:rFonts w:ascii="Times New Roman" w:hAnsi="Times New Roman"/>
          <w:sz w:val="28"/>
          <w:szCs w:val="28"/>
        </w:rPr>
        <w:t>.</w:t>
      </w:r>
      <w:r w:rsidR="00E05DF5" w:rsidRPr="0082055C">
        <w:rPr>
          <w:rFonts w:ascii="Times New Roman" w:hAnsi="Times New Roman"/>
          <w:sz w:val="28"/>
          <w:szCs w:val="28"/>
        </w:rPr>
        <w:t>»</w:t>
      </w:r>
      <w:r w:rsidR="00F3727A" w:rsidRPr="0082055C">
        <w:rPr>
          <w:rFonts w:ascii="Times New Roman" w:hAnsi="Times New Roman"/>
          <w:sz w:val="28"/>
          <w:szCs w:val="28"/>
        </w:rPr>
        <w:t>.</w:t>
      </w:r>
      <w:proofErr w:type="gramEnd"/>
    </w:p>
    <w:p w:rsidR="0023768A" w:rsidRPr="007E2942" w:rsidRDefault="0023768A" w:rsidP="0023768A">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ab/>
      </w:r>
      <w:r w:rsidR="00034BC7">
        <w:rPr>
          <w:rFonts w:ascii="Times New Roman" w:hAnsi="Times New Roman" w:cs="Times New Roman"/>
          <w:b w:val="0"/>
          <w:sz w:val="28"/>
          <w:szCs w:val="28"/>
        </w:rPr>
        <w:t>3</w:t>
      </w:r>
      <w:r w:rsidR="0088604A">
        <w:rPr>
          <w:rFonts w:ascii="Times New Roman" w:hAnsi="Times New Roman" w:cs="Times New Roman"/>
          <w:b w:val="0"/>
          <w:sz w:val="28"/>
          <w:szCs w:val="28"/>
        </w:rPr>
        <w:t xml:space="preserve">. </w:t>
      </w:r>
      <w:r w:rsidR="00610294">
        <w:rPr>
          <w:rFonts w:ascii="Times New Roman" w:hAnsi="Times New Roman" w:cs="Times New Roman"/>
          <w:b w:val="0"/>
          <w:sz w:val="28"/>
          <w:szCs w:val="28"/>
        </w:rPr>
        <w:t>Р</w:t>
      </w:r>
      <w:r w:rsidRPr="007E2942">
        <w:rPr>
          <w:rFonts w:ascii="Times New Roman" w:hAnsi="Times New Roman" w:cs="Times New Roman"/>
          <w:b w:val="0"/>
          <w:sz w:val="28"/>
          <w:szCs w:val="28"/>
        </w:rPr>
        <w:t xml:space="preserve">аздел </w:t>
      </w:r>
      <w:r w:rsidRPr="007E2942">
        <w:rPr>
          <w:rFonts w:ascii="Times New Roman" w:hAnsi="Times New Roman" w:cs="Times New Roman"/>
          <w:b w:val="0"/>
          <w:sz w:val="28"/>
          <w:szCs w:val="28"/>
          <w:lang w:val="en-US"/>
        </w:rPr>
        <w:t>II</w:t>
      </w:r>
      <w:r w:rsidR="00933C40">
        <w:rPr>
          <w:rFonts w:ascii="Times New Roman" w:hAnsi="Times New Roman" w:cs="Times New Roman"/>
          <w:b w:val="0"/>
          <w:sz w:val="28"/>
          <w:szCs w:val="28"/>
        </w:rPr>
        <w:t xml:space="preserve"> </w:t>
      </w:r>
      <w:r w:rsidRPr="007E2942">
        <w:rPr>
          <w:rFonts w:ascii="Times New Roman" w:hAnsi="Times New Roman" w:cs="Times New Roman"/>
          <w:b w:val="0"/>
          <w:sz w:val="28"/>
          <w:szCs w:val="28"/>
        </w:rPr>
        <w:t>изложить в следующей редакции:</w:t>
      </w:r>
    </w:p>
    <w:p w:rsidR="00F25207" w:rsidRDefault="00F25207" w:rsidP="00AA3D13">
      <w:pPr>
        <w:widowControl w:val="0"/>
        <w:autoSpaceDE w:val="0"/>
        <w:autoSpaceDN w:val="0"/>
        <w:adjustRightInd w:val="0"/>
        <w:ind w:firstLine="540"/>
        <w:jc w:val="center"/>
        <w:rPr>
          <w:rFonts w:ascii="Times New Roman" w:hAnsi="Times New Roman"/>
          <w:sz w:val="28"/>
          <w:szCs w:val="28"/>
        </w:rPr>
      </w:pPr>
    </w:p>
    <w:p w:rsidR="00AA3D13" w:rsidRDefault="007E2942" w:rsidP="00AA3D13">
      <w:pPr>
        <w:widowControl w:val="0"/>
        <w:autoSpaceDE w:val="0"/>
        <w:autoSpaceDN w:val="0"/>
        <w:adjustRightInd w:val="0"/>
        <w:ind w:firstLine="540"/>
        <w:jc w:val="center"/>
        <w:rPr>
          <w:rFonts w:ascii="Times New Roman" w:hAnsi="Times New Roman"/>
          <w:b/>
          <w:sz w:val="28"/>
          <w:szCs w:val="28"/>
        </w:rPr>
      </w:pPr>
      <w:r w:rsidRPr="007E2942">
        <w:rPr>
          <w:rFonts w:ascii="Times New Roman" w:hAnsi="Times New Roman"/>
          <w:sz w:val="28"/>
          <w:szCs w:val="28"/>
        </w:rPr>
        <w:t>«</w:t>
      </w:r>
      <w:r w:rsidR="00E702BC" w:rsidRPr="00705498">
        <w:rPr>
          <w:rFonts w:ascii="Times New Roman" w:hAnsi="Times New Roman"/>
          <w:b/>
          <w:sz w:val="28"/>
          <w:szCs w:val="28"/>
          <w:lang w:val="en-US"/>
        </w:rPr>
        <w:t>II</w:t>
      </w:r>
      <w:r w:rsidR="00AA3D13" w:rsidRPr="00705498">
        <w:rPr>
          <w:rFonts w:ascii="Times New Roman" w:hAnsi="Times New Roman"/>
          <w:b/>
          <w:sz w:val="28"/>
          <w:szCs w:val="28"/>
        </w:rPr>
        <w:t>.</w:t>
      </w:r>
      <w:r w:rsidR="00E702BC" w:rsidRPr="00705498">
        <w:rPr>
          <w:rFonts w:ascii="Times New Roman" w:hAnsi="Times New Roman"/>
          <w:b/>
          <w:sz w:val="28"/>
          <w:szCs w:val="28"/>
        </w:rPr>
        <w:t xml:space="preserve">  </w:t>
      </w:r>
      <w:r w:rsidR="00AA3D13" w:rsidRPr="00705498">
        <w:rPr>
          <w:rFonts w:ascii="Times New Roman" w:hAnsi="Times New Roman"/>
          <w:b/>
          <w:sz w:val="28"/>
          <w:szCs w:val="28"/>
        </w:rPr>
        <w:t xml:space="preserve">Структура </w:t>
      </w:r>
      <w:r w:rsidR="00933C40" w:rsidRPr="00705498">
        <w:rPr>
          <w:rFonts w:ascii="Times New Roman" w:hAnsi="Times New Roman"/>
          <w:b/>
          <w:sz w:val="28"/>
          <w:szCs w:val="28"/>
        </w:rPr>
        <w:t>Г</w:t>
      </w:r>
      <w:r w:rsidR="00E702BC" w:rsidRPr="00705498">
        <w:rPr>
          <w:rFonts w:ascii="Times New Roman" w:hAnsi="Times New Roman"/>
          <w:b/>
          <w:sz w:val="28"/>
          <w:szCs w:val="28"/>
        </w:rPr>
        <w:t>осударственной программы</w:t>
      </w:r>
    </w:p>
    <w:p w:rsidR="003A4184" w:rsidRPr="00705498" w:rsidRDefault="003A4184" w:rsidP="00AA3D13">
      <w:pPr>
        <w:widowControl w:val="0"/>
        <w:autoSpaceDE w:val="0"/>
        <w:autoSpaceDN w:val="0"/>
        <w:adjustRightInd w:val="0"/>
        <w:ind w:firstLine="540"/>
        <w:jc w:val="center"/>
        <w:rPr>
          <w:rFonts w:ascii="Times New Roman" w:hAnsi="Times New Roman"/>
          <w:b/>
          <w:sz w:val="28"/>
          <w:szCs w:val="28"/>
        </w:rPr>
      </w:pPr>
    </w:p>
    <w:p w:rsidR="00933C40" w:rsidRPr="00933C40" w:rsidRDefault="00933C40" w:rsidP="00F25207">
      <w:pPr>
        <w:ind w:firstLine="708"/>
        <w:rPr>
          <w:rFonts w:ascii="Times New Roman" w:hAnsi="Times New Roman"/>
          <w:sz w:val="28"/>
          <w:szCs w:val="28"/>
        </w:rPr>
      </w:pPr>
      <w:r w:rsidRPr="00933C40">
        <w:rPr>
          <w:rFonts w:ascii="Times New Roman" w:hAnsi="Times New Roman"/>
          <w:sz w:val="28"/>
          <w:szCs w:val="28"/>
        </w:rPr>
        <w:t xml:space="preserve">Структура Государственной программы приведена в </w:t>
      </w:r>
      <w:hyperlink w:anchor="sub_11000" w:history="1">
        <w:r w:rsidRPr="008131BD">
          <w:rPr>
            <w:rStyle w:val="af0"/>
            <w:rFonts w:ascii="Times New Roman" w:hAnsi="Times New Roman"/>
            <w:b w:val="0"/>
            <w:color w:val="000000"/>
            <w:sz w:val="28"/>
            <w:szCs w:val="28"/>
          </w:rPr>
          <w:t xml:space="preserve">приложении </w:t>
        </w:r>
        <w:r w:rsidR="00F25207">
          <w:rPr>
            <w:rStyle w:val="af0"/>
            <w:rFonts w:ascii="Times New Roman" w:hAnsi="Times New Roman"/>
            <w:b w:val="0"/>
            <w:color w:val="000000"/>
            <w:sz w:val="28"/>
            <w:szCs w:val="28"/>
          </w:rPr>
          <w:t>№</w:t>
        </w:r>
        <w:r w:rsidRPr="008131BD">
          <w:rPr>
            <w:rStyle w:val="af0"/>
            <w:rFonts w:ascii="Times New Roman" w:hAnsi="Times New Roman"/>
            <w:b w:val="0"/>
            <w:color w:val="000000"/>
            <w:sz w:val="28"/>
            <w:szCs w:val="28"/>
          </w:rPr>
          <w:t> 1</w:t>
        </w:r>
      </w:hyperlink>
      <w:r w:rsidRPr="00933C40">
        <w:rPr>
          <w:rFonts w:ascii="Times New Roman" w:hAnsi="Times New Roman"/>
          <w:sz w:val="28"/>
          <w:szCs w:val="28"/>
        </w:rPr>
        <w:t xml:space="preserve"> к настоящей Государственной программе.</w:t>
      </w:r>
    </w:p>
    <w:p w:rsidR="007E2942" w:rsidRPr="007E2942" w:rsidRDefault="007E2942" w:rsidP="00F25207">
      <w:pPr>
        <w:widowControl w:val="0"/>
        <w:autoSpaceDE w:val="0"/>
        <w:autoSpaceDN w:val="0"/>
        <w:adjustRightInd w:val="0"/>
        <w:ind w:firstLine="708"/>
        <w:rPr>
          <w:rFonts w:ascii="Times New Roman" w:hAnsi="Times New Roman"/>
          <w:sz w:val="28"/>
          <w:szCs w:val="28"/>
        </w:rPr>
      </w:pPr>
      <w:r w:rsidRPr="007E2942">
        <w:rPr>
          <w:rFonts w:ascii="Times New Roman" w:hAnsi="Times New Roman"/>
          <w:sz w:val="28"/>
          <w:szCs w:val="28"/>
        </w:rPr>
        <w:t>Главным приоритетом политики Российской Федерации в сфере международных и внешнеэкономических отношений является содействие развитию национальной экономики в условиях глобализации посредством обеспечения равноправных позиций страны и российского бизнеса в системе мирохозяйственных связей. Для достижения этой цели на территории автономного округа необходимо рассматривать эти отношения как органическую составляющую всего экономического комплекса автономного округа, добиваясь проведения следующих мероприятий:</w:t>
      </w:r>
    </w:p>
    <w:p w:rsidR="00A64493" w:rsidRPr="005156CC" w:rsidRDefault="00A64493" w:rsidP="00F25207">
      <w:pPr>
        <w:ind w:firstLine="708"/>
        <w:rPr>
          <w:rFonts w:ascii="Times New Roman" w:hAnsi="Times New Roman"/>
          <w:sz w:val="28"/>
          <w:szCs w:val="28"/>
        </w:rPr>
      </w:pPr>
      <w:bookmarkStart w:id="7" w:name="sub_201"/>
      <w:r w:rsidRPr="005156CC">
        <w:rPr>
          <w:rFonts w:ascii="Times New Roman" w:hAnsi="Times New Roman"/>
          <w:sz w:val="28"/>
          <w:szCs w:val="28"/>
        </w:rPr>
        <w:t>1</w:t>
      </w:r>
      <w:r w:rsidR="00223B37">
        <w:rPr>
          <w:rFonts w:ascii="Times New Roman" w:hAnsi="Times New Roman"/>
          <w:sz w:val="28"/>
          <w:szCs w:val="28"/>
        </w:rPr>
        <w:t>) р</w:t>
      </w:r>
      <w:r w:rsidRPr="005156CC">
        <w:rPr>
          <w:rFonts w:ascii="Times New Roman" w:hAnsi="Times New Roman"/>
          <w:sz w:val="28"/>
          <w:szCs w:val="28"/>
        </w:rPr>
        <w:t>азвитие международной и внешнеэкономической деятельности автономного округа</w:t>
      </w:r>
      <w:r w:rsidR="00546736" w:rsidRPr="005156CC">
        <w:rPr>
          <w:rFonts w:ascii="Times New Roman" w:hAnsi="Times New Roman"/>
          <w:sz w:val="28"/>
          <w:szCs w:val="28"/>
        </w:rPr>
        <w:t xml:space="preserve"> на 2013 </w:t>
      </w:r>
      <w:r w:rsidR="00F25207">
        <w:rPr>
          <w:rFonts w:ascii="Times New Roman" w:hAnsi="Times New Roman"/>
          <w:sz w:val="28"/>
          <w:szCs w:val="28"/>
        </w:rPr>
        <w:t>–</w:t>
      </w:r>
      <w:r w:rsidR="00546736" w:rsidRPr="005156CC">
        <w:rPr>
          <w:rFonts w:ascii="Times New Roman" w:hAnsi="Times New Roman"/>
          <w:sz w:val="28"/>
          <w:szCs w:val="28"/>
        </w:rPr>
        <w:t xml:space="preserve"> 2015 годы</w:t>
      </w:r>
      <w:r w:rsidR="00223B37">
        <w:rPr>
          <w:rFonts w:ascii="Times New Roman" w:hAnsi="Times New Roman"/>
          <w:sz w:val="28"/>
          <w:szCs w:val="28"/>
        </w:rPr>
        <w:t>;</w:t>
      </w:r>
    </w:p>
    <w:p w:rsidR="00A64493" w:rsidRPr="005156CC" w:rsidRDefault="00A64493" w:rsidP="00F25207">
      <w:pPr>
        <w:ind w:firstLine="708"/>
        <w:rPr>
          <w:rFonts w:ascii="Times New Roman" w:hAnsi="Times New Roman"/>
          <w:sz w:val="28"/>
          <w:szCs w:val="28"/>
        </w:rPr>
      </w:pPr>
      <w:bookmarkStart w:id="8" w:name="sub_202"/>
      <w:bookmarkEnd w:id="7"/>
      <w:r w:rsidRPr="005156CC">
        <w:rPr>
          <w:rFonts w:ascii="Times New Roman" w:hAnsi="Times New Roman"/>
          <w:sz w:val="28"/>
          <w:szCs w:val="28"/>
        </w:rPr>
        <w:t>2</w:t>
      </w:r>
      <w:r w:rsidR="00223B37">
        <w:rPr>
          <w:rFonts w:ascii="Times New Roman" w:hAnsi="Times New Roman"/>
          <w:sz w:val="28"/>
          <w:szCs w:val="28"/>
        </w:rPr>
        <w:t>) р</w:t>
      </w:r>
      <w:r w:rsidRPr="005156CC">
        <w:rPr>
          <w:rFonts w:ascii="Times New Roman" w:hAnsi="Times New Roman"/>
          <w:sz w:val="28"/>
          <w:szCs w:val="28"/>
        </w:rPr>
        <w:t>азвитие межрегиональной деятельности автономного округа</w:t>
      </w:r>
      <w:r w:rsidR="00546736" w:rsidRPr="005156CC">
        <w:rPr>
          <w:rFonts w:ascii="Times New Roman" w:hAnsi="Times New Roman"/>
          <w:sz w:val="28"/>
          <w:szCs w:val="28"/>
        </w:rPr>
        <w:t xml:space="preserve"> на 2013 </w:t>
      </w:r>
      <w:r w:rsidR="00F25207">
        <w:rPr>
          <w:rFonts w:ascii="Times New Roman" w:hAnsi="Times New Roman"/>
          <w:sz w:val="28"/>
          <w:szCs w:val="28"/>
        </w:rPr>
        <w:t>–</w:t>
      </w:r>
      <w:r w:rsidR="00546736" w:rsidRPr="005156CC">
        <w:rPr>
          <w:rFonts w:ascii="Times New Roman" w:hAnsi="Times New Roman"/>
          <w:sz w:val="28"/>
          <w:szCs w:val="28"/>
        </w:rPr>
        <w:t xml:space="preserve"> 2015 годы</w:t>
      </w:r>
      <w:r w:rsidR="00223B37">
        <w:rPr>
          <w:rFonts w:ascii="Times New Roman" w:hAnsi="Times New Roman"/>
          <w:sz w:val="28"/>
          <w:szCs w:val="28"/>
        </w:rPr>
        <w:t>;</w:t>
      </w:r>
    </w:p>
    <w:p w:rsidR="00A64493" w:rsidRPr="005156CC" w:rsidRDefault="00A64493" w:rsidP="00F25207">
      <w:pPr>
        <w:ind w:firstLine="708"/>
        <w:rPr>
          <w:rFonts w:ascii="Times New Roman" w:hAnsi="Times New Roman"/>
          <w:sz w:val="28"/>
          <w:szCs w:val="28"/>
        </w:rPr>
      </w:pPr>
      <w:bookmarkStart w:id="9" w:name="sub_203"/>
      <w:bookmarkEnd w:id="8"/>
      <w:r w:rsidRPr="005156CC">
        <w:rPr>
          <w:rFonts w:ascii="Times New Roman" w:hAnsi="Times New Roman"/>
          <w:sz w:val="28"/>
          <w:szCs w:val="28"/>
        </w:rPr>
        <w:t>3</w:t>
      </w:r>
      <w:r w:rsidR="00223B37">
        <w:rPr>
          <w:rFonts w:ascii="Times New Roman" w:hAnsi="Times New Roman"/>
          <w:sz w:val="28"/>
          <w:szCs w:val="28"/>
        </w:rPr>
        <w:t>) о</w:t>
      </w:r>
      <w:r w:rsidRPr="005156CC">
        <w:rPr>
          <w:rFonts w:ascii="Times New Roman" w:hAnsi="Times New Roman"/>
          <w:sz w:val="28"/>
          <w:szCs w:val="28"/>
        </w:rPr>
        <w:t>беспечение международной и внешнеэкономической деятельности автономного округа</w:t>
      </w:r>
      <w:r w:rsidR="00223B37">
        <w:rPr>
          <w:rFonts w:ascii="Times New Roman" w:hAnsi="Times New Roman"/>
          <w:sz w:val="28"/>
          <w:szCs w:val="28"/>
        </w:rPr>
        <w:t>;</w:t>
      </w:r>
    </w:p>
    <w:p w:rsidR="00A64493" w:rsidRPr="005156CC" w:rsidRDefault="00A64493" w:rsidP="00F25207">
      <w:pPr>
        <w:ind w:firstLine="708"/>
        <w:rPr>
          <w:rFonts w:ascii="Times New Roman" w:hAnsi="Times New Roman"/>
          <w:sz w:val="28"/>
          <w:szCs w:val="28"/>
        </w:rPr>
      </w:pPr>
      <w:bookmarkStart w:id="10" w:name="sub_204"/>
      <w:bookmarkEnd w:id="9"/>
      <w:r w:rsidRPr="005156CC">
        <w:rPr>
          <w:rFonts w:ascii="Times New Roman" w:hAnsi="Times New Roman"/>
          <w:sz w:val="28"/>
          <w:szCs w:val="28"/>
        </w:rPr>
        <w:t>4</w:t>
      </w:r>
      <w:r w:rsidR="00223B37">
        <w:rPr>
          <w:rFonts w:ascii="Times New Roman" w:hAnsi="Times New Roman"/>
          <w:sz w:val="28"/>
          <w:szCs w:val="28"/>
        </w:rPr>
        <w:t>) о</w:t>
      </w:r>
      <w:r w:rsidRPr="005156CC">
        <w:rPr>
          <w:rFonts w:ascii="Times New Roman" w:hAnsi="Times New Roman"/>
          <w:sz w:val="28"/>
          <w:szCs w:val="28"/>
        </w:rPr>
        <w:t>беспечение представительства автономного округа в субъектах Российской Федерации</w:t>
      </w:r>
      <w:r w:rsidR="003059F6">
        <w:rPr>
          <w:rFonts w:ascii="Times New Roman" w:hAnsi="Times New Roman"/>
          <w:sz w:val="28"/>
          <w:szCs w:val="28"/>
        </w:rPr>
        <w:t>;</w:t>
      </w:r>
    </w:p>
    <w:p w:rsidR="00A64493" w:rsidRPr="005156CC" w:rsidRDefault="00A64493" w:rsidP="00F25207">
      <w:pPr>
        <w:ind w:firstLine="708"/>
        <w:rPr>
          <w:rFonts w:ascii="Times New Roman" w:hAnsi="Times New Roman"/>
          <w:sz w:val="28"/>
          <w:szCs w:val="28"/>
        </w:rPr>
      </w:pPr>
      <w:bookmarkStart w:id="11" w:name="sub_205"/>
      <w:bookmarkEnd w:id="10"/>
      <w:r w:rsidRPr="005156CC">
        <w:rPr>
          <w:rFonts w:ascii="Times New Roman" w:hAnsi="Times New Roman"/>
          <w:sz w:val="28"/>
          <w:szCs w:val="28"/>
        </w:rPr>
        <w:lastRenderedPageBreak/>
        <w:t>5</w:t>
      </w:r>
      <w:r w:rsidR="00223B37">
        <w:rPr>
          <w:rFonts w:ascii="Times New Roman" w:hAnsi="Times New Roman"/>
          <w:sz w:val="28"/>
          <w:szCs w:val="28"/>
        </w:rPr>
        <w:t>) о</w:t>
      </w:r>
      <w:r w:rsidRPr="005156CC">
        <w:rPr>
          <w:rFonts w:ascii="Times New Roman" w:hAnsi="Times New Roman"/>
          <w:sz w:val="28"/>
          <w:szCs w:val="28"/>
        </w:rPr>
        <w:t>казание содействия добровольному переселению соотечественников в автономный округ</w:t>
      </w:r>
      <w:r w:rsidR="00223B37">
        <w:rPr>
          <w:rFonts w:ascii="Times New Roman" w:hAnsi="Times New Roman"/>
          <w:sz w:val="28"/>
          <w:szCs w:val="28"/>
        </w:rPr>
        <w:t>;</w:t>
      </w:r>
    </w:p>
    <w:p w:rsidR="00546736" w:rsidRPr="005156CC" w:rsidRDefault="00546736" w:rsidP="00F25207">
      <w:pPr>
        <w:ind w:firstLine="708"/>
        <w:rPr>
          <w:rFonts w:ascii="Times New Roman" w:hAnsi="Times New Roman"/>
          <w:sz w:val="28"/>
          <w:szCs w:val="28"/>
        </w:rPr>
      </w:pPr>
      <w:r w:rsidRPr="005156CC">
        <w:rPr>
          <w:rFonts w:ascii="Times New Roman" w:hAnsi="Times New Roman"/>
          <w:sz w:val="28"/>
          <w:szCs w:val="28"/>
        </w:rPr>
        <w:t>6</w:t>
      </w:r>
      <w:r w:rsidR="00223B37">
        <w:rPr>
          <w:rFonts w:ascii="Times New Roman" w:hAnsi="Times New Roman"/>
          <w:sz w:val="28"/>
          <w:szCs w:val="28"/>
        </w:rPr>
        <w:t>) по</w:t>
      </w:r>
      <w:r w:rsidRPr="005156CC">
        <w:rPr>
          <w:rFonts w:ascii="Times New Roman" w:hAnsi="Times New Roman"/>
          <w:sz w:val="28"/>
          <w:szCs w:val="28"/>
        </w:rPr>
        <w:t>ддержка  российского казачества  в  автономном округе</w:t>
      </w:r>
      <w:r w:rsidR="00223B37">
        <w:rPr>
          <w:rFonts w:ascii="Times New Roman" w:hAnsi="Times New Roman"/>
          <w:sz w:val="28"/>
          <w:szCs w:val="28"/>
        </w:rPr>
        <w:t>;</w:t>
      </w:r>
    </w:p>
    <w:p w:rsidR="00A64493" w:rsidRPr="005156CC" w:rsidRDefault="00546736" w:rsidP="00F25207">
      <w:pPr>
        <w:ind w:firstLine="708"/>
        <w:rPr>
          <w:rFonts w:ascii="Times New Roman" w:hAnsi="Times New Roman"/>
          <w:sz w:val="28"/>
          <w:szCs w:val="28"/>
        </w:rPr>
      </w:pPr>
      <w:bookmarkStart w:id="12" w:name="sub_206"/>
      <w:bookmarkEnd w:id="11"/>
      <w:r w:rsidRPr="005156CC">
        <w:rPr>
          <w:rFonts w:ascii="Times New Roman" w:hAnsi="Times New Roman"/>
          <w:sz w:val="28"/>
          <w:szCs w:val="28"/>
        </w:rPr>
        <w:t>7</w:t>
      </w:r>
      <w:r w:rsidR="00223B37">
        <w:rPr>
          <w:rFonts w:ascii="Times New Roman" w:hAnsi="Times New Roman"/>
          <w:sz w:val="28"/>
          <w:szCs w:val="28"/>
        </w:rPr>
        <w:t>) о</w:t>
      </w:r>
      <w:r w:rsidR="00A64493" w:rsidRPr="005156CC">
        <w:rPr>
          <w:rFonts w:ascii="Times New Roman" w:hAnsi="Times New Roman"/>
          <w:sz w:val="28"/>
          <w:szCs w:val="28"/>
        </w:rPr>
        <w:t>беспечение реализации Государственной программы</w:t>
      </w:r>
      <w:proofErr w:type="gramStart"/>
      <w:r w:rsidR="00A64493" w:rsidRPr="005156CC">
        <w:rPr>
          <w:rFonts w:ascii="Times New Roman" w:hAnsi="Times New Roman"/>
          <w:sz w:val="28"/>
          <w:szCs w:val="28"/>
        </w:rPr>
        <w:t>.».</w:t>
      </w:r>
      <w:proofErr w:type="gramEnd"/>
    </w:p>
    <w:p w:rsidR="00BC4E6D" w:rsidRPr="00BC4E6D" w:rsidRDefault="0004650F" w:rsidP="00F25207">
      <w:pPr>
        <w:ind w:firstLine="708"/>
        <w:rPr>
          <w:rFonts w:ascii="Times New Roman" w:hAnsi="Times New Roman"/>
          <w:b/>
          <w:sz w:val="28"/>
          <w:szCs w:val="28"/>
        </w:rPr>
      </w:pPr>
      <w:r>
        <w:rPr>
          <w:rFonts w:ascii="Times New Roman" w:hAnsi="Times New Roman"/>
          <w:sz w:val="28"/>
          <w:szCs w:val="28"/>
        </w:rPr>
        <w:t>4.</w:t>
      </w:r>
      <w:r w:rsidR="00F25207">
        <w:rPr>
          <w:rFonts w:ascii="Times New Roman" w:hAnsi="Times New Roman"/>
          <w:sz w:val="28"/>
          <w:szCs w:val="28"/>
        </w:rPr>
        <w:t> М</w:t>
      </w:r>
      <w:r>
        <w:rPr>
          <w:rFonts w:ascii="Times New Roman" w:hAnsi="Times New Roman"/>
          <w:sz w:val="28"/>
          <w:szCs w:val="28"/>
        </w:rPr>
        <w:t>етодику расчета показателей дополнить позициями</w:t>
      </w:r>
      <w:r w:rsidR="00D008ED">
        <w:rPr>
          <w:rFonts w:ascii="Times New Roman" w:hAnsi="Times New Roman"/>
          <w:sz w:val="28"/>
          <w:szCs w:val="28"/>
        </w:rPr>
        <w:t xml:space="preserve"> 6</w:t>
      </w:r>
      <w:r>
        <w:rPr>
          <w:rFonts w:ascii="Times New Roman" w:hAnsi="Times New Roman"/>
          <w:sz w:val="28"/>
          <w:szCs w:val="28"/>
        </w:rPr>
        <w:t xml:space="preserve">, </w:t>
      </w:r>
      <w:r w:rsidR="00D008ED">
        <w:rPr>
          <w:rFonts w:ascii="Times New Roman" w:hAnsi="Times New Roman"/>
          <w:sz w:val="28"/>
          <w:szCs w:val="28"/>
        </w:rPr>
        <w:t>7</w:t>
      </w:r>
      <w:r>
        <w:rPr>
          <w:rFonts w:ascii="Times New Roman" w:hAnsi="Times New Roman"/>
          <w:sz w:val="28"/>
          <w:szCs w:val="28"/>
        </w:rPr>
        <w:t xml:space="preserve"> </w:t>
      </w:r>
      <w:r w:rsidR="00BC4E6D" w:rsidRPr="00705498">
        <w:rPr>
          <w:rFonts w:ascii="Times New Roman" w:hAnsi="Times New Roman"/>
          <w:sz w:val="28"/>
          <w:szCs w:val="28"/>
        </w:rPr>
        <w:t>следующ</w:t>
      </w:r>
      <w:r>
        <w:rPr>
          <w:rFonts w:ascii="Times New Roman" w:hAnsi="Times New Roman"/>
          <w:sz w:val="28"/>
          <w:szCs w:val="28"/>
        </w:rPr>
        <w:t>его</w:t>
      </w:r>
      <w:r w:rsidR="00BC4E6D" w:rsidRPr="00705498">
        <w:rPr>
          <w:rFonts w:ascii="Times New Roman" w:hAnsi="Times New Roman"/>
          <w:sz w:val="28"/>
          <w:szCs w:val="28"/>
        </w:rPr>
        <w:t xml:space="preserve"> </w:t>
      </w:r>
      <w:r>
        <w:rPr>
          <w:rFonts w:ascii="Times New Roman" w:hAnsi="Times New Roman"/>
          <w:sz w:val="28"/>
          <w:szCs w:val="28"/>
        </w:rPr>
        <w:t>содержания</w:t>
      </w:r>
      <w:r w:rsidR="00BC4E6D" w:rsidRPr="00705498">
        <w:rPr>
          <w:rFonts w:ascii="Times New Roman" w:hAnsi="Times New Roman"/>
          <w:sz w:val="28"/>
          <w:szCs w:val="28"/>
        </w:rPr>
        <w:t>:</w:t>
      </w:r>
    </w:p>
    <w:p w:rsidR="00D008ED" w:rsidRDefault="00BC4E6D" w:rsidP="00F16C66">
      <w:pPr>
        <w:pStyle w:val="1"/>
        <w:framePr w:hSpace="0" w:wrap="auto" w:vAnchor="margin" w:hAnchor="text" w:xAlign="left" w:yAlign="inline"/>
        <w:jc w:val="both"/>
      </w:pPr>
      <w:r w:rsidRPr="00281145">
        <w:rPr>
          <w:sz w:val="28"/>
          <w:szCs w:val="28"/>
        </w:rPr>
        <w:t>«</w:t>
      </w:r>
      <w:bookmarkStart w:id="13" w:name="sub_300"/>
    </w:p>
    <w:tbl>
      <w:tblPr>
        <w:tblStyle w:val="afa"/>
        <w:tblW w:w="9972" w:type="dxa"/>
        <w:tblInd w:w="108" w:type="dxa"/>
        <w:tblLayout w:type="fixed"/>
        <w:tblLook w:val="0000" w:firstRow="0" w:lastRow="0" w:firstColumn="0" w:lastColumn="0" w:noHBand="0" w:noVBand="0"/>
      </w:tblPr>
      <w:tblGrid>
        <w:gridCol w:w="3402"/>
        <w:gridCol w:w="3261"/>
        <w:gridCol w:w="3309"/>
      </w:tblGrid>
      <w:tr w:rsidR="00D008ED" w:rsidRPr="00D008ED" w:rsidTr="00F25207">
        <w:tc>
          <w:tcPr>
            <w:tcW w:w="9972" w:type="dxa"/>
            <w:gridSpan w:val="3"/>
          </w:tcPr>
          <w:p w:rsidR="00F25207" w:rsidRDefault="00D008ED" w:rsidP="00C623F2">
            <w:pPr>
              <w:pStyle w:val="af"/>
              <w:jc w:val="center"/>
              <w:rPr>
                <w:rFonts w:ascii="Times New Roman" w:hAnsi="Times New Roman" w:cs="Times New Roman"/>
                <w:sz w:val="28"/>
                <w:szCs w:val="28"/>
              </w:rPr>
            </w:pPr>
            <w:r w:rsidRPr="00F25207">
              <w:rPr>
                <w:rFonts w:ascii="Times New Roman" w:hAnsi="Times New Roman" w:cs="Times New Roman"/>
                <w:sz w:val="28"/>
                <w:szCs w:val="28"/>
              </w:rPr>
              <w:t xml:space="preserve">6. Доля членов казачьих обществ, привлеченных к несению </w:t>
            </w:r>
            <w:proofErr w:type="gramStart"/>
            <w:r w:rsidRPr="00F25207">
              <w:rPr>
                <w:rFonts w:ascii="Times New Roman" w:hAnsi="Times New Roman" w:cs="Times New Roman"/>
                <w:sz w:val="28"/>
                <w:szCs w:val="28"/>
              </w:rPr>
              <w:t>государственной</w:t>
            </w:r>
            <w:proofErr w:type="gramEnd"/>
            <w:r w:rsidRPr="00F25207">
              <w:rPr>
                <w:rFonts w:ascii="Times New Roman" w:hAnsi="Times New Roman" w:cs="Times New Roman"/>
                <w:sz w:val="28"/>
                <w:szCs w:val="28"/>
              </w:rPr>
              <w:t xml:space="preserve"> </w:t>
            </w:r>
          </w:p>
          <w:p w:rsidR="00D008ED" w:rsidRPr="00F25207" w:rsidRDefault="00D008ED" w:rsidP="00C623F2">
            <w:pPr>
              <w:pStyle w:val="af"/>
              <w:jc w:val="center"/>
              <w:rPr>
                <w:rFonts w:ascii="Times New Roman" w:hAnsi="Times New Roman" w:cs="Times New Roman"/>
                <w:sz w:val="28"/>
                <w:szCs w:val="28"/>
              </w:rPr>
            </w:pPr>
            <w:r w:rsidRPr="00F25207">
              <w:rPr>
                <w:rFonts w:ascii="Times New Roman" w:hAnsi="Times New Roman" w:cs="Times New Roman"/>
                <w:sz w:val="28"/>
                <w:szCs w:val="28"/>
              </w:rPr>
              <w:t>или иной службы</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Единица измерения</w:t>
            </w:r>
          </w:p>
        </w:tc>
        <w:tc>
          <w:tcPr>
            <w:tcW w:w="6570" w:type="dxa"/>
            <w:gridSpan w:val="2"/>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Определение показателя</w:t>
            </w:r>
          </w:p>
        </w:tc>
        <w:tc>
          <w:tcPr>
            <w:tcW w:w="6570" w:type="dxa"/>
            <w:gridSpan w:val="2"/>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Доля членов казачьих обществ, привлеченных к несению государственной или иной службы, в общем числе членов казачьих обществ</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Алгоритм формирования</w:t>
            </w:r>
          </w:p>
        </w:tc>
        <w:tc>
          <w:tcPr>
            <w:tcW w:w="6570" w:type="dxa"/>
            <w:gridSpan w:val="2"/>
          </w:tcPr>
          <w:p w:rsidR="00D008ED" w:rsidRPr="00D008ED" w:rsidRDefault="00B709B4" w:rsidP="00C623F2">
            <w:pPr>
              <w:pStyle w:val="ae"/>
              <w:rPr>
                <w:rFonts w:ascii="Times New Roman" w:hAnsi="Times New Roman"/>
                <w:sz w:val="28"/>
                <w:szCs w:val="28"/>
              </w:rPr>
            </w:pPr>
            <w:r>
              <w:rPr>
                <w:rFonts w:ascii="Times New Roman" w:hAnsi="Times New Roman"/>
                <w:noProof/>
                <w:sz w:val="28"/>
                <w:szCs w:val="28"/>
              </w:rPr>
              <w:drawing>
                <wp:inline distT="0" distB="0" distL="0" distR="0">
                  <wp:extent cx="926465" cy="37973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926465" cy="379730"/>
                          </a:xfrm>
                          <a:prstGeom prst="rect">
                            <a:avLst/>
                          </a:prstGeom>
                          <a:noFill/>
                          <a:ln w="9525">
                            <a:noFill/>
                            <a:miter lim="800000"/>
                            <a:headEnd/>
                            <a:tailEnd/>
                          </a:ln>
                        </pic:spPr>
                      </pic:pic>
                    </a:graphicData>
                  </a:graphic>
                </wp:inline>
              </w:drawing>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Наименование и определение базовых показателей</w:t>
            </w:r>
          </w:p>
        </w:tc>
        <w:tc>
          <w:tcPr>
            <w:tcW w:w="3261"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Буквенное обозначение в формуле расчета</w:t>
            </w:r>
          </w:p>
        </w:tc>
        <w:tc>
          <w:tcPr>
            <w:tcW w:w="3309" w:type="dxa"/>
            <w:vMerge w:val="restart"/>
          </w:tcPr>
          <w:p w:rsidR="00D008ED" w:rsidRPr="00D008ED" w:rsidRDefault="00D008ED" w:rsidP="00223B37">
            <w:pPr>
              <w:pStyle w:val="ae"/>
              <w:rPr>
                <w:rFonts w:ascii="Times New Roman" w:hAnsi="Times New Roman"/>
                <w:sz w:val="28"/>
                <w:szCs w:val="28"/>
              </w:rPr>
            </w:pPr>
            <w:r w:rsidRPr="00D008ED">
              <w:rPr>
                <w:rFonts w:ascii="Times New Roman" w:hAnsi="Times New Roman"/>
                <w:sz w:val="28"/>
                <w:szCs w:val="28"/>
              </w:rPr>
              <w:t>Показатель</w:t>
            </w:r>
            <w:r w:rsidR="00223B37">
              <w:rPr>
                <w:rFonts w:ascii="Times New Roman" w:hAnsi="Times New Roman"/>
                <w:sz w:val="28"/>
                <w:szCs w:val="28"/>
              </w:rPr>
              <w:t>,</w:t>
            </w:r>
            <w:r w:rsidRPr="00D008ED">
              <w:rPr>
                <w:rFonts w:ascii="Times New Roman" w:hAnsi="Times New Roman"/>
                <w:sz w:val="28"/>
                <w:szCs w:val="28"/>
              </w:rPr>
              <w:t xml:space="preserve"> равный и больш</w:t>
            </w:r>
            <w:r w:rsidR="00223B37">
              <w:rPr>
                <w:rFonts w:ascii="Times New Roman" w:hAnsi="Times New Roman"/>
                <w:sz w:val="28"/>
                <w:szCs w:val="28"/>
              </w:rPr>
              <w:t>е</w:t>
            </w:r>
            <w:r w:rsidRPr="00D008ED">
              <w:rPr>
                <w:rFonts w:ascii="Times New Roman" w:hAnsi="Times New Roman"/>
                <w:sz w:val="28"/>
                <w:szCs w:val="28"/>
              </w:rPr>
              <w:t xml:space="preserve"> планового значения</w:t>
            </w:r>
            <w:r w:rsidR="00223B37">
              <w:rPr>
                <w:rFonts w:ascii="Times New Roman" w:hAnsi="Times New Roman"/>
                <w:sz w:val="28"/>
                <w:szCs w:val="28"/>
              </w:rPr>
              <w:t>,</w:t>
            </w:r>
            <w:r w:rsidRPr="00D008ED">
              <w:rPr>
                <w:rFonts w:ascii="Times New Roman" w:hAnsi="Times New Roman"/>
                <w:sz w:val="28"/>
                <w:szCs w:val="28"/>
              </w:rPr>
              <w:t xml:space="preserve"> свидетельствует об эффективной реализации Государственной программы</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Количество членов казачьих обществ, привлеченных к несению государственной или иной службы</w:t>
            </w:r>
          </w:p>
        </w:tc>
        <w:tc>
          <w:tcPr>
            <w:tcW w:w="3261" w:type="dxa"/>
          </w:tcPr>
          <w:p w:rsidR="00D008ED" w:rsidRPr="00D008ED" w:rsidRDefault="00B709B4" w:rsidP="00C623F2">
            <w:pPr>
              <w:pStyle w:val="ae"/>
              <w:rPr>
                <w:rFonts w:ascii="Times New Roman" w:hAnsi="Times New Roman"/>
                <w:sz w:val="28"/>
                <w:szCs w:val="28"/>
              </w:rPr>
            </w:pPr>
            <w:r>
              <w:rPr>
                <w:rFonts w:ascii="Times New Roman" w:hAnsi="Times New Roman"/>
                <w:noProof/>
                <w:sz w:val="28"/>
                <w:szCs w:val="28"/>
              </w:rPr>
              <w:drawing>
                <wp:inline distT="0" distB="0" distL="0" distR="0">
                  <wp:extent cx="213995" cy="189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13995" cy="189865"/>
                          </a:xfrm>
                          <a:prstGeom prst="rect">
                            <a:avLst/>
                          </a:prstGeom>
                          <a:noFill/>
                          <a:ln w="9525">
                            <a:noFill/>
                            <a:miter lim="800000"/>
                            <a:headEnd/>
                            <a:tailEnd/>
                          </a:ln>
                        </pic:spPr>
                      </pic:pic>
                    </a:graphicData>
                  </a:graphic>
                </wp:inline>
              </w:drawing>
            </w:r>
          </w:p>
        </w:tc>
        <w:tc>
          <w:tcPr>
            <w:tcW w:w="3309" w:type="dxa"/>
            <w:vMerge/>
          </w:tcPr>
          <w:p w:rsidR="00D008ED" w:rsidRPr="00D008ED" w:rsidRDefault="00D008ED" w:rsidP="00C623F2">
            <w:pPr>
              <w:pStyle w:val="af"/>
              <w:rPr>
                <w:rFonts w:ascii="Times New Roman" w:hAnsi="Times New Roman" w:cs="Times New Roman"/>
                <w:sz w:val="28"/>
                <w:szCs w:val="28"/>
              </w:rPr>
            </w:pP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Количество членов казачьих обществ</w:t>
            </w:r>
          </w:p>
        </w:tc>
        <w:tc>
          <w:tcPr>
            <w:tcW w:w="3261"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К</w:t>
            </w:r>
          </w:p>
        </w:tc>
        <w:tc>
          <w:tcPr>
            <w:tcW w:w="3309" w:type="dxa"/>
            <w:vMerge/>
          </w:tcPr>
          <w:p w:rsidR="00D008ED" w:rsidRPr="00D008ED" w:rsidRDefault="00D008ED" w:rsidP="00C623F2">
            <w:pPr>
              <w:pStyle w:val="af"/>
              <w:rPr>
                <w:rFonts w:ascii="Times New Roman" w:hAnsi="Times New Roman" w:cs="Times New Roman"/>
                <w:sz w:val="28"/>
                <w:szCs w:val="28"/>
              </w:rPr>
            </w:pP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Источник</w:t>
            </w:r>
          </w:p>
        </w:tc>
        <w:tc>
          <w:tcPr>
            <w:tcW w:w="6570" w:type="dxa"/>
            <w:gridSpan w:val="2"/>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 xml:space="preserve">Отчетность департамента международных и </w:t>
            </w:r>
            <w:proofErr w:type="gramStart"/>
            <w:r w:rsidRPr="00D008ED">
              <w:rPr>
                <w:rFonts w:ascii="Times New Roman" w:hAnsi="Times New Roman"/>
                <w:sz w:val="28"/>
                <w:szCs w:val="28"/>
              </w:rPr>
              <w:t>внешнеэкономических</w:t>
            </w:r>
            <w:proofErr w:type="gramEnd"/>
            <w:r w:rsidRPr="00D008ED">
              <w:rPr>
                <w:rFonts w:ascii="Times New Roman" w:hAnsi="Times New Roman"/>
                <w:sz w:val="28"/>
                <w:szCs w:val="28"/>
              </w:rPr>
              <w:t xml:space="preserve"> связей автономного округа</w:t>
            </w:r>
          </w:p>
        </w:tc>
      </w:tr>
      <w:tr w:rsidR="00D008ED" w:rsidRPr="00D008ED" w:rsidTr="00F25207">
        <w:tc>
          <w:tcPr>
            <w:tcW w:w="9972" w:type="dxa"/>
            <w:gridSpan w:val="3"/>
          </w:tcPr>
          <w:p w:rsidR="00D008ED" w:rsidRPr="00F25207" w:rsidRDefault="00DD6819" w:rsidP="00C623F2">
            <w:pPr>
              <w:pStyle w:val="af"/>
              <w:jc w:val="center"/>
              <w:rPr>
                <w:rFonts w:ascii="Times New Roman" w:hAnsi="Times New Roman" w:cs="Times New Roman"/>
                <w:sz w:val="28"/>
                <w:szCs w:val="28"/>
              </w:rPr>
            </w:pPr>
            <w:r w:rsidRPr="00F25207">
              <w:rPr>
                <w:rFonts w:ascii="Times New Roman" w:hAnsi="Times New Roman" w:cs="Times New Roman"/>
                <w:sz w:val="28"/>
                <w:szCs w:val="28"/>
              </w:rPr>
              <w:t xml:space="preserve">7. </w:t>
            </w:r>
            <w:r w:rsidR="00D008ED" w:rsidRPr="00F25207">
              <w:rPr>
                <w:rFonts w:ascii="Times New Roman" w:hAnsi="Times New Roman" w:cs="Times New Roman"/>
                <w:sz w:val="28"/>
                <w:szCs w:val="28"/>
              </w:rPr>
              <w:t>Количество казачьих обществ</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Единица измерения</w:t>
            </w:r>
          </w:p>
        </w:tc>
        <w:tc>
          <w:tcPr>
            <w:tcW w:w="6570" w:type="dxa"/>
            <w:gridSpan w:val="2"/>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Ед.</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Определение показателя</w:t>
            </w:r>
          </w:p>
        </w:tc>
        <w:tc>
          <w:tcPr>
            <w:tcW w:w="6570" w:type="dxa"/>
            <w:gridSpan w:val="2"/>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Количество казачьих обществ</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Алгоритм формирования</w:t>
            </w:r>
          </w:p>
        </w:tc>
        <w:tc>
          <w:tcPr>
            <w:tcW w:w="6570" w:type="dxa"/>
            <w:gridSpan w:val="2"/>
          </w:tcPr>
          <w:p w:rsidR="00D008ED" w:rsidRPr="00D008ED" w:rsidRDefault="00B709B4" w:rsidP="00C623F2">
            <w:pPr>
              <w:pStyle w:val="ae"/>
              <w:rPr>
                <w:rFonts w:ascii="Times New Roman" w:hAnsi="Times New Roman"/>
                <w:sz w:val="28"/>
                <w:szCs w:val="28"/>
              </w:rPr>
            </w:pPr>
            <w:r>
              <w:rPr>
                <w:rFonts w:ascii="Times New Roman" w:hAnsi="Times New Roman"/>
                <w:noProof/>
                <w:sz w:val="28"/>
                <w:szCs w:val="28"/>
              </w:rPr>
              <w:drawing>
                <wp:inline distT="0" distB="0" distL="0" distR="0">
                  <wp:extent cx="819150" cy="18986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819150" cy="189865"/>
                          </a:xfrm>
                          <a:prstGeom prst="rect">
                            <a:avLst/>
                          </a:prstGeom>
                          <a:noFill/>
                          <a:ln w="9525">
                            <a:noFill/>
                            <a:miter lim="800000"/>
                            <a:headEnd/>
                            <a:tailEnd/>
                          </a:ln>
                        </pic:spPr>
                      </pic:pic>
                    </a:graphicData>
                  </a:graphic>
                </wp:inline>
              </w:drawing>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Наименование и определение базовых показателей</w:t>
            </w:r>
          </w:p>
        </w:tc>
        <w:tc>
          <w:tcPr>
            <w:tcW w:w="3261"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Буквенное обозначение в формуле расчета</w:t>
            </w:r>
          </w:p>
        </w:tc>
        <w:tc>
          <w:tcPr>
            <w:tcW w:w="3309" w:type="dxa"/>
            <w:vMerge w:val="restart"/>
          </w:tcPr>
          <w:p w:rsidR="00D008ED" w:rsidRPr="00D008ED" w:rsidRDefault="00D008ED" w:rsidP="00223B37">
            <w:pPr>
              <w:pStyle w:val="ae"/>
              <w:rPr>
                <w:rFonts w:ascii="Times New Roman" w:hAnsi="Times New Roman"/>
                <w:sz w:val="28"/>
                <w:szCs w:val="28"/>
              </w:rPr>
            </w:pPr>
            <w:r w:rsidRPr="00D008ED">
              <w:rPr>
                <w:rFonts w:ascii="Times New Roman" w:hAnsi="Times New Roman"/>
                <w:sz w:val="28"/>
                <w:szCs w:val="28"/>
              </w:rPr>
              <w:t>Показатель</w:t>
            </w:r>
            <w:r w:rsidR="00223B37">
              <w:rPr>
                <w:rFonts w:ascii="Times New Roman" w:hAnsi="Times New Roman"/>
                <w:sz w:val="28"/>
                <w:szCs w:val="28"/>
              </w:rPr>
              <w:t>,</w:t>
            </w:r>
            <w:r w:rsidRPr="00D008ED">
              <w:rPr>
                <w:rFonts w:ascii="Times New Roman" w:hAnsi="Times New Roman"/>
                <w:sz w:val="28"/>
                <w:szCs w:val="28"/>
              </w:rPr>
              <w:t xml:space="preserve"> равный и больш</w:t>
            </w:r>
            <w:r w:rsidR="00223B37">
              <w:rPr>
                <w:rFonts w:ascii="Times New Roman" w:hAnsi="Times New Roman"/>
                <w:sz w:val="28"/>
                <w:szCs w:val="28"/>
              </w:rPr>
              <w:t>е</w:t>
            </w:r>
            <w:r w:rsidRPr="00D008ED">
              <w:rPr>
                <w:rFonts w:ascii="Times New Roman" w:hAnsi="Times New Roman"/>
                <w:sz w:val="28"/>
                <w:szCs w:val="28"/>
              </w:rPr>
              <w:t xml:space="preserve"> планового значения</w:t>
            </w:r>
            <w:r w:rsidR="00223B37">
              <w:rPr>
                <w:rFonts w:ascii="Times New Roman" w:hAnsi="Times New Roman"/>
                <w:sz w:val="28"/>
                <w:szCs w:val="28"/>
              </w:rPr>
              <w:t>,</w:t>
            </w:r>
            <w:r w:rsidRPr="00D008ED">
              <w:rPr>
                <w:rFonts w:ascii="Times New Roman" w:hAnsi="Times New Roman"/>
                <w:sz w:val="28"/>
                <w:szCs w:val="28"/>
              </w:rPr>
              <w:t xml:space="preserve"> свидетельствует об эффективной реализации Государственной программы</w:t>
            </w: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Количество казачьих обществ, зарегистрированных на начало отчётного периода</w:t>
            </w:r>
          </w:p>
        </w:tc>
        <w:tc>
          <w:tcPr>
            <w:tcW w:w="3261" w:type="dxa"/>
          </w:tcPr>
          <w:p w:rsidR="00D008ED" w:rsidRPr="00D008ED" w:rsidRDefault="00B709B4" w:rsidP="00C623F2">
            <w:pPr>
              <w:pStyle w:val="ae"/>
              <w:rPr>
                <w:rFonts w:ascii="Times New Roman" w:hAnsi="Times New Roman"/>
                <w:sz w:val="28"/>
                <w:szCs w:val="28"/>
              </w:rPr>
            </w:pPr>
            <w:r>
              <w:rPr>
                <w:rFonts w:ascii="Times New Roman" w:hAnsi="Times New Roman"/>
                <w:noProof/>
                <w:sz w:val="28"/>
                <w:szCs w:val="28"/>
              </w:rPr>
              <w:drawing>
                <wp:inline distT="0" distB="0" distL="0" distR="0">
                  <wp:extent cx="237490" cy="18986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237490" cy="189865"/>
                          </a:xfrm>
                          <a:prstGeom prst="rect">
                            <a:avLst/>
                          </a:prstGeom>
                          <a:noFill/>
                          <a:ln w="9525">
                            <a:noFill/>
                            <a:miter lim="800000"/>
                            <a:headEnd/>
                            <a:tailEnd/>
                          </a:ln>
                        </pic:spPr>
                      </pic:pic>
                    </a:graphicData>
                  </a:graphic>
                </wp:inline>
              </w:drawing>
            </w:r>
          </w:p>
        </w:tc>
        <w:tc>
          <w:tcPr>
            <w:tcW w:w="3309" w:type="dxa"/>
            <w:vMerge/>
          </w:tcPr>
          <w:p w:rsidR="00D008ED" w:rsidRPr="00D008ED" w:rsidRDefault="00D008ED" w:rsidP="00C623F2">
            <w:pPr>
              <w:pStyle w:val="af"/>
              <w:rPr>
                <w:rFonts w:ascii="Times New Roman" w:hAnsi="Times New Roman" w:cs="Times New Roman"/>
                <w:sz w:val="28"/>
                <w:szCs w:val="28"/>
              </w:rPr>
            </w:pPr>
          </w:p>
        </w:tc>
      </w:tr>
      <w:tr w:rsidR="00D008ED" w:rsidRPr="00D008ED" w:rsidTr="00F25207">
        <w:tc>
          <w:tcPr>
            <w:tcW w:w="3402" w:type="dxa"/>
          </w:tcPr>
          <w:p w:rsidR="00D008ED" w:rsidRDefault="00D008ED" w:rsidP="00C623F2">
            <w:pPr>
              <w:pStyle w:val="ae"/>
              <w:rPr>
                <w:rFonts w:ascii="Times New Roman" w:hAnsi="Times New Roman"/>
                <w:sz w:val="28"/>
                <w:szCs w:val="28"/>
              </w:rPr>
            </w:pPr>
            <w:r w:rsidRPr="00D008ED">
              <w:rPr>
                <w:rFonts w:ascii="Times New Roman" w:hAnsi="Times New Roman"/>
                <w:sz w:val="28"/>
                <w:szCs w:val="28"/>
              </w:rPr>
              <w:t>Количество казачьих обществ, зарегистрированных в отчётном периоде</w:t>
            </w:r>
          </w:p>
          <w:p w:rsidR="007B6CEE" w:rsidRDefault="007B6CEE" w:rsidP="007B6CEE">
            <w:pPr>
              <w:rPr>
                <w:lang w:eastAsia="ru-RU"/>
              </w:rPr>
            </w:pPr>
          </w:p>
          <w:p w:rsidR="007B6CEE" w:rsidRPr="007B6CEE" w:rsidRDefault="007B6CEE" w:rsidP="007B6CEE">
            <w:pPr>
              <w:rPr>
                <w:lang w:eastAsia="ru-RU"/>
              </w:rPr>
            </w:pPr>
          </w:p>
        </w:tc>
        <w:tc>
          <w:tcPr>
            <w:tcW w:w="3261" w:type="dxa"/>
          </w:tcPr>
          <w:p w:rsidR="00D008ED" w:rsidRPr="00D008ED" w:rsidRDefault="00B709B4" w:rsidP="00C623F2">
            <w:pPr>
              <w:pStyle w:val="ae"/>
              <w:rPr>
                <w:rFonts w:ascii="Times New Roman" w:hAnsi="Times New Roman"/>
                <w:sz w:val="28"/>
                <w:szCs w:val="28"/>
              </w:rPr>
            </w:pPr>
            <w:r>
              <w:rPr>
                <w:rFonts w:ascii="Times New Roman" w:hAnsi="Times New Roman"/>
                <w:noProof/>
                <w:sz w:val="28"/>
                <w:szCs w:val="28"/>
              </w:rPr>
              <w:drawing>
                <wp:inline distT="0" distB="0" distL="0" distR="0">
                  <wp:extent cx="237490" cy="18986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srcRect/>
                          <a:stretch>
                            <a:fillRect/>
                          </a:stretch>
                        </pic:blipFill>
                        <pic:spPr bwMode="auto">
                          <a:xfrm>
                            <a:off x="0" y="0"/>
                            <a:ext cx="237490" cy="189865"/>
                          </a:xfrm>
                          <a:prstGeom prst="rect">
                            <a:avLst/>
                          </a:prstGeom>
                          <a:noFill/>
                          <a:ln w="9525">
                            <a:noFill/>
                            <a:miter lim="800000"/>
                            <a:headEnd/>
                            <a:tailEnd/>
                          </a:ln>
                        </pic:spPr>
                      </pic:pic>
                    </a:graphicData>
                  </a:graphic>
                </wp:inline>
              </w:drawing>
            </w:r>
          </w:p>
        </w:tc>
        <w:tc>
          <w:tcPr>
            <w:tcW w:w="3309" w:type="dxa"/>
            <w:vMerge/>
          </w:tcPr>
          <w:p w:rsidR="00D008ED" w:rsidRPr="00D008ED" w:rsidRDefault="00D008ED" w:rsidP="00C623F2">
            <w:pPr>
              <w:pStyle w:val="af"/>
              <w:rPr>
                <w:rFonts w:ascii="Times New Roman" w:hAnsi="Times New Roman" w:cs="Times New Roman"/>
                <w:sz w:val="28"/>
                <w:szCs w:val="28"/>
              </w:rPr>
            </w:pPr>
          </w:p>
        </w:tc>
      </w:tr>
      <w:tr w:rsidR="00D008ED" w:rsidRPr="00D008ED" w:rsidTr="00F25207">
        <w:tc>
          <w:tcPr>
            <w:tcW w:w="3402" w:type="dxa"/>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lastRenderedPageBreak/>
              <w:t>Источник</w:t>
            </w:r>
          </w:p>
        </w:tc>
        <w:tc>
          <w:tcPr>
            <w:tcW w:w="6570" w:type="dxa"/>
            <w:gridSpan w:val="2"/>
          </w:tcPr>
          <w:p w:rsidR="00D008ED" w:rsidRPr="00D008ED" w:rsidRDefault="00D008ED" w:rsidP="00C623F2">
            <w:pPr>
              <w:pStyle w:val="ae"/>
              <w:rPr>
                <w:rFonts w:ascii="Times New Roman" w:hAnsi="Times New Roman"/>
                <w:sz w:val="28"/>
                <w:szCs w:val="28"/>
              </w:rPr>
            </w:pPr>
            <w:r w:rsidRPr="00D008ED">
              <w:rPr>
                <w:rFonts w:ascii="Times New Roman" w:hAnsi="Times New Roman"/>
                <w:sz w:val="28"/>
                <w:szCs w:val="28"/>
              </w:rPr>
              <w:t xml:space="preserve">Отчетность департамента международных и </w:t>
            </w:r>
            <w:proofErr w:type="gramStart"/>
            <w:r w:rsidRPr="00D008ED">
              <w:rPr>
                <w:rFonts w:ascii="Times New Roman" w:hAnsi="Times New Roman"/>
                <w:sz w:val="28"/>
                <w:szCs w:val="28"/>
              </w:rPr>
              <w:t>внешнеэкономических</w:t>
            </w:r>
            <w:proofErr w:type="gramEnd"/>
            <w:r w:rsidRPr="00D008ED">
              <w:rPr>
                <w:rFonts w:ascii="Times New Roman" w:hAnsi="Times New Roman"/>
                <w:sz w:val="28"/>
                <w:szCs w:val="28"/>
              </w:rPr>
              <w:t xml:space="preserve"> связей автономного округа</w:t>
            </w:r>
          </w:p>
        </w:tc>
      </w:tr>
    </w:tbl>
    <w:bookmarkEnd w:id="13"/>
    <w:p w:rsidR="00A64493" w:rsidRDefault="00BC4E6D" w:rsidP="005872EB">
      <w:pPr>
        <w:ind w:firstLine="540"/>
        <w:jc w:val="right"/>
        <w:rPr>
          <w:rFonts w:ascii="Times New Roman" w:hAnsi="Times New Roman"/>
          <w:sz w:val="28"/>
          <w:szCs w:val="28"/>
        </w:rPr>
      </w:pPr>
      <w:r w:rsidRPr="005872EB">
        <w:rPr>
          <w:rFonts w:ascii="Times New Roman" w:hAnsi="Times New Roman"/>
          <w:sz w:val="28"/>
          <w:szCs w:val="28"/>
        </w:rPr>
        <w:t>».</w:t>
      </w:r>
      <w:bookmarkEnd w:id="12"/>
    </w:p>
    <w:p w:rsidR="004A30C0" w:rsidRPr="00E42193" w:rsidRDefault="00546745" w:rsidP="00F25207">
      <w:pPr>
        <w:pStyle w:val="1"/>
        <w:framePr w:hSpace="0" w:wrap="auto" w:vAnchor="margin" w:hAnchor="text" w:xAlign="left" w:yAlign="inline"/>
        <w:ind w:firstLine="708"/>
        <w:jc w:val="both"/>
        <w:rPr>
          <w:sz w:val="28"/>
          <w:szCs w:val="28"/>
        </w:rPr>
      </w:pPr>
      <w:r w:rsidRPr="00E42193">
        <w:rPr>
          <w:sz w:val="28"/>
          <w:szCs w:val="28"/>
        </w:rPr>
        <w:t>5</w:t>
      </w:r>
      <w:r w:rsidR="004A30C0" w:rsidRPr="00E42193">
        <w:rPr>
          <w:sz w:val="28"/>
          <w:szCs w:val="28"/>
        </w:rPr>
        <w:t xml:space="preserve">. Раздел </w:t>
      </w:r>
      <w:r w:rsidR="004A30C0" w:rsidRPr="00E42193">
        <w:rPr>
          <w:sz w:val="28"/>
          <w:szCs w:val="28"/>
          <w:lang w:val="en-US"/>
        </w:rPr>
        <w:t>V</w:t>
      </w:r>
      <w:r w:rsidR="004A30C0" w:rsidRPr="00E42193">
        <w:rPr>
          <w:sz w:val="28"/>
          <w:szCs w:val="28"/>
        </w:rPr>
        <w:t xml:space="preserve"> изложить в следующей редакции: </w:t>
      </w:r>
    </w:p>
    <w:p w:rsidR="00F25207" w:rsidRDefault="00F25207" w:rsidP="004A30C0">
      <w:pPr>
        <w:pStyle w:val="1"/>
        <w:framePr w:hSpace="0" w:wrap="auto" w:vAnchor="margin" w:hAnchor="text" w:xAlign="left" w:yAlign="inline"/>
        <w:rPr>
          <w:sz w:val="28"/>
          <w:szCs w:val="28"/>
        </w:rPr>
      </w:pPr>
    </w:p>
    <w:p w:rsidR="004A30C0" w:rsidRPr="00546745" w:rsidRDefault="004A30C0" w:rsidP="00F25207">
      <w:pPr>
        <w:pStyle w:val="1"/>
        <w:framePr w:hSpace="0" w:wrap="auto" w:vAnchor="margin" w:hAnchor="text" w:xAlign="left" w:yAlign="inline"/>
        <w:ind w:firstLine="708"/>
        <w:rPr>
          <w:sz w:val="28"/>
          <w:szCs w:val="28"/>
        </w:rPr>
      </w:pPr>
      <w:r w:rsidRPr="00546745">
        <w:rPr>
          <w:sz w:val="28"/>
          <w:szCs w:val="28"/>
        </w:rPr>
        <w:t>«</w:t>
      </w:r>
      <w:bookmarkStart w:id="14" w:name="sub_500"/>
      <w:r w:rsidRPr="00546745">
        <w:rPr>
          <w:b/>
          <w:sz w:val="28"/>
          <w:szCs w:val="28"/>
        </w:rPr>
        <w:t>V. Ожидаемые результаты реализации Государственной программы</w:t>
      </w:r>
    </w:p>
    <w:bookmarkEnd w:id="14"/>
    <w:p w:rsidR="004A30C0" w:rsidRDefault="004A30C0" w:rsidP="004A30C0">
      <w:pPr>
        <w:rPr>
          <w:rFonts w:ascii="Times New Roman" w:hAnsi="Times New Roman"/>
          <w:sz w:val="28"/>
          <w:szCs w:val="28"/>
        </w:rPr>
      </w:pPr>
    </w:p>
    <w:p w:rsidR="004A30C0" w:rsidRPr="004A30C0" w:rsidRDefault="004A30C0" w:rsidP="004A30C0">
      <w:pPr>
        <w:ind w:firstLine="708"/>
        <w:rPr>
          <w:rFonts w:ascii="Times New Roman" w:hAnsi="Times New Roman"/>
          <w:sz w:val="28"/>
          <w:szCs w:val="28"/>
        </w:rPr>
      </w:pPr>
      <w:r w:rsidRPr="004A30C0">
        <w:rPr>
          <w:rFonts w:ascii="Times New Roman" w:hAnsi="Times New Roman"/>
          <w:sz w:val="28"/>
          <w:szCs w:val="28"/>
        </w:rPr>
        <w:t>Реализация Государственной программы позволит к 2020 году обеспечить:</w:t>
      </w:r>
    </w:p>
    <w:p w:rsidR="004A30C0" w:rsidRPr="004A30C0" w:rsidRDefault="004A30C0" w:rsidP="00F25207">
      <w:pPr>
        <w:ind w:firstLine="708"/>
        <w:rPr>
          <w:rFonts w:ascii="Times New Roman" w:hAnsi="Times New Roman"/>
          <w:sz w:val="28"/>
          <w:szCs w:val="28"/>
        </w:rPr>
      </w:pPr>
      <w:bookmarkStart w:id="15" w:name="sub_501"/>
      <w:r w:rsidRPr="004A30C0">
        <w:rPr>
          <w:rFonts w:ascii="Times New Roman" w:hAnsi="Times New Roman"/>
          <w:sz w:val="28"/>
          <w:szCs w:val="28"/>
        </w:rPr>
        <w:t>1</w:t>
      </w:r>
      <w:r w:rsidR="00223B37">
        <w:rPr>
          <w:rFonts w:ascii="Times New Roman" w:hAnsi="Times New Roman"/>
          <w:sz w:val="28"/>
          <w:szCs w:val="28"/>
        </w:rPr>
        <w:t>) с</w:t>
      </w:r>
      <w:r w:rsidRPr="004A30C0">
        <w:rPr>
          <w:rFonts w:ascii="Times New Roman" w:hAnsi="Times New Roman"/>
          <w:sz w:val="28"/>
          <w:szCs w:val="28"/>
        </w:rPr>
        <w:t>оздание благоприятных внешних условий для долгосрочного развития автономного округа, модернизации его экономики, привлечения иностранных инвестиций, укрепления позиций как равноправного партнера в международном разделении труда и капитала</w:t>
      </w:r>
      <w:r w:rsidR="00223B37">
        <w:rPr>
          <w:rFonts w:ascii="Times New Roman" w:hAnsi="Times New Roman"/>
          <w:sz w:val="28"/>
          <w:szCs w:val="28"/>
        </w:rPr>
        <w:t>;</w:t>
      </w:r>
    </w:p>
    <w:p w:rsidR="004A30C0" w:rsidRPr="004A30C0" w:rsidRDefault="004A30C0" w:rsidP="00F25207">
      <w:pPr>
        <w:ind w:firstLine="708"/>
        <w:rPr>
          <w:rFonts w:ascii="Times New Roman" w:hAnsi="Times New Roman"/>
          <w:sz w:val="28"/>
          <w:szCs w:val="28"/>
        </w:rPr>
      </w:pPr>
      <w:bookmarkStart w:id="16" w:name="sub_502"/>
      <w:bookmarkEnd w:id="15"/>
      <w:r w:rsidRPr="004A30C0">
        <w:rPr>
          <w:rFonts w:ascii="Times New Roman" w:hAnsi="Times New Roman"/>
          <w:sz w:val="28"/>
          <w:szCs w:val="28"/>
        </w:rPr>
        <w:t>2</w:t>
      </w:r>
      <w:r w:rsidR="00223B37">
        <w:rPr>
          <w:rFonts w:ascii="Times New Roman" w:hAnsi="Times New Roman"/>
          <w:sz w:val="28"/>
          <w:szCs w:val="28"/>
        </w:rPr>
        <w:t>) м</w:t>
      </w:r>
      <w:r w:rsidRPr="004A30C0">
        <w:rPr>
          <w:rFonts w:ascii="Times New Roman" w:hAnsi="Times New Roman"/>
          <w:sz w:val="28"/>
          <w:szCs w:val="28"/>
        </w:rPr>
        <w:t>еждународное признание автономного округа в качестве территории комфортного проживания населения как одного из лидеров социально-экономического развития</w:t>
      </w:r>
      <w:r w:rsidR="00223B37">
        <w:rPr>
          <w:rFonts w:ascii="Times New Roman" w:hAnsi="Times New Roman"/>
          <w:sz w:val="28"/>
          <w:szCs w:val="28"/>
        </w:rPr>
        <w:t>;</w:t>
      </w:r>
    </w:p>
    <w:p w:rsidR="00546745" w:rsidRDefault="004A30C0" w:rsidP="00F25207">
      <w:pPr>
        <w:ind w:firstLine="708"/>
        <w:rPr>
          <w:rFonts w:ascii="Times New Roman" w:hAnsi="Times New Roman"/>
          <w:sz w:val="28"/>
          <w:szCs w:val="28"/>
        </w:rPr>
      </w:pPr>
      <w:bookmarkStart w:id="17" w:name="sub_503"/>
      <w:bookmarkEnd w:id="16"/>
      <w:r w:rsidRPr="004A30C0">
        <w:rPr>
          <w:rFonts w:ascii="Times New Roman" w:hAnsi="Times New Roman"/>
          <w:sz w:val="28"/>
          <w:szCs w:val="28"/>
        </w:rPr>
        <w:t>3</w:t>
      </w:r>
      <w:r w:rsidR="00223B37">
        <w:rPr>
          <w:rFonts w:ascii="Times New Roman" w:hAnsi="Times New Roman"/>
          <w:sz w:val="28"/>
          <w:szCs w:val="28"/>
        </w:rPr>
        <w:t>) р</w:t>
      </w:r>
      <w:r w:rsidRPr="004A30C0">
        <w:rPr>
          <w:rFonts w:ascii="Times New Roman" w:hAnsi="Times New Roman"/>
          <w:sz w:val="28"/>
          <w:szCs w:val="28"/>
        </w:rPr>
        <w:t>азвитие многостороннего взаимодействия и интеграционных процессов автономного округа на пространстве СНГ как ключевого направления внешней политики Российской Федерации</w:t>
      </w:r>
      <w:r w:rsidR="00223B37">
        <w:rPr>
          <w:rFonts w:ascii="Times New Roman" w:hAnsi="Times New Roman"/>
          <w:sz w:val="28"/>
          <w:szCs w:val="28"/>
        </w:rPr>
        <w:t>;</w:t>
      </w:r>
      <w:bookmarkEnd w:id="17"/>
    </w:p>
    <w:p w:rsidR="00546745" w:rsidRDefault="004A30C0" w:rsidP="00F25207">
      <w:pPr>
        <w:ind w:firstLine="708"/>
        <w:rPr>
          <w:rFonts w:ascii="Times New Roman" w:hAnsi="Times New Roman"/>
          <w:sz w:val="28"/>
          <w:szCs w:val="28"/>
        </w:rPr>
      </w:pPr>
      <w:r w:rsidRPr="004A30C0">
        <w:rPr>
          <w:rFonts w:ascii="Times New Roman" w:hAnsi="Times New Roman"/>
          <w:sz w:val="28"/>
          <w:szCs w:val="28"/>
        </w:rPr>
        <w:t>4</w:t>
      </w:r>
      <w:r w:rsidR="00223B37">
        <w:rPr>
          <w:rFonts w:ascii="Times New Roman" w:hAnsi="Times New Roman"/>
          <w:sz w:val="28"/>
          <w:szCs w:val="28"/>
        </w:rPr>
        <w:t>) р</w:t>
      </w:r>
      <w:r w:rsidRPr="004A30C0">
        <w:rPr>
          <w:rFonts w:ascii="Times New Roman" w:hAnsi="Times New Roman"/>
          <w:sz w:val="28"/>
          <w:szCs w:val="28"/>
        </w:rPr>
        <w:t>азвитие социально-экономического и культурного потенциала автономного округа посредством реализации международных проектов в сфере экономики, науки, образования, здравоохранения и культуры</w:t>
      </w:r>
      <w:r w:rsidR="00223B37">
        <w:rPr>
          <w:rFonts w:ascii="Times New Roman" w:hAnsi="Times New Roman"/>
          <w:sz w:val="28"/>
          <w:szCs w:val="28"/>
        </w:rPr>
        <w:t>;</w:t>
      </w:r>
      <w:bookmarkStart w:id="18" w:name="sub_505"/>
    </w:p>
    <w:p w:rsidR="004A30C0" w:rsidRPr="004A30C0" w:rsidRDefault="004A30C0" w:rsidP="00F25207">
      <w:pPr>
        <w:ind w:firstLine="708"/>
        <w:rPr>
          <w:rFonts w:ascii="Times New Roman" w:hAnsi="Times New Roman"/>
          <w:sz w:val="28"/>
          <w:szCs w:val="28"/>
        </w:rPr>
      </w:pPr>
      <w:r w:rsidRPr="004A30C0">
        <w:rPr>
          <w:rFonts w:ascii="Times New Roman" w:hAnsi="Times New Roman"/>
          <w:sz w:val="28"/>
          <w:szCs w:val="28"/>
        </w:rPr>
        <w:t>5</w:t>
      </w:r>
      <w:r w:rsidR="00223B37">
        <w:rPr>
          <w:rFonts w:ascii="Times New Roman" w:hAnsi="Times New Roman"/>
          <w:sz w:val="28"/>
          <w:szCs w:val="28"/>
        </w:rPr>
        <w:t>) у</w:t>
      </w:r>
      <w:r w:rsidRPr="004A30C0">
        <w:rPr>
          <w:rFonts w:ascii="Times New Roman" w:hAnsi="Times New Roman"/>
          <w:sz w:val="28"/>
          <w:szCs w:val="28"/>
        </w:rPr>
        <w:t>становление и налаживание связей хозяйствующих субъектов автономного округа с деловыми кругами других субъектов Российской Федерации, ближнего и дальнего зарубежья</w:t>
      </w:r>
      <w:r w:rsidR="00223B37">
        <w:rPr>
          <w:rFonts w:ascii="Times New Roman" w:hAnsi="Times New Roman"/>
          <w:sz w:val="28"/>
          <w:szCs w:val="28"/>
        </w:rPr>
        <w:t>;</w:t>
      </w:r>
      <w:bookmarkEnd w:id="18"/>
    </w:p>
    <w:p w:rsidR="00546745" w:rsidRPr="005156CC" w:rsidRDefault="004A30C0" w:rsidP="00F25207">
      <w:pPr>
        <w:ind w:firstLine="708"/>
        <w:rPr>
          <w:rFonts w:ascii="Times New Roman" w:hAnsi="Times New Roman"/>
          <w:sz w:val="28"/>
          <w:szCs w:val="28"/>
        </w:rPr>
      </w:pPr>
      <w:r w:rsidRPr="005156CC">
        <w:rPr>
          <w:rFonts w:ascii="Times New Roman" w:hAnsi="Times New Roman"/>
          <w:sz w:val="28"/>
          <w:szCs w:val="28"/>
        </w:rPr>
        <w:t>6</w:t>
      </w:r>
      <w:r w:rsidR="00223B37">
        <w:rPr>
          <w:rFonts w:ascii="Times New Roman" w:hAnsi="Times New Roman"/>
          <w:sz w:val="28"/>
          <w:szCs w:val="28"/>
        </w:rPr>
        <w:t>) р</w:t>
      </w:r>
      <w:r w:rsidR="00546745" w:rsidRPr="005156CC">
        <w:rPr>
          <w:rFonts w:ascii="Times New Roman" w:hAnsi="Times New Roman"/>
          <w:sz w:val="28"/>
          <w:szCs w:val="28"/>
        </w:rPr>
        <w:t xml:space="preserve">азвитие казачества в автономном округе и </w:t>
      </w:r>
      <w:r w:rsidR="0074570E" w:rsidRPr="005156CC">
        <w:rPr>
          <w:rFonts w:ascii="Times New Roman" w:hAnsi="Times New Roman"/>
          <w:sz w:val="28"/>
          <w:szCs w:val="28"/>
        </w:rPr>
        <w:t>взятие</w:t>
      </w:r>
      <w:r w:rsidR="00546745" w:rsidRPr="005156CC">
        <w:rPr>
          <w:rFonts w:ascii="Times New Roman" w:hAnsi="Times New Roman"/>
          <w:sz w:val="28"/>
          <w:szCs w:val="28"/>
        </w:rPr>
        <w:t xml:space="preserve"> </w:t>
      </w:r>
      <w:r w:rsidR="0074570E" w:rsidRPr="005156CC">
        <w:rPr>
          <w:rFonts w:ascii="Times New Roman" w:hAnsi="Times New Roman"/>
          <w:sz w:val="28"/>
          <w:szCs w:val="28"/>
        </w:rPr>
        <w:t>обязательств по</w:t>
      </w:r>
      <w:r w:rsidR="00546745" w:rsidRPr="005156CC">
        <w:rPr>
          <w:rFonts w:ascii="Times New Roman" w:hAnsi="Times New Roman"/>
          <w:sz w:val="28"/>
          <w:szCs w:val="28"/>
        </w:rPr>
        <w:t xml:space="preserve"> несени</w:t>
      </w:r>
      <w:r w:rsidR="0074570E" w:rsidRPr="005156CC">
        <w:rPr>
          <w:rFonts w:ascii="Times New Roman" w:hAnsi="Times New Roman"/>
          <w:sz w:val="28"/>
          <w:szCs w:val="28"/>
        </w:rPr>
        <w:t>ю</w:t>
      </w:r>
      <w:r w:rsidR="00546745" w:rsidRPr="005156CC">
        <w:rPr>
          <w:rFonts w:ascii="Times New Roman" w:hAnsi="Times New Roman"/>
          <w:sz w:val="28"/>
          <w:szCs w:val="28"/>
        </w:rPr>
        <w:t xml:space="preserve"> государственной или иной службы</w:t>
      </w:r>
      <w:r w:rsidR="0074570E" w:rsidRPr="005156CC">
        <w:rPr>
          <w:rFonts w:ascii="Times New Roman" w:hAnsi="Times New Roman"/>
          <w:sz w:val="28"/>
          <w:szCs w:val="28"/>
        </w:rPr>
        <w:t xml:space="preserve"> членами казачьих обществ</w:t>
      </w:r>
      <w:proofErr w:type="gramStart"/>
      <w:r w:rsidR="00546745" w:rsidRPr="005156CC">
        <w:rPr>
          <w:rFonts w:ascii="Times New Roman" w:hAnsi="Times New Roman"/>
          <w:sz w:val="28"/>
          <w:szCs w:val="28"/>
        </w:rPr>
        <w:t>.</w:t>
      </w:r>
      <w:r w:rsidR="00223B37">
        <w:rPr>
          <w:rFonts w:ascii="Times New Roman" w:hAnsi="Times New Roman"/>
          <w:sz w:val="28"/>
          <w:szCs w:val="28"/>
        </w:rPr>
        <w:t>».</w:t>
      </w:r>
      <w:proofErr w:type="gramEnd"/>
    </w:p>
    <w:p w:rsidR="00706B2C" w:rsidRPr="00F53C1E" w:rsidRDefault="00546745" w:rsidP="00F25207">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6</w:t>
      </w:r>
      <w:r w:rsidR="00706B2C">
        <w:rPr>
          <w:rFonts w:ascii="Times New Roman" w:hAnsi="Times New Roman"/>
          <w:sz w:val="28"/>
          <w:szCs w:val="28"/>
        </w:rPr>
        <w:t xml:space="preserve">. В подпрограмме </w:t>
      </w:r>
      <w:r w:rsidR="00706B2C" w:rsidRPr="00F53C1E">
        <w:rPr>
          <w:rFonts w:ascii="Times New Roman" w:hAnsi="Times New Roman"/>
          <w:sz w:val="28"/>
          <w:szCs w:val="28"/>
        </w:rPr>
        <w:t>«Обеспечение международной и внешнеэкономической деятельности Ямало-Ненецкого автономного округа»:</w:t>
      </w:r>
    </w:p>
    <w:p w:rsidR="0088604A" w:rsidRPr="00F53C1E" w:rsidRDefault="00E42193" w:rsidP="00F25207">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6</w:t>
      </w:r>
      <w:r w:rsidR="0088604A">
        <w:rPr>
          <w:rFonts w:ascii="Times New Roman" w:hAnsi="Times New Roman"/>
          <w:sz w:val="28"/>
          <w:szCs w:val="28"/>
        </w:rPr>
        <w:t>.</w:t>
      </w:r>
      <w:r w:rsidR="00706B2C">
        <w:rPr>
          <w:rFonts w:ascii="Times New Roman" w:hAnsi="Times New Roman"/>
          <w:sz w:val="28"/>
          <w:szCs w:val="28"/>
        </w:rPr>
        <w:t>1.</w:t>
      </w:r>
      <w:r w:rsidR="0088604A">
        <w:rPr>
          <w:rFonts w:ascii="Times New Roman" w:hAnsi="Times New Roman"/>
          <w:sz w:val="28"/>
          <w:szCs w:val="28"/>
        </w:rPr>
        <w:t xml:space="preserve"> </w:t>
      </w:r>
      <w:r w:rsidR="00F9432A">
        <w:rPr>
          <w:rFonts w:ascii="Times New Roman" w:hAnsi="Times New Roman"/>
          <w:sz w:val="28"/>
          <w:szCs w:val="28"/>
        </w:rPr>
        <w:t>п</w:t>
      </w:r>
      <w:r w:rsidR="006272BB">
        <w:rPr>
          <w:rFonts w:ascii="Times New Roman" w:hAnsi="Times New Roman"/>
          <w:sz w:val="28"/>
          <w:szCs w:val="28"/>
        </w:rPr>
        <w:t>аспорт П</w:t>
      </w:r>
      <w:r w:rsidR="0088604A">
        <w:rPr>
          <w:rFonts w:ascii="Times New Roman" w:hAnsi="Times New Roman"/>
          <w:sz w:val="28"/>
          <w:szCs w:val="28"/>
        </w:rPr>
        <w:t>одпрограмм</w:t>
      </w:r>
      <w:r w:rsidR="006272BB">
        <w:rPr>
          <w:rFonts w:ascii="Times New Roman" w:hAnsi="Times New Roman"/>
          <w:sz w:val="28"/>
          <w:szCs w:val="28"/>
        </w:rPr>
        <w:t>ы 1</w:t>
      </w:r>
      <w:r w:rsidR="00F07E97">
        <w:rPr>
          <w:rFonts w:ascii="Times New Roman" w:hAnsi="Times New Roman"/>
          <w:sz w:val="28"/>
          <w:szCs w:val="28"/>
        </w:rPr>
        <w:t xml:space="preserve"> </w:t>
      </w:r>
      <w:r w:rsidR="006272BB">
        <w:rPr>
          <w:rFonts w:ascii="Times New Roman" w:hAnsi="Times New Roman"/>
          <w:sz w:val="28"/>
          <w:szCs w:val="28"/>
        </w:rPr>
        <w:t>изложить в следующей редакции</w:t>
      </w:r>
      <w:r w:rsidR="0088604A" w:rsidRPr="00F53C1E">
        <w:rPr>
          <w:rFonts w:ascii="Times New Roman" w:hAnsi="Times New Roman"/>
          <w:sz w:val="28"/>
          <w:szCs w:val="28"/>
        </w:rPr>
        <w:t>:</w:t>
      </w:r>
    </w:p>
    <w:p w:rsidR="00F25207" w:rsidRDefault="00F25207" w:rsidP="00F9432A">
      <w:pPr>
        <w:widowControl w:val="0"/>
        <w:autoSpaceDE w:val="0"/>
        <w:autoSpaceDN w:val="0"/>
        <w:adjustRightInd w:val="0"/>
        <w:jc w:val="center"/>
        <w:outlineLvl w:val="3"/>
        <w:rPr>
          <w:rFonts w:ascii="Times New Roman" w:hAnsi="Times New Roman"/>
          <w:sz w:val="28"/>
          <w:szCs w:val="28"/>
        </w:rPr>
      </w:pPr>
    </w:p>
    <w:p w:rsidR="006272BB" w:rsidRDefault="006272BB" w:rsidP="00F9432A">
      <w:pPr>
        <w:widowControl w:val="0"/>
        <w:autoSpaceDE w:val="0"/>
        <w:autoSpaceDN w:val="0"/>
        <w:adjustRightInd w:val="0"/>
        <w:jc w:val="center"/>
        <w:outlineLvl w:val="3"/>
        <w:rPr>
          <w:rFonts w:ascii="Times New Roman" w:hAnsi="Times New Roman"/>
          <w:b/>
          <w:sz w:val="28"/>
          <w:szCs w:val="28"/>
        </w:rPr>
      </w:pPr>
      <w:r w:rsidRPr="00FF4783">
        <w:rPr>
          <w:rFonts w:ascii="Times New Roman" w:hAnsi="Times New Roman"/>
          <w:sz w:val="28"/>
          <w:szCs w:val="28"/>
        </w:rPr>
        <w:t>«</w:t>
      </w:r>
      <w:r w:rsidRPr="00F25207">
        <w:rPr>
          <w:rFonts w:ascii="Times New Roman" w:hAnsi="Times New Roman"/>
          <w:sz w:val="28"/>
          <w:szCs w:val="28"/>
        </w:rPr>
        <w:t>ПАСПОРТ ПОДПРОГРАММЫ 1</w:t>
      </w:r>
    </w:p>
    <w:p w:rsidR="005532CE" w:rsidRPr="00FF4783" w:rsidRDefault="005532CE" w:rsidP="00F9432A">
      <w:pPr>
        <w:widowControl w:val="0"/>
        <w:autoSpaceDE w:val="0"/>
        <w:autoSpaceDN w:val="0"/>
        <w:adjustRightInd w:val="0"/>
        <w:jc w:val="center"/>
        <w:outlineLvl w:val="3"/>
        <w:rPr>
          <w:rFonts w:ascii="Times New Roman" w:hAnsi="Times New Roman"/>
          <w:sz w:val="28"/>
          <w:szCs w:val="28"/>
        </w:rPr>
      </w:pPr>
    </w:p>
    <w:tbl>
      <w:tblPr>
        <w:tblStyle w:val="afa"/>
        <w:tblW w:w="9923" w:type="dxa"/>
        <w:tblInd w:w="108" w:type="dxa"/>
        <w:tblLayout w:type="fixed"/>
        <w:tblLook w:val="0000" w:firstRow="0" w:lastRow="0" w:firstColumn="0" w:lastColumn="0" w:noHBand="0" w:noVBand="0"/>
      </w:tblPr>
      <w:tblGrid>
        <w:gridCol w:w="3402"/>
        <w:gridCol w:w="3261"/>
        <w:gridCol w:w="3260"/>
      </w:tblGrid>
      <w:tr w:rsidR="00FF4783" w:rsidRPr="00FF4783" w:rsidTr="00F25207">
        <w:tc>
          <w:tcPr>
            <w:tcW w:w="3402" w:type="dxa"/>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Ответственный исполнитель Подпрограммы 1</w:t>
            </w:r>
          </w:p>
        </w:tc>
        <w:tc>
          <w:tcPr>
            <w:tcW w:w="6521" w:type="dxa"/>
            <w:gridSpan w:val="2"/>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xml:space="preserve">департамент международных и </w:t>
            </w:r>
            <w:proofErr w:type="gramStart"/>
            <w:r w:rsidRPr="00FF4783">
              <w:rPr>
                <w:rFonts w:ascii="Times New Roman" w:hAnsi="Times New Roman"/>
                <w:sz w:val="28"/>
                <w:szCs w:val="28"/>
              </w:rPr>
              <w:t>внешнеэкономических</w:t>
            </w:r>
            <w:proofErr w:type="gramEnd"/>
            <w:r w:rsidRPr="00FF4783">
              <w:rPr>
                <w:rFonts w:ascii="Times New Roman" w:hAnsi="Times New Roman"/>
                <w:sz w:val="28"/>
                <w:szCs w:val="28"/>
              </w:rPr>
              <w:t xml:space="preserve"> связей автономного округа</w:t>
            </w:r>
          </w:p>
        </w:tc>
      </w:tr>
      <w:tr w:rsidR="00FF4783" w:rsidRPr="00FF4783" w:rsidTr="00F25207">
        <w:tc>
          <w:tcPr>
            <w:tcW w:w="3402" w:type="dxa"/>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Соисполнитель</w:t>
            </w:r>
          </w:p>
        </w:tc>
        <w:tc>
          <w:tcPr>
            <w:tcW w:w="6521" w:type="dxa"/>
            <w:gridSpan w:val="2"/>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отсутствует</w:t>
            </w:r>
          </w:p>
        </w:tc>
      </w:tr>
      <w:tr w:rsidR="00B27CB3" w:rsidRPr="00FF4783" w:rsidTr="00F25207">
        <w:tc>
          <w:tcPr>
            <w:tcW w:w="3402" w:type="dxa"/>
          </w:tcPr>
          <w:p w:rsidR="00B27CB3" w:rsidRPr="00955146" w:rsidRDefault="00B27CB3" w:rsidP="00B27CB3">
            <w:pPr>
              <w:widowControl w:val="0"/>
              <w:autoSpaceDE w:val="0"/>
              <w:autoSpaceDN w:val="0"/>
              <w:adjustRightInd w:val="0"/>
              <w:jc w:val="left"/>
              <w:rPr>
                <w:rFonts w:ascii="Times New Roman" w:hAnsi="Times New Roman"/>
                <w:sz w:val="28"/>
                <w:szCs w:val="28"/>
                <w:lang w:eastAsia="ru-RU"/>
              </w:rPr>
            </w:pPr>
            <w:r w:rsidRPr="00955146">
              <w:rPr>
                <w:rFonts w:ascii="Times New Roman" w:hAnsi="Times New Roman"/>
                <w:sz w:val="28"/>
                <w:szCs w:val="28"/>
                <w:lang w:eastAsia="ru-RU"/>
              </w:rPr>
              <w:t xml:space="preserve">Участник </w:t>
            </w:r>
          </w:p>
          <w:p w:rsidR="00B27CB3" w:rsidRPr="00B27CB3" w:rsidRDefault="00B27CB3" w:rsidP="00B27CB3">
            <w:pPr>
              <w:widowControl w:val="0"/>
              <w:autoSpaceDE w:val="0"/>
              <w:autoSpaceDN w:val="0"/>
              <w:adjustRightInd w:val="0"/>
              <w:jc w:val="left"/>
              <w:rPr>
                <w:rFonts w:ascii="Times New Roman" w:hAnsi="Times New Roman"/>
                <w:b/>
                <w:sz w:val="28"/>
                <w:szCs w:val="28"/>
              </w:rPr>
            </w:pPr>
            <w:r w:rsidRPr="00955146">
              <w:rPr>
                <w:rFonts w:ascii="Times New Roman" w:hAnsi="Times New Roman"/>
                <w:sz w:val="28"/>
                <w:szCs w:val="28"/>
              </w:rPr>
              <w:t>Подпрограммы 1</w:t>
            </w:r>
          </w:p>
        </w:tc>
        <w:tc>
          <w:tcPr>
            <w:tcW w:w="6521" w:type="dxa"/>
            <w:gridSpan w:val="2"/>
          </w:tcPr>
          <w:p w:rsidR="00B27CB3" w:rsidRPr="00FF4783" w:rsidRDefault="00395FC2"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отсутствует</w:t>
            </w:r>
          </w:p>
        </w:tc>
      </w:tr>
      <w:tr w:rsidR="00FF4783" w:rsidRPr="00FF4783" w:rsidTr="00F25207">
        <w:tc>
          <w:tcPr>
            <w:tcW w:w="3402" w:type="dxa"/>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Цель Подпрограммы 1</w:t>
            </w:r>
          </w:p>
        </w:tc>
        <w:tc>
          <w:tcPr>
            <w:tcW w:w="6521" w:type="dxa"/>
            <w:gridSpan w:val="2"/>
          </w:tcPr>
          <w:p w:rsidR="00FF4783" w:rsidRPr="00A27AF3" w:rsidRDefault="00A27AF3" w:rsidP="00170C3C">
            <w:pPr>
              <w:widowControl w:val="0"/>
              <w:autoSpaceDE w:val="0"/>
              <w:autoSpaceDN w:val="0"/>
              <w:adjustRightInd w:val="0"/>
              <w:jc w:val="left"/>
              <w:rPr>
                <w:rFonts w:ascii="Times New Roman" w:hAnsi="Times New Roman"/>
                <w:sz w:val="28"/>
                <w:szCs w:val="28"/>
              </w:rPr>
            </w:pPr>
            <w:r w:rsidRPr="00A27AF3">
              <w:rPr>
                <w:rFonts w:ascii="Times New Roman" w:hAnsi="Times New Roman"/>
                <w:sz w:val="28"/>
                <w:szCs w:val="28"/>
              </w:rPr>
              <w:t>осуществление и выстраивание конкурентоспособной (по сравнению с лучшей зарубежной практикой) исполнительн</w:t>
            </w:r>
            <w:proofErr w:type="gramStart"/>
            <w:r w:rsidRPr="00A27AF3">
              <w:rPr>
                <w:rFonts w:ascii="Times New Roman" w:hAnsi="Times New Roman"/>
                <w:sz w:val="28"/>
                <w:szCs w:val="28"/>
              </w:rPr>
              <w:t>о-</w:t>
            </w:r>
            <w:proofErr w:type="gramEnd"/>
            <w:r w:rsidRPr="00A27AF3">
              <w:rPr>
                <w:rFonts w:ascii="Times New Roman" w:hAnsi="Times New Roman"/>
                <w:sz w:val="28"/>
                <w:szCs w:val="28"/>
              </w:rPr>
              <w:t xml:space="preserve"> распорядительной деятельности в сфере международной и внешнеэкономической деятельности автономного округа</w:t>
            </w:r>
          </w:p>
        </w:tc>
      </w:tr>
      <w:tr w:rsidR="00FF4783" w:rsidRPr="00FF4783" w:rsidTr="00F25207">
        <w:tc>
          <w:tcPr>
            <w:tcW w:w="3402" w:type="dxa"/>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lastRenderedPageBreak/>
              <w:t>Задачи Подпрограммы 1</w:t>
            </w:r>
          </w:p>
        </w:tc>
        <w:tc>
          <w:tcPr>
            <w:tcW w:w="6521" w:type="dxa"/>
            <w:gridSpan w:val="2"/>
          </w:tcPr>
          <w:p w:rsidR="00FF4783" w:rsidRPr="00FF4783" w:rsidRDefault="00531B4D" w:rsidP="00FF4783">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1. С</w:t>
            </w:r>
            <w:r w:rsidR="00FF4783" w:rsidRPr="00FF4783">
              <w:rPr>
                <w:rFonts w:ascii="Times New Roman" w:hAnsi="Times New Roman"/>
                <w:sz w:val="28"/>
                <w:szCs w:val="28"/>
              </w:rPr>
              <w:t>овершенствование региональных институтов и механизмов поддержки развития международной и внешнеэкономической деятельности, расширение ассортимента, повышение качества и доступности государственных услуг для участников внешнеэкономической деятельности</w:t>
            </w:r>
            <w:r w:rsidR="00223B37">
              <w:rPr>
                <w:rFonts w:ascii="Times New Roman" w:hAnsi="Times New Roman"/>
                <w:sz w:val="28"/>
                <w:szCs w:val="28"/>
              </w:rPr>
              <w:t>.</w:t>
            </w:r>
          </w:p>
          <w:p w:rsidR="00FF4783" w:rsidRPr="00FF4783" w:rsidRDefault="00531B4D" w:rsidP="007B6CEE">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2.</w:t>
            </w:r>
            <w:r w:rsidR="00FF4783" w:rsidRPr="00FF4783">
              <w:rPr>
                <w:rFonts w:ascii="Times New Roman" w:hAnsi="Times New Roman"/>
                <w:sz w:val="28"/>
                <w:szCs w:val="28"/>
              </w:rPr>
              <w:t xml:space="preserve"> </w:t>
            </w:r>
            <w:r>
              <w:rPr>
                <w:rFonts w:ascii="Times New Roman" w:hAnsi="Times New Roman"/>
                <w:sz w:val="28"/>
                <w:szCs w:val="28"/>
              </w:rPr>
              <w:t>О</w:t>
            </w:r>
            <w:r w:rsidR="00FF4783" w:rsidRPr="00FF4783">
              <w:rPr>
                <w:rFonts w:ascii="Times New Roman" w:hAnsi="Times New Roman"/>
                <w:sz w:val="28"/>
                <w:szCs w:val="28"/>
              </w:rPr>
              <w:t>беспечение формирования и реализации международных проектов и программ в сфере экономики, образования, здравоохранения</w:t>
            </w:r>
          </w:p>
        </w:tc>
      </w:tr>
      <w:tr w:rsidR="00FF4783" w:rsidRPr="00FF4783" w:rsidTr="00F25207">
        <w:tc>
          <w:tcPr>
            <w:tcW w:w="3402" w:type="dxa"/>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Сроки реализации Подпрограммы 1</w:t>
            </w:r>
          </w:p>
        </w:tc>
        <w:tc>
          <w:tcPr>
            <w:tcW w:w="6521" w:type="dxa"/>
            <w:gridSpan w:val="2"/>
          </w:tcPr>
          <w:p w:rsidR="00FF4783" w:rsidRPr="00FF4783" w:rsidRDefault="00FF4783" w:rsidP="00F25207">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xml:space="preserve">2014 </w:t>
            </w:r>
            <w:r w:rsidR="00F25207">
              <w:rPr>
                <w:rFonts w:ascii="Times New Roman" w:hAnsi="Times New Roman"/>
                <w:sz w:val="28"/>
                <w:szCs w:val="28"/>
              </w:rPr>
              <w:t>–</w:t>
            </w:r>
            <w:r w:rsidRPr="00FF4783">
              <w:rPr>
                <w:rFonts w:ascii="Times New Roman" w:hAnsi="Times New Roman"/>
                <w:sz w:val="28"/>
                <w:szCs w:val="28"/>
              </w:rPr>
              <w:t xml:space="preserve"> 2020 годы</w:t>
            </w:r>
          </w:p>
        </w:tc>
      </w:tr>
      <w:tr w:rsidR="00FF4783" w:rsidRPr="00FF4783" w:rsidTr="00F25207">
        <w:tc>
          <w:tcPr>
            <w:tcW w:w="3402" w:type="dxa"/>
          </w:tcPr>
          <w:p w:rsidR="00FF4783" w:rsidRP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Показатели Подпрограммы 1</w:t>
            </w:r>
          </w:p>
        </w:tc>
        <w:tc>
          <w:tcPr>
            <w:tcW w:w="6521" w:type="dxa"/>
            <w:gridSpan w:val="2"/>
          </w:tcPr>
          <w:p w:rsidR="00FF4783" w:rsidRDefault="00FF4783" w:rsidP="00FF4783">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1</w:t>
            </w:r>
            <w:r w:rsidR="00531B4D">
              <w:rPr>
                <w:rFonts w:ascii="Times New Roman" w:hAnsi="Times New Roman"/>
                <w:sz w:val="28"/>
                <w:szCs w:val="28"/>
              </w:rPr>
              <w:t>.</w:t>
            </w:r>
            <w:r w:rsidRPr="00FF4783">
              <w:rPr>
                <w:rFonts w:ascii="Times New Roman" w:hAnsi="Times New Roman"/>
                <w:sz w:val="28"/>
                <w:szCs w:val="28"/>
              </w:rPr>
              <w:t xml:space="preserve"> </w:t>
            </w:r>
            <w:r w:rsidR="00531B4D">
              <w:rPr>
                <w:rFonts w:ascii="Times New Roman" w:hAnsi="Times New Roman"/>
                <w:sz w:val="28"/>
                <w:szCs w:val="28"/>
              </w:rPr>
              <w:t>Д</w:t>
            </w:r>
            <w:r w:rsidRPr="00FF4783">
              <w:rPr>
                <w:rFonts w:ascii="Times New Roman" w:hAnsi="Times New Roman"/>
                <w:sz w:val="28"/>
                <w:szCs w:val="28"/>
              </w:rPr>
              <w:t>оля проведенных мероприятий, направленных на развитие внешнеэкономической деятельности, в том числе инвестиционной деятельности на территории автономного округа в части привлечения иностранных инвестиций, от общего количества запланированных международных мероприятий</w:t>
            </w:r>
            <w:r w:rsidR="00F25207">
              <w:rPr>
                <w:rFonts w:ascii="Times New Roman" w:hAnsi="Times New Roman"/>
                <w:sz w:val="28"/>
                <w:szCs w:val="28"/>
              </w:rPr>
              <w:t>.</w:t>
            </w:r>
          </w:p>
          <w:p w:rsidR="00E13312" w:rsidRPr="005156CC" w:rsidRDefault="00E13312" w:rsidP="00E13312">
            <w:pPr>
              <w:widowControl w:val="0"/>
              <w:autoSpaceDE w:val="0"/>
              <w:autoSpaceDN w:val="0"/>
              <w:adjustRightInd w:val="0"/>
              <w:jc w:val="left"/>
              <w:rPr>
                <w:rFonts w:ascii="Times New Roman" w:hAnsi="Times New Roman"/>
                <w:sz w:val="28"/>
                <w:szCs w:val="28"/>
              </w:rPr>
            </w:pPr>
            <w:r w:rsidRPr="005156CC">
              <w:rPr>
                <w:rFonts w:ascii="Times New Roman" w:hAnsi="Times New Roman"/>
                <w:sz w:val="28"/>
                <w:szCs w:val="28"/>
              </w:rPr>
              <w:t>2. Количество проведенных мероприятий, направленных на развитие внешнеэкономической деятельности, в том числе инвестиционной деятельности на территории автономного округа в части привлечения иностранных инвестиций</w:t>
            </w:r>
            <w:r w:rsidR="00F25207">
              <w:rPr>
                <w:rFonts w:ascii="Times New Roman" w:hAnsi="Times New Roman"/>
                <w:sz w:val="28"/>
                <w:szCs w:val="28"/>
              </w:rPr>
              <w:t>.</w:t>
            </w:r>
          </w:p>
          <w:p w:rsidR="00FF4783" w:rsidRPr="005156CC" w:rsidRDefault="006B58A4" w:rsidP="00FF4783">
            <w:pPr>
              <w:widowControl w:val="0"/>
              <w:autoSpaceDE w:val="0"/>
              <w:autoSpaceDN w:val="0"/>
              <w:adjustRightInd w:val="0"/>
              <w:jc w:val="left"/>
              <w:rPr>
                <w:rFonts w:ascii="Times New Roman" w:hAnsi="Times New Roman"/>
                <w:sz w:val="28"/>
                <w:szCs w:val="28"/>
              </w:rPr>
            </w:pPr>
            <w:r w:rsidRPr="005156CC">
              <w:rPr>
                <w:rFonts w:ascii="Times New Roman" w:hAnsi="Times New Roman"/>
                <w:sz w:val="28"/>
                <w:szCs w:val="28"/>
              </w:rPr>
              <w:t>3</w:t>
            </w:r>
            <w:r w:rsidR="00531B4D" w:rsidRPr="005156CC">
              <w:rPr>
                <w:rFonts w:ascii="Times New Roman" w:hAnsi="Times New Roman"/>
                <w:sz w:val="28"/>
                <w:szCs w:val="28"/>
              </w:rPr>
              <w:t>. К</w:t>
            </w:r>
            <w:r w:rsidR="00FF4783" w:rsidRPr="005156CC">
              <w:rPr>
                <w:rFonts w:ascii="Times New Roman" w:hAnsi="Times New Roman"/>
                <w:sz w:val="28"/>
                <w:szCs w:val="28"/>
              </w:rPr>
              <w:t>оличество организаций, обратившихся за информационной поддержкой в сфере внешнеэкономической деятельности</w:t>
            </w:r>
            <w:r w:rsidR="00F25207">
              <w:rPr>
                <w:rFonts w:ascii="Times New Roman" w:hAnsi="Times New Roman"/>
                <w:sz w:val="28"/>
                <w:szCs w:val="28"/>
              </w:rPr>
              <w:t>.</w:t>
            </w:r>
          </w:p>
          <w:p w:rsidR="00FF4783" w:rsidRPr="005156CC" w:rsidRDefault="006B58A4" w:rsidP="00FF4783">
            <w:pPr>
              <w:widowControl w:val="0"/>
              <w:autoSpaceDE w:val="0"/>
              <w:autoSpaceDN w:val="0"/>
              <w:adjustRightInd w:val="0"/>
              <w:jc w:val="left"/>
              <w:rPr>
                <w:rFonts w:ascii="Times New Roman" w:hAnsi="Times New Roman"/>
                <w:sz w:val="28"/>
                <w:szCs w:val="28"/>
              </w:rPr>
            </w:pPr>
            <w:r w:rsidRPr="005156CC">
              <w:rPr>
                <w:rFonts w:ascii="Times New Roman" w:hAnsi="Times New Roman"/>
                <w:sz w:val="28"/>
                <w:szCs w:val="28"/>
              </w:rPr>
              <w:t>4</w:t>
            </w:r>
            <w:r w:rsidR="00531B4D" w:rsidRPr="005156CC">
              <w:rPr>
                <w:rFonts w:ascii="Times New Roman" w:hAnsi="Times New Roman"/>
                <w:sz w:val="28"/>
                <w:szCs w:val="28"/>
              </w:rPr>
              <w:t>.</w:t>
            </w:r>
            <w:r w:rsidR="00FF4783" w:rsidRPr="005156CC">
              <w:rPr>
                <w:rFonts w:ascii="Times New Roman" w:hAnsi="Times New Roman"/>
                <w:sz w:val="28"/>
                <w:szCs w:val="28"/>
              </w:rPr>
              <w:t xml:space="preserve"> </w:t>
            </w:r>
            <w:r w:rsidR="00531B4D" w:rsidRPr="005156CC">
              <w:rPr>
                <w:rFonts w:ascii="Times New Roman" w:hAnsi="Times New Roman"/>
                <w:sz w:val="28"/>
                <w:szCs w:val="28"/>
              </w:rPr>
              <w:t>Д</w:t>
            </w:r>
            <w:r w:rsidR="00FF4783" w:rsidRPr="005156CC">
              <w:rPr>
                <w:rFonts w:ascii="Times New Roman" w:hAnsi="Times New Roman"/>
                <w:sz w:val="28"/>
                <w:szCs w:val="28"/>
              </w:rPr>
              <w:t>оля проведенных мероприятий, направленных на развитие социально-культурного потенциала автономного округа, от общего количества запланированных международных мероприятий</w:t>
            </w:r>
            <w:r w:rsidR="00F25207">
              <w:rPr>
                <w:rFonts w:ascii="Times New Roman" w:hAnsi="Times New Roman"/>
                <w:sz w:val="28"/>
                <w:szCs w:val="28"/>
              </w:rPr>
              <w:t>.</w:t>
            </w:r>
          </w:p>
          <w:p w:rsidR="00AB2A6E" w:rsidRPr="005156CC" w:rsidRDefault="006B58A4" w:rsidP="005E01C7">
            <w:pPr>
              <w:widowControl w:val="0"/>
              <w:autoSpaceDE w:val="0"/>
              <w:autoSpaceDN w:val="0"/>
              <w:adjustRightInd w:val="0"/>
              <w:jc w:val="left"/>
              <w:rPr>
                <w:rFonts w:ascii="Times New Roman" w:hAnsi="Times New Roman"/>
                <w:sz w:val="28"/>
                <w:szCs w:val="28"/>
              </w:rPr>
            </w:pPr>
            <w:r w:rsidRPr="005156CC">
              <w:rPr>
                <w:rFonts w:ascii="Times New Roman" w:hAnsi="Times New Roman"/>
                <w:sz w:val="28"/>
                <w:szCs w:val="28"/>
              </w:rPr>
              <w:t>5</w:t>
            </w:r>
            <w:r w:rsidR="00AB2A6E" w:rsidRPr="005156CC">
              <w:rPr>
                <w:rFonts w:ascii="Times New Roman" w:hAnsi="Times New Roman"/>
                <w:sz w:val="28"/>
                <w:szCs w:val="28"/>
              </w:rPr>
              <w:t>. Количество проведенных мероприятий, направленных на развитие социально-культурног</w:t>
            </w:r>
            <w:r w:rsidRPr="005156CC">
              <w:rPr>
                <w:rFonts w:ascii="Times New Roman" w:hAnsi="Times New Roman"/>
                <w:sz w:val="28"/>
                <w:szCs w:val="28"/>
              </w:rPr>
              <w:t>о потенциала автономного округа</w:t>
            </w:r>
            <w:r w:rsidR="00F25207">
              <w:rPr>
                <w:rFonts w:ascii="Times New Roman" w:hAnsi="Times New Roman"/>
                <w:sz w:val="28"/>
                <w:szCs w:val="28"/>
              </w:rPr>
              <w:t>.</w:t>
            </w:r>
          </w:p>
          <w:p w:rsidR="00FF4783" w:rsidRPr="00FF4783" w:rsidRDefault="006B58A4" w:rsidP="005E01C7">
            <w:pPr>
              <w:widowControl w:val="0"/>
              <w:autoSpaceDE w:val="0"/>
              <w:autoSpaceDN w:val="0"/>
              <w:adjustRightInd w:val="0"/>
              <w:jc w:val="left"/>
              <w:rPr>
                <w:rFonts w:ascii="Times New Roman" w:hAnsi="Times New Roman"/>
                <w:sz w:val="28"/>
                <w:szCs w:val="28"/>
              </w:rPr>
            </w:pPr>
            <w:r w:rsidRPr="005156CC">
              <w:rPr>
                <w:rFonts w:ascii="Times New Roman" w:hAnsi="Times New Roman"/>
                <w:sz w:val="28"/>
                <w:szCs w:val="28"/>
              </w:rPr>
              <w:t>6</w:t>
            </w:r>
            <w:r w:rsidR="00531B4D" w:rsidRPr="005156CC">
              <w:rPr>
                <w:rFonts w:ascii="Times New Roman" w:hAnsi="Times New Roman"/>
                <w:sz w:val="28"/>
                <w:szCs w:val="28"/>
              </w:rPr>
              <w:t>.</w:t>
            </w:r>
            <w:r w:rsidR="00FF4783" w:rsidRPr="005156CC">
              <w:rPr>
                <w:rFonts w:ascii="Times New Roman" w:hAnsi="Times New Roman"/>
                <w:sz w:val="28"/>
                <w:szCs w:val="28"/>
              </w:rPr>
              <w:t xml:space="preserve"> </w:t>
            </w:r>
            <w:r w:rsidR="00531B4D" w:rsidRPr="005156CC">
              <w:rPr>
                <w:rFonts w:ascii="Times New Roman" w:hAnsi="Times New Roman"/>
                <w:sz w:val="28"/>
                <w:szCs w:val="28"/>
              </w:rPr>
              <w:t>Д</w:t>
            </w:r>
            <w:r w:rsidR="00FF4783" w:rsidRPr="005156CC">
              <w:rPr>
                <w:rFonts w:ascii="Times New Roman" w:hAnsi="Times New Roman"/>
                <w:sz w:val="28"/>
                <w:szCs w:val="28"/>
              </w:rPr>
              <w:t>оля проведенных мероприятий с участием соотече</w:t>
            </w:r>
            <w:r w:rsidR="00B86C02" w:rsidRPr="005156CC">
              <w:rPr>
                <w:rFonts w:ascii="Times New Roman" w:hAnsi="Times New Roman"/>
                <w:sz w:val="28"/>
                <w:szCs w:val="28"/>
              </w:rPr>
              <w:t xml:space="preserve">ственников от общего количества </w:t>
            </w:r>
            <w:r w:rsidR="00FF4783" w:rsidRPr="005156CC">
              <w:rPr>
                <w:rFonts w:ascii="Times New Roman" w:hAnsi="Times New Roman"/>
                <w:sz w:val="28"/>
                <w:szCs w:val="28"/>
              </w:rPr>
              <w:t>запланированных международных мероприятий</w:t>
            </w:r>
          </w:p>
        </w:tc>
      </w:tr>
      <w:tr w:rsidR="00B27CB3" w:rsidRPr="00FF4783" w:rsidTr="00F25207">
        <w:trPr>
          <w:trHeight w:val="723"/>
        </w:trPr>
        <w:tc>
          <w:tcPr>
            <w:tcW w:w="3402" w:type="dxa"/>
            <w:vMerge w:val="restart"/>
          </w:tcPr>
          <w:p w:rsidR="00B27CB3" w:rsidRPr="00955146" w:rsidRDefault="00B27CB3" w:rsidP="00FF4783">
            <w:pPr>
              <w:widowControl w:val="0"/>
              <w:autoSpaceDE w:val="0"/>
              <w:autoSpaceDN w:val="0"/>
              <w:adjustRightInd w:val="0"/>
              <w:jc w:val="left"/>
              <w:rPr>
                <w:rFonts w:ascii="Times New Roman" w:hAnsi="Times New Roman"/>
                <w:sz w:val="28"/>
                <w:szCs w:val="28"/>
              </w:rPr>
            </w:pPr>
            <w:r w:rsidRPr="00955146">
              <w:rPr>
                <w:rFonts w:ascii="Times New Roman" w:hAnsi="Times New Roman"/>
                <w:sz w:val="28"/>
                <w:szCs w:val="28"/>
                <w:lang w:eastAsia="ru-RU"/>
              </w:rPr>
              <w:t>Мероприятия Подпрограммы 1</w:t>
            </w:r>
          </w:p>
        </w:tc>
        <w:tc>
          <w:tcPr>
            <w:tcW w:w="6521" w:type="dxa"/>
            <w:gridSpan w:val="2"/>
          </w:tcPr>
          <w:p w:rsidR="00B27CB3" w:rsidRPr="0065589F" w:rsidRDefault="00223B37" w:rsidP="00844003">
            <w:pPr>
              <w:widowControl w:val="0"/>
              <w:autoSpaceDE w:val="0"/>
              <w:autoSpaceDN w:val="0"/>
              <w:jc w:val="left"/>
              <w:rPr>
                <w:rFonts w:ascii="Times New Roman" w:hAnsi="Times New Roman"/>
                <w:sz w:val="28"/>
                <w:szCs w:val="28"/>
                <w:lang w:eastAsia="ru-RU"/>
              </w:rPr>
            </w:pPr>
            <w:r>
              <w:rPr>
                <w:rFonts w:ascii="Times New Roman" w:hAnsi="Times New Roman"/>
                <w:sz w:val="28"/>
                <w:szCs w:val="28"/>
                <w:lang w:eastAsia="ru-RU"/>
              </w:rPr>
              <w:t>о</w:t>
            </w:r>
            <w:r w:rsidR="00B27CB3" w:rsidRPr="0065589F">
              <w:rPr>
                <w:rFonts w:ascii="Times New Roman" w:hAnsi="Times New Roman"/>
                <w:sz w:val="28"/>
                <w:szCs w:val="28"/>
                <w:lang w:eastAsia="ru-RU"/>
              </w:rPr>
              <w:t xml:space="preserve">сновные мероприятия: </w:t>
            </w:r>
          </w:p>
          <w:p w:rsidR="00B27CB3" w:rsidRPr="0065589F" w:rsidRDefault="00955146" w:rsidP="00F25207">
            <w:pPr>
              <w:widowControl w:val="0"/>
              <w:autoSpaceDE w:val="0"/>
              <w:autoSpaceDN w:val="0"/>
              <w:jc w:val="left"/>
              <w:rPr>
                <w:rFonts w:ascii="Times New Roman" w:hAnsi="Times New Roman"/>
                <w:sz w:val="28"/>
                <w:szCs w:val="28"/>
                <w:lang w:eastAsia="ru-RU"/>
              </w:rPr>
            </w:pPr>
            <w:r w:rsidRPr="0065589F">
              <w:rPr>
                <w:rFonts w:ascii="Times New Roman" w:hAnsi="Times New Roman"/>
                <w:sz w:val="28"/>
                <w:szCs w:val="28"/>
                <w:lang w:eastAsia="ru-RU"/>
              </w:rPr>
              <w:t xml:space="preserve">1. </w:t>
            </w:r>
            <w:r w:rsidR="00B27CB3" w:rsidRPr="0065589F">
              <w:rPr>
                <w:rFonts w:ascii="Times New Roman" w:hAnsi="Times New Roman"/>
                <w:sz w:val="28"/>
                <w:szCs w:val="28"/>
                <w:lang w:eastAsia="ru-RU"/>
              </w:rPr>
              <w:t>Организация мероприятий, направленных на развитие внешнеэкономического потенциала</w:t>
            </w:r>
            <w:r w:rsidR="00223B37">
              <w:rPr>
                <w:rFonts w:ascii="Times New Roman" w:hAnsi="Times New Roman"/>
                <w:sz w:val="28"/>
                <w:szCs w:val="28"/>
                <w:lang w:eastAsia="ru-RU"/>
              </w:rPr>
              <w:t xml:space="preserve"> автономного округа</w:t>
            </w:r>
          </w:p>
        </w:tc>
      </w:tr>
      <w:tr w:rsidR="00B27CB3" w:rsidRPr="00FF4783" w:rsidTr="00F25207">
        <w:trPr>
          <w:trHeight w:val="346"/>
        </w:trPr>
        <w:tc>
          <w:tcPr>
            <w:tcW w:w="3402" w:type="dxa"/>
            <w:vMerge/>
          </w:tcPr>
          <w:p w:rsidR="00B27CB3" w:rsidRPr="00ED3BC7" w:rsidRDefault="00B27CB3" w:rsidP="00FF4783">
            <w:pPr>
              <w:widowControl w:val="0"/>
              <w:autoSpaceDE w:val="0"/>
              <w:autoSpaceDN w:val="0"/>
              <w:adjustRightInd w:val="0"/>
              <w:jc w:val="left"/>
              <w:rPr>
                <w:rFonts w:ascii="Times New Roman" w:hAnsi="Times New Roman"/>
                <w:b/>
                <w:sz w:val="24"/>
                <w:szCs w:val="24"/>
                <w:lang w:eastAsia="ru-RU"/>
              </w:rPr>
            </w:pPr>
          </w:p>
        </w:tc>
        <w:tc>
          <w:tcPr>
            <w:tcW w:w="6521" w:type="dxa"/>
            <w:gridSpan w:val="2"/>
          </w:tcPr>
          <w:p w:rsidR="00B27CB3" w:rsidRPr="0065589F" w:rsidRDefault="00223B37" w:rsidP="00223B37">
            <w:pPr>
              <w:widowControl w:val="0"/>
              <w:autoSpaceDE w:val="0"/>
              <w:autoSpaceDN w:val="0"/>
              <w:jc w:val="left"/>
              <w:rPr>
                <w:rFonts w:ascii="Times New Roman" w:hAnsi="Times New Roman"/>
                <w:sz w:val="24"/>
                <w:szCs w:val="24"/>
                <w:lang w:eastAsia="ru-RU"/>
              </w:rPr>
            </w:pPr>
            <w:r>
              <w:rPr>
                <w:rFonts w:ascii="Times New Roman" w:hAnsi="Times New Roman"/>
                <w:sz w:val="28"/>
                <w:szCs w:val="28"/>
                <w:lang w:eastAsia="ru-RU"/>
              </w:rPr>
              <w:t>м</w:t>
            </w:r>
            <w:r w:rsidR="00B27CB3" w:rsidRPr="0065589F">
              <w:rPr>
                <w:rFonts w:ascii="Times New Roman" w:hAnsi="Times New Roman"/>
                <w:sz w:val="28"/>
                <w:szCs w:val="28"/>
                <w:lang w:eastAsia="ru-RU"/>
              </w:rPr>
              <w:t>ероприятия, реализуемые за счёт обеспечивающей подпрограммы</w:t>
            </w:r>
            <w:r>
              <w:rPr>
                <w:rFonts w:ascii="Times New Roman" w:hAnsi="Times New Roman"/>
                <w:sz w:val="28"/>
                <w:szCs w:val="28"/>
                <w:lang w:eastAsia="ru-RU"/>
              </w:rPr>
              <w:t xml:space="preserve">, </w:t>
            </w:r>
            <w:r w:rsidR="00395FC2" w:rsidRPr="0065589F">
              <w:rPr>
                <w:rFonts w:ascii="Times New Roman" w:hAnsi="Times New Roman"/>
                <w:sz w:val="28"/>
                <w:szCs w:val="28"/>
              </w:rPr>
              <w:t>отсутствуют</w:t>
            </w:r>
          </w:p>
        </w:tc>
      </w:tr>
      <w:tr w:rsidR="00FF4783" w:rsidRPr="00F25207" w:rsidTr="00F25207">
        <w:tc>
          <w:tcPr>
            <w:tcW w:w="9923" w:type="dxa"/>
            <w:gridSpan w:val="3"/>
          </w:tcPr>
          <w:p w:rsidR="00FF4783" w:rsidRPr="00F25207" w:rsidRDefault="00FF4783" w:rsidP="003D0606">
            <w:pPr>
              <w:widowControl w:val="0"/>
              <w:autoSpaceDE w:val="0"/>
              <w:autoSpaceDN w:val="0"/>
              <w:adjustRightInd w:val="0"/>
              <w:jc w:val="center"/>
              <w:rPr>
                <w:rFonts w:ascii="Times New Roman" w:hAnsi="Times New Roman"/>
                <w:sz w:val="28"/>
                <w:szCs w:val="28"/>
              </w:rPr>
            </w:pPr>
            <w:r w:rsidRPr="00F25207">
              <w:rPr>
                <w:rFonts w:ascii="Times New Roman" w:hAnsi="Times New Roman"/>
                <w:sz w:val="28"/>
                <w:szCs w:val="28"/>
              </w:rPr>
              <w:t>Финансовое обеспечение Подпрограммы 1 (тыс. руб.)</w:t>
            </w:r>
          </w:p>
        </w:tc>
      </w:tr>
      <w:tr w:rsidR="00E27438" w:rsidRPr="00FF4783" w:rsidTr="00F25207">
        <w:tc>
          <w:tcPr>
            <w:tcW w:w="3402" w:type="dxa"/>
          </w:tcPr>
          <w:p w:rsidR="00E27438" w:rsidRPr="0065589F" w:rsidRDefault="00E27438" w:rsidP="00C623F2">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 xml:space="preserve">Общий объем </w:t>
            </w:r>
            <w:r w:rsidRPr="0065589F">
              <w:rPr>
                <w:rFonts w:ascii="Times New Roman" w:hAnsi="Times New Roman"/>
                <w:sz w:val="28"/>
                <w:szCs w:val="28"/>
              </w:rPr>
              <w:lastRenderedPageBreak/>
              <w:t xml:space="preserve">финансирования – </w:t>
            </w:r>
          </w:p>
          <w:p w:rsidR="00395FC2" w:rsidRPr="0065589F" w:rsidRDefault="00395FC2" w:rsidP="00395FC2">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1</w:t>
            </w:r>
            <w:r w:rsidR="00223B37">
              <w:rPr>
                <w:rFonts w:ascii="Times New Roman" w:hAnsi="Times New Roman"/>
                <w:sz w:val="28"/>
                <w:szCs w:val="28"/>
              </w:rPr>
              <w:t xml:space="preserve"> </w:t>
            </w:r>
            <w:r w:rsidR="005274A5" w:rsidRPr="0065589F">
              <w:rPr>
                <w:rFonts w:ascii="Times New Roman" w:hAnsi="Times New Roman"/>
                <w:sz w:val="28"/>
                <w:szCs w:val="28"/>
              </w:rPr>
              <w:t>169</w:t>
            </w:r>
            <w:r w:rsidR="00223B37">
              <w:rPr>
                <w:rFonts w:ascii="Times New Roman" w:hAnsi="Times New Roman"/>
                <w:sz w:val="28"/>
                <w:szCs w:val="28"/>
              </w:rPr>
              <w:t xml:space="preserve"> </w:t>
            </w:r>
            <w:r w:rsidR="005274A5" w:rsidRPr="0065589F">
              <w:rPr>
                <w:rFonts w:ascii="Times New Roman" w:hAnsi="Times New Roman"/>
                <w:sz w:val="28"/>
                <w:szCs w:val="28"/>
              </w:rPr>
              <w:t>301</w:t>
            </w:r>
            <w:r w:rsidRPr="0065589F">
              <w:rPr>
                <w:rFonts w:ascii="Times New Roman" w:hAnsi="Times New Roman"/>
                <w:sz w:val="28"/>
                <w:szCs w:val="28"/>
              </w:rPr>
              <w:t xml:space="preserve"> </w:t>
            </w:r>
          </w:p>
          <w:p w:rsidR="00E27438" w:rsidRPr="0065589F" w:rsidRDefault="00E27438" w:rsidP="00F25207">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 xml:space="preserve">(в том числе средства, предусмотренные на научные и инновационные мероприятия, </w:t>
            </w:r>
            <w:r w:rsidR="00F25207">
              <w:rPr>
                <w:rFonts w:ascii="Times New Roman" w:hAnsi="Times New Roman"/>
                <w:sz w:val="28"/>
                <w:szCs w:val="28"/>
              </w:rPr>
              <w:t>–</w:t>
            </w:r>
            <w:r w:rsidRPr="0065589F">
              <w:rPr>
                <w:rFonts w:ascii="Times New Roman" w:hAnsi="Times New Roman"/>
                <w:sz w:val="28"/>
                <w:szCs w:val="28"/>
              </w:rPr>
              <w:t xml:space="preserve"> 0)</w:t>
            </w:r>
          </w:p>
        </w:tc>
        <w:tc>
          <w:tcPr>
            <w:tcW w:w="3261" w:type="dxa"/>
          </w:tcPr>
          <w:p w:rsidR="00223B37" w:rsidRDefault="00E27438" w:rsidP="005274A5">
            <w:pPr>
              <w:pStyle w:val="ae"/>
              <w:rPr>
                <w:rFonts w:ascii="Times New Roman" w:hAnsi="Times New Roman"/>
                <w:sz w:val="28"/>
                <w:szCs w:val="28"/>
              </w:rPr>
            </w:pPr>
            <w:r w:rsidRPr="0065589F">
              <w:rPr>
                <w:rFonts w:ascii="Times New Roman" w:hAnsi="Times New Roman"/>
                <w:sz w:val="28"/>
                <w:szCs w:val="28"/>
              </w:rPr>
              <w:lastRenderedPageBreak/>
              <w:t xml:space="preserve">Объем финансирования </w:t>
            </w:r>
            <w:r w:rsidRPr="0065589F">
              <w:rPr>
                <w:rFonts w:ascii="Times New Roman" w:hAnsi="Times New Roman"/>
                <w:sz w:val="28"/>
                <w:szCs w:val="28"/>
              </w:rPr>
              <w:lastRenderedPageBreak/>
              <w:t xml:space="preserve">Подпрограммы 1, утвержденный законом об окружном бюджете/ планируемый к утверждению, </w:t>
            </w:r>
            <w:r w:rsidR="00F25207">
              <w:rPr>
                <w:rFonts w:ascii="Times New Roman" w:hAnsi="Times New Roman"/>
                <w:sz w:val="28"/>
                <w:szCs w:val="28"/>
              </w:rPr>
              <w:t>–</w:t>
            </w:r>
            <w:r w:rsidRPr="0065589F">
              <w:rPr>
                <w:rFonts w:ascii="Times New Roman" w:hAnsi="Times New Roman"/>
                <w:sz w:val="28"/>
                <w:szCs w:val="28"/>
              </w:rPr>
              <w:t xml:space="preserve"> </w:t>
            </w:r>
          </w:p>
          <w:p w:rsidR="00395FC2" w:rsidRPr="0065589F" w:rsidRDefault="00433E7E" w:rsidP="005274A5">
            <w:pPr>
              <w:pStyle w:val="ae"/>
              <w:rPr>
                <w:rFonts w:ascii="Times New Roman" w:hAnsi="Times New Roman"/>
                <w:sz w:val="28"/>
                <w:szCs w:val="28"/>
              </w:rPr>
            </w:pPr>
            <w:r w:rsidRPr="0065589F">
              <w:rPr>
                <w:rFonts w:ascii="Times New Roman" w:hAnsi="Times New Roman"/>
                <w:sz w:val="28"/>
                <w:szCs w:val="28"/>
              </w:rPr>
              <w:t>1</w:t>
            </w:r>
            <w:r w:rsidR="00223B37">
              <w:rPr>
                <w:rFonts w:ascii="Times New Roman" w:hAnsi="Times New Roman"/>
                <w:sz w:val="28"/>
                <w:szCs w:val="28"/>
              </w:rPr>
              <w:t xml:space="preserve"> </w:t>
            </w:r>
            <w:r w:rsidRPr="0065589F">
              <w:rPr>
                <w:rFonts w:ascii="Times New Roman" w:hAnsi="Times New Roman"/>
                <w:sz w:val="28"/>
                <w:szCs w:val="28"/>
              </w:rPr>
              <w:t>16</w:t>
            </w:r>
            <w:r w:rsidR="005274A5" w:rsidRPr="0065589F">
              <w:rPr>
                <w:rFonts w:ascii="Times New Roman" w:hAnsi="Times New Roman"/>
                <w:sz w:val="28"/>
                <w:szCs w:val="28"/>
              </w:rPr>
              <w:t>9</w:t>
            </w:r>
            <w:r w:rsidR="00223B37">
              <w:rPr>
                <w:rFonts w:ascii="Times New Roman" w:hAnsi="Times New Roman"/>
                <w:sz w:val="28"/>
                <w:szCs w:val="28"/>
              </w:rPr>
              <w:t xml:space="preserve"> </w:t>
            </w:r>
            <w:r w:rsidR="005274A5" w:rsidRPr="0065589F">
              <w:rPr>
                <w:rFonts w:ascii="Times New Roman" w:hAnsi="Times New Roman"/>
                <w:sz w:val="28"/>
                <w:szCs w:val="28"/>
              </w:rPr>
              <w:t>301</w:t>
            </w:r>
            <w:r w:rsidR="008131BD" w:rsidRPr="0065589F">
              <w:rPr>
                <w:rFonts w:ascii="Times New Roman" w:hAnsi="Times New Roman"/>
                <w:sz w:val="28"/>
                <w:szCs w:val="28"/>
              </w:rPr>
              <w:t xml:space="preserve"> </w:t>
            </w:r>
          </w:p>
          <w:p w:rsidR="00F25207" w:rsidRDefault="00E27438" w:rsidP="005274A5">
            <w:pPr>
              <w:pStyle w:val="ae"/>
              <w:rPr>
                <w:rFonts w:ascii="Times New Roman" w:hAnsi="Times New Roman"/>
                <w:sz w:val="28"/>
                <w:szCs w:val="28"/>
              </w:rPr>
            </w:pPr>
            <w:proofErr w:type="gramStart"/>
            <w:r w:rsidRPr="0065589F">
              <w:rPr>
                <w:rFonts w:ascii="Times New Roman" w:hAnsi="Times New Roman"/>
                <w:sz w:val="28"/>
                <w:szCs w:val="28"/>
              </w:rPr>
              <w:t xml:space="preserve">(в том числе средства федерального </w:t>
            </w:r>
            <w:proofErr w:type="gramEnd"/>
          </w:p>
          <w:p w:rsidR="00E27438" w:rsidRPr="0065589F" w:rsidRDefault="00E27438" w:rsidP="00F25207">
            <w:pPr>
              <w:pStyle w:val="ae"/>
              <w:rPr>
                <w:rFonts w:ascii="Times New Roman" w:hAnsi="Times New Roman"/>
                <w:sz w:val="28"/>
                <w:szCs w:val="28"/>
              </w:rPr>
            </w:pPr>
            <w:r w:rsidRPr="0065589F">
              <w:rPr>
                <w:rFonts w:ascii="Times New Roman" w:hAnsi="Times New Roman"/>
                <w:sz w:val="28"/>
                <w:szCs w:val="28"/>
              </w:rPr>
              <w:t xml:space="preserve">бюджета </w:t>
            </w:r>
            <w:r w:rsidR="00F25207">
              <w:rPr>
                <w:rFonts w:ascii="Times New Roman" w:hAnsi="Times New Roman"/>
                <w:sz w:val="28"/>
                <w:szCs w:val="28"/>
              </w:rPr>
              <w:t>–</w:t>
            </w:r>
            <w:r w:rsidRPr="0065589F">
              <w:rPr>
                <w:rFonts w:ascii="Times New Roman" w:hAnsi="Times New Roman"/>
                <w:sz w:val="28"/>
                <w:szCs w:val="28"/>
              </w:rPr>
              <w:t xml:space="preserve"> 0)</w:t>
            </w:r>
          </w:p>
        </w:tc>
        <w:tc>
          <w:tcPr>
            <w:tcW w:w="3260" w:type="dxa"/>
          </w:tcPr>
          <w:p w:rsidR="00F25207" w:rsidRDefault="00E27438" w:rsidP="00C623F2">
            <w:pPr>
              <w:pStyle w:val="ae"/>
              <w:rPr>
                <w:rFonts w:ascii="Times New Roman" w:hAnsi="Times New Roman"/>
                <w:sz w:val="28"/>
                <w:szCs w:val="28"/>
              </w:rPr>
            </w:pPr>
            <w:proofErr w:type="gramStart"/>
            <w:r w:rsidRPr="0065589F">
              <w:rPr>
                <w:rFonts w:ascii="Times New Roman" w:hAnsi="Times New Roman"/>
                <w:sz w:val="28"/>
                <w:szCs w:val="28"/>
              </w:rPr>
              <w:lastRenderedPageBreak/>
              <w:t xml:space="preserve">Справочно: </w:t>
            </w:r>
            <w:r w:rsidRPr="0065589F">
              <w:rPr>
                <w:rFonts w:ascii="Times New Roman" w:hAnsi="Times New Roman"/>
                <w:sz w:val="28"/>
                <w:szCs w:val="28"/>
              </w:rPr>
              <w:lastRenderedPageBreak/>
              <w:t xml:space="preserve">планируемый объем федеральных средств (внебюджетных </w:t>
            </w:r>
            <w:proofErr w:type="gramEnd"/>
          </w:p>
          <w:p w:rsidR="00E27438" w:rsidRPr="0065589F" w:rsidRDefault="00E27438" w:rsidP="00F25207">
            <w:pPr>
              <w:pStyle w:val="ae"/>
              <w:rPr>
                <w:rFonts w:ascii="Times New Roman" w:hAnsi="Times New Roman"/>
                <w:sz w:val="28"/>
                <w:szCs w:val="28"/>
              </w:rPr>
            </w:pPr>
            <w:r w:rsidRPr="0065589F">
              <w:rPr>
                <w:rFonts w:ascii="Times New Roman" w:hAnsi="Times New Roman"/>
                <w:sz w:val="28"/>
                <w:szCs w:val="28"/>
              </w:rPr>
              <w:t xml:space="preserve">средств) </w:t>
            </w:r>
            <w:r w:rsidR="00F25207">
              <w:rPr>
                <w:rFonts w:ascii="Times New Roman" w:hAnsi="Times New Roman"/>
                <w:sz w:val="28"/>
                <w:szCs w:val="28"/>
              </w:rPr>
              <w:t>–</w:t>
            </w:r>
            <w:r w:rsidRPr="0065589F">
              <w:rPr>
                <w:rFonts w:ascii="Times New Roman" w:hAnsi="Times New Roman"/>
                <w:sz w:val="28"/>
                <w:szCs w:val="28"/>
              </w:rPr>
              <w:t xml:space="preserve"> 0</w:t>
            </w:r>
          </w:p>
        </w:tc>
      </w:tr>
      <w:tr w:rsidR="00E27438" w:rsidRPr="00FF4783" w:rsidTr="00F25207">
        <w:tc>
          <w:tcPr>
            <w:tcW w:w="3402" w:type="dxa"/>
          </w:tcPr>
          <w:p w:rsidR="00E27438" w:rsidRPr="0065589F" w:rsidRDefault="00E27438" w:rsidP="00C623F2">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lastRenderedPageBreak/>
              <w:t>2014 год</w:t>
            </w:r>
            <w:r w:rsidR="00395FC2" w:rsidRPr="0065589F">
              <w:rPr>
                <w:rFonts w:ascii="Times New Roman" w:hAnsi="Times New Roman"/>
                <w:sz w:val="28"/>
                <w:szCs w:val="28"/>
              </w:rPr>
              <w:t xml:space="preserve"> </w:t>
            </w:r>
            <w:r w:rsidR="00F25207">
              <w:rPr>
                <w:rFonts w:ascii="Times New Roman" w:hAnsi="Times New Roman"/>
                <w:sz w:val="28"/>
                <w:szCs w:val="28"/>
              </w:rPr>
              <w:t>–</w:t>
            </w:r>
            <w:r w:rsidR="00395FC2" w:rsidRPr="0065589F">
              <w:rPr>
                <w:rFonts w:ascii="Times New Roman" w:hAnsi="Times New Roman"/>
                <w:sz w:val="28"/>
                <w:szCs w:val="28"/>
              </w:rPr>
              <w:t xml:space="preserve"> 113</w:t>
            </w:r>
            <w:r w:rsidR="00223B37">
              <w:rPr>
                <w:rFonts w:ascii="Times New Roman" w:hAnsi="Times New Roman"/>
                <w:sz w:val="28"/>
                <w:szCs w:val="28"/>
              </w:rPr>
              <w:t xml:space="preserve"> </w:t>
            </w:r>
            <w:r w:rsidR="00395FC2" w:rsidRPr="0065589F">
              <w:rPr>
                <w:rFonts w:ascii="Times New Roman" w:hAnsi="Times New Roman"/>
                <w:sz w:val="28"/>
                <w:szCs w:val="28"/>
              </w:rPr>
              <w:t>029</w:t>
            </w:r>
          </w:p>
          <w:p w:rsidR="00E27438" w:rsidRPr="0065589F" w:rsidRDefault="00E27438" w:rsidP="00F25207">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 xml:space="preserve">(в том числе средства, предусмотренные на научные и инновационные мероприятия, </w:t>
            </w:r>
            <w:r w:rsidR="00F25207">
              <w:rPr>
                <w:rFonts w:ascii="Times New Roman" w:hAnsi="Times New Roman"/>
                <w:sz w:val="28"/>
                <w:szCs w:val="28"/>
              </w:rPr>
              <w:t>–</w:t>
            </w:r>
            <w:r w:rsidRPr="0065589F">
              <w:rPr>
                <w:rFonts w:ascii="Times New Roman" w:hAnsi="Times New Roman"/>
                <w:sz w:val="28"/>
                <w:szCs w:val="28"/>
              </w:rPr>
              <w:t xml:space="preserve"> 0)</w:t>
            </w:r>
          </w:p>
        </w:tc>
        <w:tc>
          <w:tcPr>
            <w:tcW w:w="3261" w:type="dxa"/>
          </w:tcPr>
          <w:p w:rsidR="00DB5C62" w:rsidRPr="0065589F" w:rsidRDefault="00E27438" w:rsidP="00C623F2">
            <w:pPr>
              <w:pStyle w:val="ae"/>
              <w:rPr>
                <w:rFonts w:ascii="Times New Roman" w:hAnsi="Times New Roman"/>
                <w:sz w:val="28"/>
                <w:szCs w:val="28"/>
              </w:rPr>
            </w:pPr>
            <w:r w:rsidRPr="0065589F">
              <w:rPr>
                <w:rFonts w:ascii="Times New Roman" w:hAnsi="Times New Roman"/>
                <w:sz w:val="28"/>
                <w:szCs w:val="28"/>
              </w:rPr>
              <w:t>113</w:t>
            </w:r>
            <w:r w:rsidR="00223B37">
              <w:rPr>
                <w:rFonts w:ascii="Times New Roman" w:hAnsi="Times New Roman"/>
                <w:sz w:val="28"/>
                <w:szCs w:val="28"/>
              </w:rPr>
              <w:t xml:space="preserve"> </w:t>
            </w:r>
            <w:r w:rsidRPr="0065589F">
              <w:rPr>
                <w:rFonts w:ascii="Times New Roman" w:hAnsi="Times New Roman"/>
                <w:sz w:val="28"/>
                <w:szCs w:val="28"/>
              </w:rPr>
              <w:t xml:space="preserve">029 </w:t>
            </w:r>
          </w:p>
          <w:p w:rsidR="00F25207" w:rsidRDefault="00E27438" w:rsidP="00C623F2">
            <w:pPr>
              <w:pStyle w:val="ae"/>
              <w:rPr>
                <w:rFonts w:ascii="Times New Roman" w:hAnsi="Times New Roman"/>
                <w:sz w:val="28"/>
                <w:szCs w:val="28"/>
              </w:rPr>
            </w:pPr>
            <w:proofErr w:type="gramStart"/>
            <w:r w:rsidRPr="0065589F">
              <w:rPr>
                <w:rFonts w:ascii="Times New Roman" w:hAnsi="Times New Roman"/>
                <w:sz w:val="28"/>
                <w:szCs w:val="28"/>
              </w:rPr>
              <w:t xml:space="preserve">(в том числе средства федерального </w:t>
            </w:r>
            <w:proofErr w:type="gramEnd"/>
          </w:p>
          <w:p w:rsidR="00E27438" w:rsidRPr="0065589F" w:rsidRDefault="00E27438" w:rsidP="00F25207">
            <w:pPr>
              <w:pStyle w:val="ae"/>
              <w:rPr>
                <w:rFonts w:ascii="Times New Roman" w:hAnsi="Times New Roman"/>
                <w:sz w:val="28"/>
                <w:szCs w:val="28"/>
              </w:rPr>
            </w:pPr>
            <w:r w:rsidRPr="0065589F">
              <w:rPr>
                <w:rFonts w:ascii="Times New Roman" w:hAnsi="Times New Roman"/>
                <w:sz w:val="28"/>
                <w:szCs w:val="28"/>
              </w:rPr>
              <w:t xml:space="preserve">бюджета </w:t>
            </w:r>
            <w:r w:rsidR="00F25207">
              <w:rPr>
                <w:rFonts w:ascii="Times New Roman" w:hAnsi="Times New Roman"/>
                <w:sz w:val="28"/>
                <w:szCs w:val="28"/>
              </w:rPr>
              <w:t>–</w:t>
            </w:r>
            <w:r w:rsidRPr="0065589F">
              <w:rPr>
                <w:rFonts w:ascii="Times New Roman" w:hAnsi="Times New Roman"/>
                <w:sz w:val="28"/>
                <w:szCs w:val="28"/>
              </w:rPr>
              <w:t xml:space="preserve"> 0)</w:t>
            </w:r>
          </w:p>
        </w:tc>
        <w:tc>
          <w:tcPr>
            <w:tcW w:w="3260" w:type="dxa"/>
          </w:tcPr>
          <w:p w:rsidR="00E27438" w:rsidRPr="0065589F" w:rsidRDefault="00E27438" w:rsidP="00C623F2">
            <w:pPr>
              <w:pStyle w:val="ae"/>
              <w:rPr>
                <w:rFonts w:ascii="Times New Roman" w:hAnsi="Times New Roman"/>
                <w:sz w:val="28"/>
                <w:szCs w:val="28"/>
              </w:rPr>
            </w:pPr>
            <w:r w:rsidRPr="0065589F">
              <w:rPr>
                <w:rFonts w:ascii="Times New Roman" w:hAnsi="Times New Roman"/>
                <w:sz w:val="28"/>
                <w:szCs w:val="28"/>
              </w:rPr>
              <w:t>0</w:t>
            </w:r>
          </w:p>
        </w:tc>
      </w:tr>
      <w:tr w:rsidR="00E27438" w:rsidRPr="00FF4783" w:rsidTr="00F25207">
        <w:tc>
          <w:tcPr>
            <w:tcW w:w="3402" w:type="dxa"/>
          </w:tcPr>
          <w:p w:rsidR="00E27438" w:rsidRPr="0065589F" w:rsidRDefault="00E27438" w:rsidP="00C623F2">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2015 год</w:t>
            </w:r>
            <w:r w:rsidR="00395FC2" w:rsidRPr="0065589F">
              <w:rPr>
                <w:rFonts w:ascii="Times New Roman" w:hAnsi="Times New Roman"/>
                <w:sz w:val="28"/>
                <w:szCs w:val="28"/>
              </w:rPr>
              <w:t xml:space="preserve"> </w:t>
            </w:r>
            <w:r w:rsidR="00F25207">
              <w:rPr>
                <w:rFonts w:ascii="Times New Roman" w:hAnsi="Times New Roman"/>
                <w:sz w:val="28"/>
                <w:szCs w:val="28"/>
              </w:rPr>
              <w:t>–</w:t>
            </w:r>
            <w:r w:rsidR="00395FC2" w:rsidRPr="0065589F">
              <w:rPr>
                <w:rFonts w:ascii="Times New Roman" w:hAnsi="Times New Roman"/>
                <w:sz w:val="28"/>
                <w:szCs w:val="28"/>
              </w:rPr>
              <w:t xml:space="preserve"> 279</w:t>
            </w:r>
            <w:r w:rsidR="00223B37">
              <w:rPr>
                <w:rFonts w:ascii="Times New Roman" w:hAnsi="Times New Roman"/>
                <w:sz w:val="28"/>
                <w:szCs w:val="28"/>
              </w:rPr>
              <w:t xml:space="preserve"> </w:t>
            </w:r>
            <w:r w:rsidR="00395FC2" w:rsidRPr="0065589F">
              <w:rPr>
                <w:rFonts w:ascii="Times New Roman" w:hAnsi="Times New Roman"/>
                <w:sz w:val="28"/>
                <w:szCs w:val="28"/>
              </w:rPr>
              <w:t>310</w:t>
            </w:r>
          </w:p>
          <w:p w:rsidR="00E27438" w:rsidRPr="0065589F" w:rsidRDefault="00E27438" w:rsidP="00F25207">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 xml:space="preserve">(в том числе средства, предусмотренные на научные и инновационные мероприятия, </w:t>
            </w:r>
            <w:r w:rsidR="00F25207">
              <w:rPr>
                <w:rFonts w:ascii="Times New Roman" w:hAnsi="Times New Roman"/>
                <w:sz w:val="28"/>
                <w:szCs w:val="28"/>
              </w:rPr>
              <w:t>–</w:t>
            </w:r>
            <w:r w:rsidRPr="0065589F">
              <w:rPr>
                <w:rFonts w:ascii="Times New Roman" w:hAnsi="Times New Roman"/>
                <w:sz w:val="28"/>
                <w:szCs w:val="28"/>
              </w:rPr>
              <w:t xml:space="preserve"> 0)</w:t>
            </w:r>
          </w:p>
        </w:tc>
        <w:tc>
          <w:tcPr>
            <w:tcW w:w="3261" w:type="dxa"/>
          </w:tcPr>
          <w:p w:rsidR="00DB5C62" w:rsidRPr="0065589F" w:rsidRDefault="00433E7E" w:rsidP="005274A5">
            <w:pPr>
              <w:pStyle w:val="ae"/>
              <w:rPr>
                <w:rFonts w:ascii="Times New Roman" w:hAnsi="Times New Roman"/>
                <w:sz w:val="28"/>
                <w:szCs w:val="28"/>
              </w:rPr>
            </w:pPr>
            <w:r w:rsidRPr="0065589F">
              <w:rPr>
                <w:rFonts w:ascii="Times New Roman" w:hAnsi="Times New Roman"/>
                <w:sz w:val="28"/>
                <w:szCs w:val="28"/>
              </w:rPr>
              <w:t>27</w:t>
            </w:r>
            <w:r w:rsidR="006B3B07" w:rsidRPr="0065589F">
              <w:rPr>
                <w:rFonts w:ascii="Times New Roman" w:hAnsi="Times New Roman"/>
                <w:sz w:val="28"/>
                <w:szCs w:val="28"/>
              </w:rPr>
              <w:t>9</w:t>
            </w:r>
            <w:r w:rsidR="00223B37">
              <w:rPr>
                <w:rFonts w:ascii="Times New Roman" w:hAnsi="Times New Roman"/>
                <w:sz w:val="28"/>
                <w:szCs w:val="28"/>
              </w:rPr>
              <w:t xml:space="preserve"> </w:t>
            </w:r>
            <w:r w:rsidR="005274A5" w:rsidRPr="0065589F">
              <w:rPr>
                <w:rFonts w:ascii="Times New Roman" w:hAnsi="Times New Roman"/>
                <w:sz w:val="28"/>
                <w:szCs w:val="28"/>
              </w:rPr>
              <w:t>310</w:t>
            </w:r>
          </w:p>
          <w:p w:rsidR="00F25207" w:rsidRDefault="00E27438" w:rsidP="005274A5">
            <w:pPr>
              <w:pStyle w:val="ae"/>
              <w:rPr>
                <w:rFonts w:ascii="Times New Roman" w:hAnsi="Times New Roman"/>
                <w:sz w:val="28"/>
                <w:szCs w:val="28"/>
              </w:rPr>
            </w:pPr>
            <w:proofErr w:type="gramStart"/>
            <w:r w:rsidRPr="0065589F">
              <w:rPr>
                <w:rFonts w:ascii="Times New Roman" w:hAnsi="Times New Roman"/>
                <w:sz w:val="28"/>
                <w:szCs w:val="28"/>
              </w:rPr>
              <w:t xml:space="preserve">(в том числе средства федерального </w:t>
            </w:r>
            <w:proofErr w:type="gramEnd"/>
          </w:p>
          <w:p w:rsidR="00E27438" w:rsidRPr="0065589F" w:rsidRDefault="00E27438" w:rsidP="00F25207">
            <w:pPr>
              <w:pStyle w:val="ae"/>
              <w:rPr>
                <w:rFonts w:ascii="Times New Roman" w:hAnsi="Times New Roman"/>
                <w:sz w:val="28"/>
                <w:szCs w:val="28"/>
              </w:rPr>
            </w:pPr>
            <w:r w:rsidRPr="0065589F">
              <w:rPr>
                <w:rFonts w:ascii="Times New Roman" w:hAnsi="Times New Roman"/>
                <w:sz w:val="28"/>
                <w:szCs w:val="28"/>
              </w:rPr>
              <w:t xml:space="preserve">бюджета </w:t>
            </w:r>
            <w:r w:rsidR="00F25207">
              <w:rPr>
                <w:rFonts w:ascii="Times New Roman" w:hAnsi="Times New Roman"/>
                <w:sz w:val="28"/>
                <w:szCs w:val="28"/>
              </w:rPr>
              <w:t>–</w:t>
            </w:r>
            <w:r w:rsidRPr="0065589F">
              <w:rPr>
                <w:rFonts w:ascii="Times New Roman" w:hAnsi="Times New Roman"/>
                <w:sz w:val="28"/>
                <w:szCs w:val="28"/>
              </w:rPr>
              <w:t xml:space="preserve"> 0)</w:t>
            </w:r>
          </w:p>
        </w:tc>
        <w:tc>
          <w:tcPr>
            <w:tcW w:w="3260" w:type="dxa"/>
          </w:tcPr>
          <w:p w:rsidR="00E27438" w:rsidRPr="0065589F" w:rsidRDefault="00E27438" w:rsidP="00C623F2">
            <w:pPr>
              <w:pStyle w:val="ae"/>
              <w:rPr>
                <w:rFonts w:ascii="Times New Roman" w:hAnsi="Times New Roman"/>
                <w:sz w:val="28"/>
                <w:szCs w:val="28"/>
              </w:rPr>
            </w:pPr>
            <w:r w:rsidRPr="0065589F">
              <w:rPr>
                <w:rFonts w:ascii="Times New Roman" w:hAnsi="Times New Roman"/>
                <w:sz w:val="28"/>
                <w:szCs w:val="28"/>
              </w:rPr>
              <w:t>0</w:t>
            </w:r>
          </w:p>
        </w:tc>
      </w:tr>
      <w:tr w:rsidR="00E27438" w:rsidRPr="00FF4783" w:rsidTr="00F25207">
        <w:tc>
          <w:tcPr>
            <w:tcW w:w="3402" w:type="dxa"/>
          </w:tcPr>
          <w:p w:rsidR="00E27438" w:rsidRPr="0065589F" w:rsidRDefault="00E27438" w:rsidP="00C623F2">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2016 год</w:t>
            </w:r>
            <w:r w:rsidR="00395FC2" w:rsidRPr="0065589F">
              <w:rPr>
                <w:rFonts w:ascii="Times New Roman" w:hAnsi="Times New Roman"/>
                <w:sz w:val="28"/>
                <w:szCs w:val="28"/>
              </w:rPr>
              <w:t xml:space="preserve"> </w:t>
            </w:r>
            <w:r w:rsidR="00F25207">
              <w:rPr>
                <w:rFonts w:ascii="Times New Roman" w:hAnsi="Times New Roman"/>
                <w:sz w:val="28"/>
                <w:szCs w:val="28"/>
              </w:rPr>
              <w:t>–</w:t>
            </w:r>
            <w:r w:rsidR="00395FC2" w:rsidRPr="0065589F">
              <w:rPr>
                <w:rFonts w:ascii="Times New Roman" w:hAnsi="Times New Roman"/>
                <w:sz w:val="28"/>
                <w:szCs w:val="28"/>
              </w:rPr>
              <w:t xml:space="preserve"> 458</w:t>
            </w:r>
            <w:r w:rsidR="00223B37">
              <w:rPr>
                <w:rFonts w:ascii="Times New Roman" w:hAnsi="Times New Roman"/>
                <w:sz w:val="28"/>
                <w:szCs w:val="28"/>
              </w:rPr>
              <w:t xml:space="preserve"> </w:t>
            </w:r>
            <w:r w:rsidR="00395FC2" w:rsidRPr="0065589F">
              <w:rPr>
                <w:rFonts w:ascii="Times New Roman" w:hAnsi="Times New Roman"/>
                <w:sz w:val="28"/>
                <w:szCs w:val="28"/>
              </w:rPr>
              <w:t>854</w:t>
            </w:r>
          </w:p>
          <w:p w:rsidR="00E27438" w:rsidRPr="0065589F" w:rsidRDefault="00E27438" w:rsidP="00F25207">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 xml:space="preserve">(в том числе средства, предусмотренные на научные и инновационные мероприятия, </w:t>
            </w:r>
            <w:r w:rsidR="00F25207">
              <w:rPr>
                <w:rFonts w:ascii="Times New Roman" w:hAnsi="Times New Roman"/>
                <w:sz w:val="28"/>
                <w:szCs w:val="28"/>
              </w:rPr>
              <w:t>–</w:t>
            </w:r>
            <w:r w:rsidRPr="0065589F">
              <w:rPr>
                <w:rFonts w:ascii="Times New Roman" w:hAnsi="Times New Roman"/>
                <w:sz w:val="28"/>
                <w:szCs w:val="28"/>
              </w:rPr>
              <w:t xml:space="preserve"> 0)</w:t>
            </w:r>
          </w:p>
        </w:tc>
        <w:tc>
          <w:tcPr>
            <w:tcW w:w="3261" w:type="dxa"/>
          </w:tcPr>
          <w:p w:rsidR="00DB5C62" w:rsidRPr="0065589F" w:rsidRDefault="00A10F0F" w:rsidP="008131BD">
            <w:pPr>
              <w:pStyle w:val="ae"/>
              <w:rPr>
                <w:rFonts w:ascii="Times New Roman" w:hAnsi="Times New Roman"/>
                <w:sz w:val="28"/>
                <w:szCs w:val="28"/>
              </w:rPr>
            </w:pPr>
            <w:r w:rsidRPr="0065589F">
              <w:rPr>
                <w:rFonts w:ascii="Times New Roman" w:hAnsi="Times New Roman"/>
                <w:sz w:val="28"/>
                <w:szCs w:val="28"/>
              </w:rPr>
              <w:t>458</w:t>
            </w:r>
            <w:r w:rsidR="00223B37">
              <w:rPr>
                <w:rFonts w:ascii="Times New Roman" w:hAnsi="Times New Roman"/>
                <w:sz w:val="28"/>
                <w:szCs w:val="28"/>
              </w:rPr>
              <w:t xml:space="preserve"> </w:t>
            </w:r>
            <w:r w:rsidR="00A61C67" w:rsidRPr="0065589F">
              <w:rPr>
                <w:rFonts w:ascii="Times New Roman" w:hAnsi="Times New Roman"/>
                <w:sz w:val="28"/>
                <w:szCs w:val="28"/>
              </w:rPr>
              <w:t>854</w:t>
            </w:r>
            <w:r w:rsidR="00E27438" w:rsidRPr="0065589F">
              <w:rPr>
                <w:rFonts w:ascii="Times New Roman" w:hAnsi="Times New Roman"/>
                <w:sz w:val="28"/>
                <w:szCs w:val="28"/>
              </w:rPr>
              <w:t xml:space="preserve"> </w:t>
            </w:r>
          </w:p>
          <w:p w:rsidR="00F25207" w:rsidRDefault="00E27438" w:rsidP="008131BD">
            <w:pPr>
              <w:pStyle w:val="ae"/>
              <w:rPr>
                <w:rFonts w:ascii="Times New Roman" w:hAnsi="Times New Roman"/>
                <w:sz w:val="28"/>
                <w:szCs w:val="28"/>
              </w:rPr>
            </w:pPr>
            <w:proofErr w:type="gramStart"/>
            <w:r w:rsidRPr="0065589F">
              <w:rPr>
                <w:rFonts w:ascii="Times New Roman" w:hAnsi="Times New Roman"/>
                <w:sz w:val="28"/>
                <w:szCs w:val="28"/>
              </w:rPr>
              <w:t xml:space="preserve">(в том числе средства федерального </w:t>
            </w:r>
            <w:proofErr w:type="gramEnd"/>
          </w:p>
          <w:p w:rsidR="00E27438" w:rsidRPr="0065589F" w:rsidRDefault="00E27438" w:rsidP="00F25207">
            <w:pPr>
              <w:pStyle w:val="ae"/>
              <w:rPr>
                <w:rFonts w:ascii="Times New Roman" w:hAnsi="Times New Roman"/>
                <w:sz w:val="28"/>
                <w:szCs w:val="28"/>
              </w:rPr>
            </w:pPr>
            <w:r w:rsidRPr="0065589F">
              <w:rPr>
                <w:rFonts w:ascii="Times New Roman" w:hAnsi="Times New Roman"/>
                <w:sz w:val="28"/>
                <w:szCs w:val="28"/>
              </w:rPr>
              <w:t xml:space="preserve">бюджета </w:t>
            </w:r>
            <w:r w:rsidR="00F25207">
              <w:rPr>
                <w:rFonts w:ascii="Times New Roman" w:hAnsi="Times New Roman"/>
                <w:sz w:val="28"/>
                <w:szCs w:val="28"/>
              </w:rPr>
              <w:t>–</w:t>
            </w:r>
            <w:r w:rsidRPr="0065589F">
              <w:rPr>
                <w:rFonts w:ascii="Times New Roman" w:hAnsi="Times New Roman"/>
                <w:sz w:val="28"/>
                <w:szCs w:val="28"/>
              </w:rPr>
              <w:t xml:space="preserve"> 0)</w:t>
            </w:r>
          </w:p>
        </w:tc>
        <w:tc>
          <w:tcPr>
            <w:tcW w:w="3260" w:type="dxa"/>
          </w:tcPr>
          <w:p w:rsidR="00E27438" w:rsidRPr="0065589F" w:rsidRDefault="00E27438" w:rsidP="00C623F2">
            <w:pPr>
              <w:pStyle w:val="ae"/>
              <w:rPr>
                <w:rFonts w:ascii="Times New Roman" w:hAnsi="Times New Roman"/>
                <w:sz w:val="28"/>
                <w:szCs w:val="28"/>
              </w:rPr>
            </w:pPr>
            <w:r w:rsidRPr="0065589F">
              <w:rPr>
                <w:rFonts w:ascii="Times New Roman" w:hAnsi="Times New Roman"/>
                <w:sz w:val="28"/>
                <w:szCs w:val="28"/>
              </w:rPr>
              <w:t>0</w:t>
            </w:r>
          </w:p>
        </w:tc>
      </w:tr>
      <w:tr w:rsidR="00E27438" w:rsidRPr="00FF4783" w:rsidTr="00F25207">
        <w:tc>
          <w:tcPr>
            <w:tcW w:w="3402" w:type="dxa"/>
          </w:tcPr>
          <w:p w:rsidR="00E27438" w:rsidRPr="0065589F" w:rsidRDefault="00E27438" w:rsidP="00C623F2">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2017 год</w:t>
            </w:r>
            <w:r w:rsidR="00395FC2" w:rsidRPr="0065589F">
              <w:rPr>
                <w:rFonts w:ascii="Times New Roman" w:hAnsi="Times New Roman"/>
                <w:sz w:val="28"/>
                <w:szCs w:val="28"/>
              </w:rPr>
              <w:t xml:space="preserve"> </w:t>
            </w:r>
            <w:r w:rsidR="00F25207">
              <w:rPr>
                <w:rFonts w:ascii="Times New Roman" w:hAnsi="Times New Roman"/>
                <w:sz w:val="28"/>
                <w:szCs w:val="28"/>
              </w:rPr>
              <w:t>–</w:t>
            </w:r>
            <w:r w:rsidR="00395FC2" w:rsidRPr="0065589F">
              <w:rPr>
                <w:rFonts w:ascii="Times New Roman" w:hAnsi="Times New Roman"/>
                <w:sz w:val="28"/>
                <w:szCs w:val="28"/>
              </w:rPr>
              <w:t xml:space="preserve"> 79</w:t>
            </w:r>
            <w:r w:rsidR="00223B37">
              <w:rPr>
                <w:rFonts w:ascii="Times New Roman" w:hAnsi="Times New Roman"/>
                <w:sz w:val="28"/>
                <w:szCs w:val="28"/>
              </w:rPr>
              <w:t xml:space="preserve"> </w:t>
            </w:r>
            <w:r w:rsidR="00395FC2" w:rsidRPr="0065589F">
              <w:rPr>
                <w:rFonts w:ascii="Times New Roman" w:hAnsi="Times New Roman"/>
                <w:sz w:val="28"/>
                <w:szCs w:val="28"/>
              </w:rPr>
              <w:t>527</w:t>
            </w:r>
          </w:p>
          <w:p w:rsidR="00E27438" w:rsidRPr="0065589F" w:rsidRDefault="00E27438" w:rsidP="00F25207">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 xml:space="preserve">(в том числе средства, предусмотренные на научные и инновационные мероприятия, </w:t>
            </w:r>
            <w:r w:rsidR="00F25207">
              <w:rPr>
                <w:rFonts w:ascii="Times New Roman" w:hAnsi="Times New Roman"/>
                <w:sz w:val="28"/>
                <w:szCs w:val="28"/>
              </w:rPr>
              <w:t>–</w:t>
            </w:r>
            <w:r w:rsidRPr="0065589F">
              <w:rPr>
                <w:rFonts w:ascii="Times New Roman" w:hAnsi="Times New Roman"/>
                <w:sz w:val="28"/>
                <w:szCs w:val="28"/>
              </w:rPr>
              <w:t xml:space="preserve"> 0)</w:t>
            </w:r>
          </w:p>
        </w:tc>
        <w:tc>
          <w:tcPr>
            <w:tcW w:w="3261" w:type="dxa"/>
          </w:tcPr>
          <w:p w:rsidR="00DB5C62" w:rsidRPr="0065589F" w:rsidRDefault="00E27438" w:rsidP="00C623F2">
            <w:pPr>
              <w:pStyle w:val="ae"/>
              <w:rPr>
                <w:rFonts w:ascii="Times New Roman" w:hAnsi="Times New Roman"/>
                <w:sz w:val="28"/>
                <w:szCs w:val="28"/>
              </w:rPr>
            </w:pPr>
            <w:r w:rsidRPr="0065589F">
              <w:rPr>
                <w:rFonts w:ascii="Times New Roman" w:hAnsi="Times New Roman"/>
                <w:sz w:val="28"/>
                <w:szCs w:val="28"/>
              </w:rPr>
              <w:t>79</w:t>
            </w:r>
            <w:r w:rsidR="00223B37">
              <w:rPr>
                <w:rFonts w:ascii="Times New Roman" w:hAnsi="Times New Roman"/>
                <w:sz w:val="28"/>
                <w:szCs w:val="28"/>
              </w:rPr>
              <w:t xml:space="preserve"> </w:t>
            </w:r>
            <w:r w:rsidRPr="0065589F">
              <w:rPr>
                <w:rFonts w:ascii="Times New Roman" w:hAnsi="Times New Roman"/>
                <w:sz w:val="28"/>
                <w:szCs w:val="28"/>
              </w:rPr>
              <w:t xml:space="preserve">527 </w:t>
            </w:r>
          </w:p>
          <w:p w:rsidR="00F25207" w:rsidRDefault="00E27438" w:rsidP="00C623F2">
            <w:pPr>
              <w:pStyle w:val="ae"/>
              <w:rPr>
                <w:rFonts w:ascii="Times New Roman" w:hAnsi="Times New Roman"/>
                <w:sz w:val="28"/>
                <w:szCs w:val="28"/>
              </w:rPr>
            </w:pPr>
            <w:proofErr w:type="gramStart"/>
            <w:r w:rsidRPr="0065589F">
              <w:rPr>
                <w:rFonts w:ascii="Times New Roman" w:hAnsi="Times New Roman"/>
                <w:sz w:val="28"/>
                <w:szCs w:val="28"/>
              </w:rPr>
              <w:t xml:space="preserve">(в том числе средства федерального </w:t>
            </w:r>
            <w:proofErr w:type="gramEnd"/>
          </w:p>
          <w:p w:rsidR="00E27438" w:rsidRPr="0065589F" w:rsidRDefault="00E27438" w:rsidP="00F25207">
            <w:pPr>
              <w:pStyle w:val="ae"/>
              <w:rPr>
                <w:rFonts w:ascii="Times New Roman" w:hAnsi="Times New Roman"/>
                <w:sz w:val="28"/>
                <w:szCs w:val="28"/>
              </w:rPr>
            </w:pPr>
            <w:r w:rsidRPr="0065589F">
              <w:rPr>
                <w:rFonts w:ascii="Times New Roman" w:hAnsi="Times New Roman"/>
                <w:sz w:val="28"/>
                <w:szCs w:val="28"/>
              </w:rPr>
              <w:t xml:space="preserve">бюджета </w:t>
            </w:r>
            <w:r w:rsidR="00F25207">
              <w:rPr>
                <w:rFonts w:ascii="Times New Roman" w:hAnsi="Times New Roman"/>
                <w:sz w:val="28"/>
                <w:szCs w:val="28"/>
              </w:rPr>
              <w:t>–</w:t>
            </w:r>
            <w:r w:rsidRPr="0065589F">
              <w:rPr>
                <w:rFonts w:ascii="Times New Roman" w:hAnsi="Times New Roman"/>
                <w:sz w:val="28"/>
                <w:szCs w:val="28"/>
              </w:rPr>
              <w:t xml:space="preserve"> 0)</w:t>
            </w:r>
          </w:p>
        </w:tc>
        <w:tc>
          <w:tcPr>
            <w:tcW w:w="3260" w:type="dxa"/>
          </w:tcPr>
          <w:p w:rsidR="00E27438" w:rsidRPr="0065589F" w:rsidRDefault="00E27438" w:rsidP="00C623F2">
            <w:pPr>
              <w:pStyle w:val="ae"/>
              <w:rPr>
                <w:rFonts w:ascii="Times New Roman" w:hAnsi="Times New Roman"/>
                <w:sz w:val="28"/>
                <w:szCs w:val="28"/>
              </w:rPr>
            </w:pPr>
            <w:r w:rsidRPr="0065589F">
              <w:rPr>
                <w:rFonts w:ascii="Times New Roman" w:hAnsi="Times New Roman"/>
                <w:sz w:val="28"/>
                <w:szCs w:val="28"/>
              </w:rPr>
              <w:t>0</w:t>
            </w:r>
          </w:p>
        </w:tc>
      </w:tr>
      <w:tr w:rsidR="00E27438" w:rsidRPr="00FF4783" w:rsidTr="00F25207">
        <w:tc>
          <w:tcPr>
            <w:tcW w:w="3402" w:type="dxa"/>
          </w:tcPr>
          <w:p w:rsidR="00E27438" w:rsidRPr="0065589F" w:rsidRDefault="00E27438" w:rsidP="00C623F2">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2018 год</w:t>
            </w:r>
            <w:r w:rsidR="00395FC2" w:rsidRPr="0065589F">
              <w:rPr>
                <w:rFonts w:ascii="Times New Roman" w:hAnsi="Times New Roman"/>
                <w:sz w:val="28"/>
                <w:szCs w:val="28"/>
              </w:rPr>
              <w:t xml:space="preserve"> </w:t>
            </w:r>
            <w:r w:rsidR="00F25207">
              <w:rPr>
                <w:rFonts w:ascii="Times New Roman" w:hAnsi="Times New Roman"/>
                <w:sz w:val="28"/>
                <w:szCs w:val="28"/>
              </w:rPr>
              <w:t>–</w:t>
            </w:r>
            <w:r w:rsidR="00395FC2" w:rsidRPr="0065589F">
              <w:rPr>
                <w:rFonts w:ascii="Times New Roman" w:hAnsi="Times New Roman"/>
                <w:sz w:val="28"/>
                <w:szCs w:val="28"/>
              </w:rPr>
              <w:t xml:space="preserve"> 79</w:t>
            </w:r>
            <w:r w:rsidR="00223B37">
              <w:rPr>
                <w:rFonts w:ascii="Times New Roman" w:hAnsi="Times New Roman"/>
                <w:sz w:val="28"/>
                <w:szCs w:val="28"/>
              </w:rPr>
              <w:t xml:space="preserve"> </w:t>
            </w:r>
            <w:r w:rsidR="00395FC2" w:rsidRPr="0065589F">
              <w:rPr>
                <w:rFonts w:ascii="Times New Roman" w:hAnsi="Times New Roman"/>
                <w:sz w:val="28"/>
                <w:szCs w:val="28"/>
              </w:rPr>
              <w:t>527</w:t>
            </w:r>
          </w:p>
          <w:p w:rsidR="00E27438" w:rsidRPr="0065589F" w:rsidRDefault="00E27438" w:rsidP="00F25207">
            <w:pPr>
              <w:widowControl w:val="0"/>
              <w:autoSpaceDE w:val="0"/>
              <w:autoSpaceDN w:val="0"/>
              <w:adjustRightInd w:val="0"/>
              <w:jc w:val="left"/>
              <w:rPr>
                <w:rFonts w:ascii="Times New Roman" w:hAnsi="Times New Roman"/>
                <w:sz w:val="28"/>
                <w:szCs w:val="28"/>
              </w:rPr>
            </w:pPr>
            <w:r w:rsidRPr="0065589F">
              <w:rPr>
                <w:rFonts w:ascii="Times New Roman" w:hAnsi="Times New Roman"/>
                <w:sz w:val="28"/>
                <w:szCs w:val="28"/>
              </w:rPr>
              <w:t xml:space="preserve">(в том числе средства, предусмотренные на научные и инновационные мероприятия, </w:t>
            </w:r>
            <w:r w:rsidR="00F25207">
              <w:rPr>
                <w:rFonts w:ascii="Times New Roman" w:hAnsi="Times New Roman"/>
                <w:sz w:val="28"/>
                <w:szCs w:val="28"/>
              </w:rPr>
              <w:t>–</w:t>
            </w:r>
            <w:r w:rsidRPr="0065589F">
              <w:rPr>
                <w:rFonts w:ascii="Times New Roman" w:hAnsi="Times New Roman"/>
                <w:sz w:val="28"/>
                <w:szCs w:val="28"/>
              </w:rPr>
              <w:t xml:space="preserve"> 0)</w:t>
            </w:r>
          </w:p>
        </w:tc>
        <w:tc>
          <w:tcPr>
            <w:tcW w:w="3261" w:type="dxa"/>
          </w:tcPr>
          <w:p w:rsidR="00DB5C62" w:rsidRPr="0065589F" w:rsidRDefault="00E27438" w:rsidP="00C623F2">
            <w:pPr>
              <w:pStyle w:val="ae"/>
              <w:rPr>
                <w:rFonts w:ascii="Times New Roman" w:hAnsi="Times New Roman"/>
                <w:sz w:val="28"/>
                <w:szCs w:val="28"/>
              </w:rPr>
            </w:pPr>
            <w:r w:rsidRPr="0065589F">
              <w:rPr>
                <w:rFonts w:ascii="Times New Roman" w:hAnsi="Times New Roman"/>
                <w:sz w:val="28"/>
                <w:szCs w:val="28"/>
              </w:rPr>
              <w:t>79</w:t>
            </w:r>
            <w:r w:rsidR="00223B37">
              <w:rPr>
                <w:rFonts w:ascii="Times New Roman" w:hAnsi="Times New Roman"/>
                <w:sz w:val="28"/>
                <w:szCs w:val="28"/>
              </w:rPr>
              <w:t xml:space="preserve"> </w:t>
            </w:r>
            <w:r w:rsidRPr="0065589F">
              <w:rPr>
                <w:rFonts w:ascii="Times New Roman" w:hAnsi="Times New Roman"/>
                <w:sz w:val="28"/>
                <w:szCs w:val="28"/>
              </w:rPr>
              <w:t xml:space="preserve">527 </w:t>
            </w:r>
          </w:p>
          <w:p w:rsidR="00F25207" w:rsidRDefault="00E27438" w:rsidP="00C623F2">
            <w:pPr>
              <w:pStyle w:val="ae"/>
              <w:rPr>
                <w:rFonts w:ascii="Times New Roman" w:hAnsi="Times New Roman"/>
                <w:sz w:val="28"/>
                <w:szCs w:val="28"/>
              </w:rPr>
            </w:pPr>
            <w:proofErr w:type="gramStart"/>
            <w:r w:rsidRPr="0065589F">
              <w:rPr>
                <w:rFonts w:ascii="Times New Roman" w:hAnsi="Times New Roman"/>
                <w:sz w:val="28"/>
                <w:szCs w:val="28"/>
              </w:rPr>
              <w:t xml:space="preserve">(в том числе средства федерального </w:t>
            </w:r>
            <w:proofErr w:type="gramEnd"/>
          </w:p>
          <w:p w:rsidR="00E27438" w:rsidRPr="0065589F" w:rsidRDefault="00E27438" w:rsidP="00F25207">
            <w:pPr>
              <w:pStyle w:val="ae"/>
              <w:rPr>
                <w:rFonts w:ascii="Times New Roman" w:hAnsi="Times New Roman"/>
                <w:sz w:val="28"/>
                <w:szCs w:val="28"/>
              </w:rPr>
            </w:pPr>
            <w:r w:rsidRPr="0065589F">
              <w:rPr>
                <w:rFonts w:ascii="Times New Roman" w:hAnsi="Times New Roman"/>
                <w:sz w:val="28"/>
                <w:szCs w:val="28"/>
              </w:rPr>
              <w:t xml:space="preserve">бюджета </w:t>
            </w:r>
            <w:r w:rsidR="00F25207">
              <w:rPr>
                <w:rFonts w:ascii="Times New Roman" w:hAnsi="Times New Roman"/>
                <w:sz w:val="28"/>
                <w:szCs w:val="28"/>
              </w:rPr>
              <w:t>–</w:t>
            </w:r>
            <w:r w:rsidRPr="0065589F">
              <w:rPr>
                <w:rFonts w:ascii="Times New Roman" w:hAnsi="Times New Roman"/>
                <w:sz w:val="28"/>
                <w:szCs w:val="28"/>
              </w:rPr>
              <w:t xml:space="preserve"> 0)</w:t>
            </w:r>
          </w:p>
        </w:tc>
        <w:tc>
          <w:tcPr>
            <w:tcW w:w="3260" w:type="dxa"/>
          </w:tcPr>
          <w:p w:rsidR="00E27438" w:rsidRPr="0065589F" w:rsidRDefault="00E27438" w:rsidP="00C623F2">
            <w:pPr>
              <w:pStyle w:val="ae"/>
              <w:rPr>
                <w:rFonts w:ascii="Times New Roman" w:hAnsi="Times New Roman"/>
                <w:sz w:val="28"/>
                <w:szCs w:val="28"/>
              </w:rPr>
            </w:pPr>
            <w:r w:rsidRPr="0065589F">
              <w:rPr>
                <w:rFonts w:ascii="Times New Roman" w:hAnsi="Times New Roman"/>
                <w:sz w:val="28"/>
                <w:szCs w:val="28"/>
              </w:rPr>
              <w:t>0</w:t>
            </w:r>
          </w:p>
        </w:tc>
      </w:tr>
      <w:tr w:rsidR="007B6CEE" w:rsidRPr="00FF4783" w:rsidTr="00F25207">
        <w:tc>
          <w:tcPr>
            <w:tcW w:w="3402" w:type="dxa"/>
          </w:tcPr>
          <w:p w:rsidR="007B6CEE" w:rsidRPr="00760E43" w:rsidRDefault="007B6CEE" w:rsidP="007B6CEE">
            <w:pPr>
              <w:widowControl w:val="0"/>
              <w:autoSpaceDE w:val="0"/>
              <w:autoSpaceDN w:val="0"/>
              <w:adjustRightInd w:val="0"/>
              <w:jc w:val="left"/>
              <w:rPr>
                <w:rFonts w:ascii="Times New Roman" w:hAnsi="Times New Roman"/>
                <w:sz w:val="28"/>
                <w:szCs w:val="28"/>
              </w:rPr>
            </w:pPr>
            <w:r w:rsidRPr="00760E43">
              <w:rPr>
                <w:rFonts w:ascii="Times New Roman" w:hAnsi="Times New Roman"/>
                <w:sz w:val="28"/>
                <w:szCs w:val="28"/>
              </w:rPr>
              <w:t>2019 год</w:t>
            </w:r>
            <w:r>
              <w:rPr>
                <w:rFonts w:ascii="Times New Roman" w:hAnsi="Times New Roman"/>
                <w:sz w:val="28"/>
                <w:szCs w:val="28"/>
              </w:rPr>
              <w:t xml:space="preserve"> – </w:t>
            </w:r>
            <w:r w:rsidRPr="00760E43">
              <w:rPr>
                <w:rFonts w:ascii="Times New Roman" w:hAnsi="Times New Roman"/>
                <w:sz w:val="28"/>
                <w:szCs w:val="28"/>
              </w:rPr>
              <w:t>79</w:t>
            </w:r>
            <w:r>
              <w:rPr>
                <w:rFonts w:ascii="Times New Roman" w:hAnsi="Times New Roman"/>
                <w:sz w:val="28"/>
                <w:szCs w:val="28"/>
              </w:rPr>
              <w:t xml:space="preserve"> </w:t>
            </w:r>
            <w:r w:rsidRPr="00760E43">
              <w:rPr>
                <w:rFonts w:ascii="Times New Roman" w:hAnsi="Times New Roman"/>
                <w:sz w:val="28"/>
                <w:szCs w:val="28"/>
              </w:rPr>
              <w:t>527</w:t>
            </w:r>
          </w:p>
          <w:p w:rsidR="007B6CEE" w:rsidRPr="0065589F" w:rsidRDefault="007B6CEE" w:rsidP="007B6CEE">
            <w:pPr>
              <w:widowControl w:val="0"/>
              <w:autoSpaceDE w:val="0"/>
              <w:autoSpaceDN w:val="0"/>
              <w:adjustRightInd w:val="0"/>
              <w:jc w:val="left"/>
              <w:rPr>
                <w:rFonts w:ascii="Times New Roman" w:hAnsi="Times New Roman"/>
                <w:sz w:val="28"/>
                <w:szCs w:val="28"/>
              </w:rPr>
            </w:pPr>
            <w:proofErr w:type="gramStart"/>
            <w:r w:rsidRPr="00760E43">
              <w:rPr>
                <w:rFonts w:ascii="Times New Roman" w:hAnsi="Times New Roman"/>
                <w:sz w:val="28"/>
                <w:szCs w:val="28"/>
              </w:rPr>
              <w:t>(в том числе средства, предусмотренные на научные и</w:t>
            </w:r>
            <w:proofErr w:type="gramEnd"/>
          </w:p>
        </w:tc>
        <w:tc>
          <w:tcPr>
            <w:tcW w:w="3261" w:type="dxa"/>
          </w:tcPr>
          <w:p w:rsidR="007B6CEE" w:rsidRDefault="007B6CEE" w:rsidP="004B07FD">
            <w:pPr>
              <w:pStyle w:val="ae"/>
              <w:rPr>
                <w:rFonts w:ascii="Times New Roman" w:hAnsi="Times New Roman"/>
                <w:sz w:val="28"/>
                <w:szCs w:val="28"/>
              </w:rPr>
            </w:pPr>
            <w:r w:rsidRPr="00760E43">
              <w:rPr>
                <w:rFonts w:ascii="Times New Roman" w:hAnsi="Times New Roman"/>
                <w:sz w:val="28"/>
                <w:szCs w:val="28"/>
              </w:rPr>
              <w:t>79</w:t>
            </w:r>
            <w:r>
              <w:rPr>
                <w:rFonts w:ascii="Times New Roman" w:hAnsi="Times New Roman"/>
                <w:sz w:val="28"/>
                <w:szCs w:val="28"/>
              </w:rPr>
              <w:t xml:space="preserve"> </w:t>
            </w:r>
            <w:r w:rsidRPr="00760E43">
              <w:rPr>
                <w:rFonts w:ascii="Times New Roman" w:hAnsi="Times New Roman"/>
                <w:sz w:val="28"/>
                <w:szCs w:val="28"/>
              </w:rPr>
              <w:t xml:space="preserve">527 </w:t>
            </w:r>
          </w:p>
          <w:p w:rsidR="007B6CEE" w:rsidRDefault="007B6CEE" w:rsidP="004B07FD">
            <w:pPr>
              <w:pStyle w:val="ae"/>
              <w:rPr>
                <w:rFonts w:ascii="Times New Roman" w:hAnsi="Times New Roman"/>
                <w:sz w:val="28"/>
                <w:szCs w:val="28"/>
              </w:rPr>
            </w:pPr>
            <w:proofErr w:type="gramStart"/>
            <w:r w:rsidRPr="00760E43">
              <w:rPr>
                <w:rFonts w:ascii="Times New Roman" w:hAnsi="Times New Roman"/>
                <w:sz w:val="28"/>
                <w:szCs w:val="28"/>
              </w:rPr>
              <w:t xml:space="preserve">(в том числе средства федерального </w:t>
            </w:r>
            <w:proofErr w:type="gramEnd"/>
          </w:p>
          <w:p w:rsidR="007B6CEE" w:rsidRPr="00760E43" w:rsidRDefault="007B6CEE" w:rsidP="004B07FD">
            <w:pPr>
              <w:pStyle w:val="ae"/>
              <w:rPr>
                <w:rFonts w:ascii="Times New Roman" w:hAnsi="Times New Roman"/>
                <w:sz w:val="28"/>
                <w:szCs w:val="28"/>
              </w:rPr>
            </w:pPr>
            <w:r w:rsidRPr="00760E43">
              <w:rPr>
                <w:rFonts w:ascii="Times New Roman" w:hAnsi="Times New Roman"/>
                <w:sz w:val="28"/>
                <w:szCs w:val="28"/>
              </w:rPr>
              <w:t xml:space="preserve">бюджета </w:t>
            </w:r>
            <w:r>
              <w:rPr>
                <w:rFonts w:ascii="Times New Roman" w:hAnsi="Times New Roman"/>
                <w:sz w:val="28"/>
                <w:szCs w:val="28"/>
              </w:rPr>
              <w:t>–</w:t>
            </w:r>
            <w:r w:rsidRPr="00760E43">
              <w:rPr>
                <w:rFonts w:ascii="Times New Roman" w:hAnsi="Times New Roman"/>
                <w:sz w:val="28"/>
                <w:szCs w:val="28"/>
              </w:rPr>
              <w:t xml:space="preserve"> 0)</w:t>
            </w:r>
          </w:p>
        </w:tc>
        <w:tc>
          <w:tcPr>
            <w:tcW w:w="3260" w:type="dxa"/>
          </w:tcPr>
          <w:p w:rsidR="007B6CEE" w:rsidRPr="00760E43" w:rsidRDefault="007B6CEE" w:rsidP="004B07FD">
            <w:pPr>
              <w:pStyle w:val="ae"/>
              <w:rPr>
                <w:rFonts w:ascii="Times New Roman" w:hAnsi="Times New Roman"/>
                <w:sz w:val="28"/>
                <w:szCs w:val="28"/>
              </w:rPr>
            </w:pPr>
            <w:r w:rsidRPr="00760E43">
              <w:rPr>
                <w:rFonts w:ascii="Times New Roman" w:hAnsi="Times New Roman"/>
                <w:sz w:val="28"/>
                <w:szCs w:val="28"/>
              </w:rPr>
              <w:t>0</w:t>
            </w:r>
          </w:p>
        </w:tc>
      </w:tr>
      <w:tr w:rsidR="007B6CEE" w:rsidRPr="00FF4783" w:rsidTr="007B6CEE">
        <w:trPr>
          <w:trHeight w:val="572"/>
        </w:trPr>
        <w:tc>
          <w:tcPr>
            <w:tcW w:w="3402" w:type="dxa"/>
          </w:tcPr>
          <w:p w:rsidR="007B6CEE" w:rsidRPr="00760E43" w:rsidRDefault="007B6CEE" w:rsidP="00F25207">
            <w:pPr>
              <w:widowControl w:val="0"/>
              <w:autoSpaceDE w:val="0"/>
              <w:autoSpaceDN w:val="0"/>
              <w:adjustRightInd w:val="0"/>
              <w:jc w:val="left"/>
              <w:rPr>
                <w:rFonts w:ascii="Times New Roman" w:hAnsi="Times New Roman"/>
                <w:sz w:val="28"/>
                <w:szCs w:val="28"/>
              </w:rPr>
            </w:pPr>
            <w:r w:rsidRPr="00760E43">
              <w:rPr>
                <w:rFonts w:ascii="Times New Roman" w:hAnsi="Times New Roman"/>
                <w:sz w:val="28"/>
                <w:szCs w:val="28"/>
              </w:rPr>
              <w:lastRenderedPageBreak/>
              <w:t xml:space="preserve">инновационные мероприятия, </w:t>
            </w:r>
            <w:r>
              <w:rPr>
                <w:rFonts w:ascii="Times New Roman" w:hAnsi="Times New Roman"/>
                <w:sz w:val="28"/>
                <w:szCs w:val="28"/>
              </w:rPr>
              <w:t>–</w:t>
            </w:r>
            <w:r w:rsidRPr="00760E43">
              <w:rPr>
                <w:rFonts w:ascii="Times New Roman" w:hAnsi="Times New Roman"/>
                <w:sz w:val="28"/>
                <w:szCs w:val="28"/>
              </w:rPr>
              <w:t xml:space="preserve"> 0)</w:t>
            </w:r>
          </w:p>
        </w:tc>
        <w:tc>
          <w:tcPr>
            <w:tcW w:w="3261" w:type="dxa"/>
          </w:tcPr>
          <w:p w:rsidR="007B6CEE" w:rsidRPr="00760E43" w:rsidRDefault="007B6CEE" w:rsidP="00F25207">
            <w:pPr>
              <w:pStyle w:val="ae"/>
              <w:rPr>
                <w:rFonts w:ascii="Times New Roman" w:hAnsi="Times New Roman"/>
                <w:sz w:val="28"/>
                <w:szCs w:val="28"/>
              </w:rPr>
            </w:pPr>
          </w:p>
        </w:tc>
        <w:tc>
          <w:tcPr>
            <w:tcW w:w="3260" w:type="dxa"/>
          </w:tcPr>
          <w:p w:rsidR="007B6CEE" w:rsidRPr="00760E43" w:rsidRDefault="007B6CEE" w:rsidP="00C623F2">
            <w:pPr>
              <w:pStyle w:val="ae"/>
              <w:rPr>
                <w:rFonts w:ascii="Times New Roman" w:hAnsi="Times New Roman"/>
                <w:sz w:val="28"/>
                <w:szCs w:val="28"/>
              </w:rPr>
            </w:pPr>
          </w:p>
        </w:tc>
      </w:tr>
      <w:tr w:rsidR="007B6CEE" w:rsidRPr="00FF4783" w:rsidTr="00F25207">
        <w:tc>
          <w:tcPr>
            <w:tcW w:w="3402" w:type="dxa"/>
          </w:tcPr>
          <w:p w:rsidR="007B6CEE" w:rsidRPr="00760E43" w:rsidRDefault="007B6CEE" w:rsidP="00C623F2">
            <w:pPr>
              <w:widowControl w:val="0"/>
              <w:autoSpaceDE w:val="0"/>
              <w:autoSpaceDN w:val="0"/>
              <w:adjustRightInd w:val="0"/>
              <w:jc w:val="left"/>
              <w:rPr>
                <w:rFonts w:ascii="Times New Roman" w:hAnsi="Times New Roman"/>
                <w:sz w:val="28"/>
                <w:szCs w:val="28"/>
              </w:rPr>
            </w:pPr>
            <w:r w:rsidRPr="00760E43">
              <w:rPr>
                <w:rFonts w:ascii="Times New Roman" w:hAnsi="Times New Roman"/>
                <w:sz w:val="28"/>
                <w:szCs w:val="28"/>
              </w:rPr>
              <w:t>2020 год</w:t>
            </w:r>
            <w:r>
              <w:rPr>
                <w:rFonts w:ascii="Times New Roman" w:hAnsi="Times New Roman"/>
                <w:sz w:val="28"/>
                <w:szCs w:val="28"/>
              </w:rPr>
              <w:t xml:space="preserve"> – </w:t>
            </w:r>
            <w:r w:rsidRPr="00760E43">
              <w:rPr>
                <w:rFonts w:ascii="Times New Roman" w:hAnsi="Times New Roman"/>
                <w:sz w:val="28"/>
                <w:szCs w:val="28"/>
              </w:rPr>
              <w:t>79</w:t>
            </w:r>
            <w:r>
              <w:rPr>
                <w:rFonts w:ascii="Times New Roman" w:hAnsi="Times New Roman"/>
                <w:sz w:val="28"/>
                <w:szCs w:val="28"/>
              </w:rPr>
              <w:t xml:space="preserve"> </w:t>
            </w:r>
            <w:r w:rsidRPr="00760E43">
              <w:rPr>
                <w:rFonts w:ascii="Times New Roman" w:hAnsi="Times New Roman"/>
                <w:sz w:val="28"/>
                <w:szCs w:val="28"/>
              </w:rPr>
              <w:t>527</w:t>
            </w:r>
          </w:p>
          <w:p w:rsidR="007B6CEE" w:rsidRPr="00760E43" w:rsidRDefault="007B6CEE" w:rsidP="00F25207">
            <w:pPr>
              <w:widowControl w:val="0"/>
              <w:autoSpaceDE w:val="0"/>
              <w:autoSpaceDN w:val="0"/>
              <w:adjustRightInd w:val="0"/>
              <w:jc w:val="left"/>
              <w:rPr>
                <w:rFonts w:ascii="Times New Roman" w:hAnsi="Times New Roman"/>
                <w:sz w:val="28"/>
                <w:szCs w:val="28"/>
              </w:rPr>
            </w:pPr>
            <w:r w:rsidRPr="00760E43">
              <w:rPr>
                <w:rFonts w:ascii="Times New Roman" w:hAnsi="Times New Roman"/>
                <w:sz w:val="28"/>
                <w:szCs w:val="28"/>
              </w:rPr>
              <w:t xml:space="preserve">(в том числе средства, предусмотренные на научные и инновационные мероприятия, </w:t>
            </w:r>
            <w:r>
              <w:rPr>
                <w:rFonts w:ascii="Times New Roman" w:hAnsi="Times New Roman"/>
                <w:sz w:val="28"/>
                <w:szCs w:val="28"/>
              </w:rPr>
              <w:t>–</w:t>
            </w:r>
            <w:r w:rsidRPr="00760E43">
              <w:rPr>
                <w:rFonts w:ascii="Times New Roman" w:hAnsi="Times New Roman"/>
                <w:sz w:val="28"/>
                <w:szCs w:val="28"/>
              </w:rPr>
              <w:t xml:space="preserve"> 0)</w:t>
            </w:r>
          </w:p>
        </w:tc>
        <w:tc>
          <w:tcPr>
            <w:tcW w:w="3261" w:type="dxa"/>
          </w:tcPr>
          <w:p w:rsidR="007B6CEE" w:rsidRDefault="007B6CEE" w:rsidP="00C623F2">
            <w:pPr>
              <w:pStyle w:val="ae"/>
              <w:rPr>
                <w:rFonts w:ascii="Times New Roman" w:hAnsi="Times New Roman"/>
                <w:sz w:val="28"/>
                <w:szCs w:val="28"/>
              </w:rPr>
            </w:pPr>
            <w:r w:rsidRPr="00760E43">
              <w:rPr>
                <w:rFonts w:ascii="Times New Roman" w:hAnsi="Times New Roman"/>
                <w:sz w:val="28"/>
                <w:szCs w:val="28"/>
              </w:rPr>
              <w:t>79</w:t>
            </w:r>
            <w:r>
              <w:rPr>
                <w:rFonts w:ascii="Times New Roman" w:hAnsi="Times New Roman"/>
                <w:sz w:val="28"/>
                <w:szCs w:val="28"/>
              </w:rPr>
              <w:t xml:space="preserve"> </w:t>
            </w:r>
            <w:r w:rsidRPr="00760E43">
              <w:rPr>
                <w:rFonts w:ascii="Times New Roman" w:hAnsi="Times New Roman"/>
                <w:sz w:val="28"/>
                <w:szCs w:val="28"/>
              </w:rPr>
              <w:t xml:space="preserve">527 </w:t>
            </w:r>
          </w:p>
          <w:p w:rsidR="007B6CEE" w:rsidRDefault="007B6CEE" w:rsidP="00C623F2">
            <w:pPr>
              <w:pStyle w:val="ae"/>
              <w:rPr>
                <w:rFonts w:ascii="Times New Roman" w:hAnsi="Times New Roman"/>
                <w:sz w:val="28"/>
                <w:szCs w:val="28"/>
              </w:rPr>
            </w:pPr>
            <w:proofErr w:type="gramStart"/>
            <w:r w:rsidRPr="00760E43">
              <w:rPr>
                <w:rFonts w:ascii="Times New Roman" w:hAnsi="Times New Roman"/>
                <w:sz w:val="28"/>
                <w:szCs w:val="28"/>
              </w:rPr>
              <w:t xml:space="preserve">(в том числе средства федерального </w:t>
            </w:r>
            <w:proofErr w:type="gramEnd"/>
          </w:p>
          <w:p w:rsidR="007B6CEE" w:rsidRPr="00760E43" w:rsidRDefault="007B6CEE" w:rsidP="00F25207">
            <w:pPr>
              <w:pStyle w:val="ae"/>
              <w:rPr>
                <w:rFonts w:ascii="Times New Roman" w:hAnsi="Times New Roman"/>
                <w:sz w:val="28"/>
                <w:szCs w:val="28"/>
              </w:rPr>
            </w:pPr>
            <w:r w:rsidRPr="00760E43">
              <w:rPr>
                <w:rFonts w:ascii="Times New Roman" w:hAnsi="Times New Roman"/>
                <w:sz w:val="28"/>
                <w:szCs w:val="28"/>
              </w:rPr>
              <w:t xml:space="preserve">бюджета </w:t>
            </w:r>
            <w:r>
              <w:rPr>
                <w:rFonts w:ascii="Times New Roman" w:hAnsi="Times New Roman"/>
                <w:sz w:val="28"/>
                <w:szCs w:val="28"/>
              </w:rPr>
              <w:t>–</w:t>
            </w:r>
            <w:r w:rsidRPr="00760E43">
              <w:rPr>
                <w:rFonts w:ascii="Times New Roman" w:hAnsi="Times New Roman"/>
                <w:sz w:val="28"/>
                <w:szCs w:val="28"/>
              </w:rPr>
              <w:t xml:space="preserve"> 0)</w:t>
            </w:r>
          </w:p>
        </w:tc>
        <w:tc>
          <w:tcPr>
            <w:tcW w:w="3260" w:type="dxa"/>
          </w:tcPr>
          <w:p w:rsidR="007B6CEE" w:rsidRPr="00760E43" w:rsidRDefault="007B6CEE" w:rsidP="00C623F2">
            <w:pPr>
              <w:pStyle w:val="ae"/>
              <w:rPr>
                <w:rFonts w:ascii="Times New Roman" w:hAnsi="Times New Roman"/>
                <w:sz w:val="28"/>
                <w:szCs w:val="28"/>
              </w:rPr>
            </w:pPr>
            <w:r w:rsidRPr="00760E43">
              <w:rPr>
                <w:rFonts w:ascii="Times New Roman" w:hAnsi="Times New Roman"/>
                <w:sz w:val="28"/>
                <w:szCs w:val="28"/>
              </w:rPr>
              <w:t>0</w:t>
            </w:r>
          </w:p>
        </w:tc>
      </w:tr>
      <w:tr w:rsidR="007B6CEE" w:rsidRPr="00FF4783" w:rsidTr="00F25207">
        <w:tc>
          <w:tcPr>
            <w:tcW w:w="3402" w:type="dxa"/>
          </w:tcPr>
          <w:p w:rsidR="007B6CEE" w:rsidRPr="00FF4783" w:rsidRDefault="007B6CEE" w:rsidP="004C336C">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Ожидаемые конечные результаты реализации Подпрограммы 1</w:t>
            </w:r>
          </w:p>
        </w:tc>
        <w:tc>
          <w:tcPr>
            <w:tcW w:w="6521" w:type="dxa"/>
            <w:gridSpan w:val="2"/>
          </w:tcPr>
          <w:p w:rsidR="007B6CEE" w:rsidRPr="00FF4783" w:rsidRDefault="007B6CEE" w:rsidP="004C336C">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выработка институциональных инновационных подходов, учитывающих быстро меняющиеся реалии современного мира;</w:t>
            </w:r>
          </w:p>
          <w:p w:rsidR="007B6CEE" w:rsidRPr="00FF4783" w:rsidRDefault="007B6CEE" w:rsidP="004C336C">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качественное и количественное расширение социально-экономического и иного присутствия на пространстве реализации Подпрограммы 1;</w:t>
            </w:r>
          </w:p>
          <w:p w:rsidR="007B6CEE" w:rsidRPr="00FF4783" w:rsidRDefault="007B6CEE" w:rsidP="004C336C">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формирование за рубежом объективного образа автономного округа;</w:t>
            </w:r>
          </w:p>
          <w:p w:rsidR="007B6CEE" w:rsidRPr="00FF4783" w:rsidRDefault="007B6CEE" w:rsidP="004C336C">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рост внешнеполитического эффекта от оказания автономным округом поддержки соотечественникам, проживающим за рубежом;</w:t>
            </w:r>
          </w:p>
          <w:p w:rsidR="007B6CEE" w:rsidRPr="00FF4783" w:rsidRDefault="007B6CEE" w:rsidP="004C336C">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создание оптимальных условий для продвижения на международном уровне бизнеса, науки, образования и культуры автономного округа;</w:t>
            </w:r>
          </w:p>
          <w:p w:rsidR="007B6CEE" w:rsidRPr="005E01C7" w:rsidRDefault="007B6CEE" w:rsidP="00F25207">
            <w:pPr>
              <w:widowControl w:val="0"/>
              <w:autoSpaceDE w:val="0"/>
              <w:autoSpaceDN w:val="0"/>
              <w:adjustRightInd w:val="0"/>
              <w:jc w:val="left"/>
              <w:rPr>
                <w:rFonts w:ascii="Times New Roman" w:hAnsi="Times New Roman"/>
                <w:sz w:val="28"/>
                <w:szCs w:val="28"/>
              </w:rPr>
            </w:pPr>
            <w:r w:rsidRPr="00FF4783">
              <w:rPr>
                <w:rFonts w:ascii="Times New Roman" w:hAnsi="Times New Roman"/>
                <w:sz w:val="28"/>
                <w:szCs w:val="28"/>
              </w:rPr>
              <w:t>- развитие преимуществ сотрудничества в области содействия международному развитию</w:t>
            </w:r>
          </w:p>
        </w:tc>
      </w:tr>
    </w:tbl>
    <w:p w:rsidR="007D12AA" w:rsidRPr="004A332D" w:rsidRDefault="009247AE" w:rsidP="009247AE">
      <w:pPr>
        <w:pStyle w:val="ConsPlusTitle"/>
        <w:widowControl/>
        <w:ind w:firstLine="708"/>
        <w:jc w:val="right"/>
        <w:rPr>
          <w:rFonts w:ascii="Times New Roman" w:hAnsi="Times New Roman"/>
          <w:b w:val="0"/>
          <w:sz w:val="28"/>
          <w:szCs w:val="28"/>
        </w:rPr>
      </w:pPr>
      <w:r w:rsidRPr="004A332D">
        <w:rPr>
          <w:rFonts w:ascii="Times New Roman" w:hAnsi="Times New Roman"/>
          <w:b w:val="0"/>
          <w:sz w:val="28"/>
          <w:szCs w:val="28"/>
        </w:rPr>
        <w:t>»;</w:t>
      </w:r>
    </w:p>
    <w:p w:rsidR="00FB5379" w:rsidRPr="00760E43" w:rsidRDefault="00FB5379" w:rsidP="00FB5379">
      <w:pPr>
        <w:tabs>
          <w:tab w:val="left" w:pos="993"/>
        </w:tabs>
        <w:rPr>
          <w:rFonts w:ascii="Times New Roman" w:hAnsi="Times New Roman"/>
          <w:sz w:val="28"/>
          <w:szCs w:val="28"/>
        </w:rPr>
      </w:pPr>
      <w:r>
        <w:rPr>
          <w:rFonts w:ascii="Times New Roman" w:hAnsi="Times New Roman"/>
          <w:b/>
          <w:sz w:val="28"/>
          <w:szCs w:val="28"/>
        </w:rPr>
        <w:tab/>
      </w:r>
      <w:r w:rsidR="000F0DDA" w:rsidRPr="007B52B9">
        <w:rPr>
          <w:rFonts w:ascii="Times New Roman" w:hAnsi="Times New Roman"/>
          <w:sz w:val="28"/>
          <w:szCs w:val="28"/>
        </w:rPr>
        <w:t>6</w:t>
      </w:r>
      <w:r w:rsidR="00446B94" w:rsidRPr="007B52B9">
        <w:rPr>
          <w:rFonts w:ascii="Times New Roman" w:hAnsi="Times New Roman"/>
          <w:sz w:val="28"/>
          <w:szCs w:val="28"/>
        </w:rPr>
        <w:t>.</w:t>
      </w:r>
      <w:r w:rsidR="00706B2C" w:rsidRPr="007B52B9">
        <w:rPr>
          <w:rFonts w:ascii="Times New Roman" w:hAnsi="Times New Roman"/>
          <w:sz w:val="28"/>
          <w:szCs w:val="28"/>
        </w:rPr>
        <w:t>2</w:t>
      </w:r>
      <w:r w:rsidR="00845007" w:rsidRPr="007B52B9">
        <w:rPr>
          <w:rFonts w:ascii="Times New Roman" w:hAnsi="Times New Roman"/>
          <w:sz w:val="28"/>
          <w:szCs w:val="28"/>
        </w:rPr>
        <w:t>.</w:t>
      </w:r>
      <w:r w:rsidR="00845007" w:rsidRPr="007E2942">
        <w:rPr>
          <w:rFonts w:ascii="Times New Roman" w:hAnsi="Times New Roman"/>
          <w:b/>
          <w:sz w:val="28"/>
          <w:szCs w:val="28"/>
        </w:rPr>
        <w:t xml:space="preserve"> </w:t>
      </w:r>
      <w:r w:rsidRPr="00760E43">
        <w:rPr>
          <w:rFonts w:ascii="Times New Roman" w:hAnsi="Times New Roman"/>
          <w:sz w:val="28"/>
          <w:szCs w:val="28"/>
        </w:rPr>
        <w:t xml:space="preserve">раздел </w:t>
      </w:r>
      <w:r w:rsidRPr="00760E43">
        <w:rPr>
          <w:rFonts w:ascii="Times New Roman" w:hAnsi="Times New Roman"/>
          <w:sz w:val="28"/>
          <w:szCs w:val="28"/>
          <w:lang w:val="en-US"/>
        </w:rPr>
        <w:t>II</w:t>
      </w:r>
      <w:r w:rsidRPr="00760E43">
        <w:rPr>
          <w:rFonts w:ascii="Times New Roman" w:hAnsi="Times New Roman"/>
          <w:sz w:val="28"/>
          <w:szCs w:val="28"/>
        </w:rPr>
        <w:t xml:space="preserve"> изложить в следующей редакции:</w:t>
      </w:r>
    </w:p>
    <w:p w:rsidR="00F25207" w:rsidRDefault="00F25207" w:rsidP="00FB5379">
      <w:pPr>
        <w:tabs>
          <w:tab w:val="left" w:pos="993"/>
        </w:tabs>
        <w:jc w:val="center"/>
        <w:rPr>
          <w:rFonts w:ascii="Times New Roman" w:hAnsi="Times New Roman"/>
          <w:sz w:val="28"/>
          <w:szCs w:val="28"/>
        </w:rPr>
      </w:pPr>
    </w:p>
    <w:p w:rsidR="00FB5379" w:rsidRPr="00760E43" w:rsidRDefault="00FB5379" w:rsidP="00FB5379">
      <w:pPr>
        <w:tabs>
          <w:tab w:val="left" w:pos="993"/>
        </w:tabs>
        <w:jc w:val="center"/>
        <w:rPr>
          <w:rFonts w:ascii="Times New Roman" w:hAnsi="Times New Roman"/>
          <w:sz w:val="28"/>
          <w:szCs w:val="28"/>
          <w:lang w:eastAsia="ru-RU"/>
        </w:rPr>
      </w:pPr>
      <w:r w:rsidRPr="00760E43">
        <w:rPr>
          <w:rFonts w:ascii="Times New Roman" w:hAnsi="Times New Roman"/>
          <w:sz w:val="28"/>
          <w:szCs w:val="28"/>
        </w:rPr>
        <w:t>«</w:t>
      </w:r>
      <w:r w:rsidRPr="00370607">
        <w:rPr>
          <w:rFonts w:ascii="Times New Roman" w:hAnsi="Times New Roman"/>
          <w:b/>
          <w:sz w:val="28"/>
          <w:szCs w:val="28"/>
          <w:lang w:val="en-US"/>
        </w:rPr>
        <w:t>II</w:t>
      </w:r>
      <w:r w:rsidRPr="00370607">
        <w:rPr>
          <w:rFonts w:ascii="Times New Roman" w:hAnsi="Times New Roman"/>
          <w:b/>
          <w:sz w:val="28"/>
          <w:szCs w:val="28"/>
        </w:rPr>
        <w:t>. Перечень мероприятий Подпрограммы 1</w:t>
      </w:r>
    </w:p>
    <w:p w:rsidR="006B6007" w:rsidRDefault="006B6007" w:rsidP="00FB5379">
      <w:pPr>
        <w:pStyle w:val="ConsPlusTitle"/>
        <w:widowControl/>
        <w:ind w:firstLine="708"/>
        <w:jc w:val="both"/>
        <w:rPr>
          <w:rFonts w:ascii="Times New Roman" w:hAnsi="Times New Roman" w:cs="Times New Roman"/>
          <w:b w:val="0"/>
          <w:sz w:val="28"/>
          <w:szCs w:val="28"/>
        </w:rPr>
      </w:pPr>
    </w:p>
    <w:p w:rsidR="00FB5379" w:rsidRDefault="00FB5379" w:rsidP="00FB5379">
      <w:pPr>
        <w:autoSpaceDE w:val="0"/>
        <w:autoSpaceDN w:val="0"/>
        <w:adjustRightInd w:val="0"/>
        <w:ind w:firstLine="708"/>
        <w:rPr>
          <w:rFonts w:ascii="Times New Roman" w:hAnsi="Times New Roman"/>
          <w:sz w:val="28"/>
          <w:szCs w:val="28"/>
          <w:lang w:eastAsia="ru-RU"/>
        </w:rPr>
      </w:pPr>
      <w:r w:rsidRPr="002F7627">
        <w:rPr>
          <w:rFonts w:ascii="Times New Roman" w:hAnsi="Times New Roman"/>
          <w:sz w:val="28"/>
          <w:szCs w:val="28"/>
          <w:lang w:eastAsia="ru-RU"/>
        </w:rPr>
        <w:t xml:space="preserve">Достижение </w:t>
      </w:r>
      <w:r w:rsidR="003E1DF0">
        <w:rPr>
          <w:rFonts w:ascii="Times New Roman" w:hAnsi="Times New Roman"/>
          <w:sz w:val="28"/>
          <w:szCs w:val="28"/>
          <w:lang w:eastAsia="ru-RU"/>
        </w:rPr>
        <w:t>заявленн</w:t>
      </w:r>
      <w:r w:rsidR="003E1DF0" w:rsidRPr="002F7627">
        <w:rPr>
          <w:rFonts w:ascii="Times New Roman" w:hAnsi="Times New Roman"/>
          <w:sz w:val="28"/>
          <w:szCs w:val="28"/>
          <w:lang w:eastAsia="ru-RU"/>
        </w:rPr>
        <w:t>ой</w:t>
      </w:r>
      <w:r w:rsidRPr="002F7627">
        <w:rPr>
          <w:rFonts w:ascii="Times New Roman" w:hAnsi="Times New Roman"/>
          <w:sz w:val="28"/>
          <w:szCs w:val="28"/>
          <w:lang w:eastAsia="ru-RU"/>
        </w:rPr>
        <w:t xml:space="preserve"> цели и решение поставленных задач Подпрограммы 1 будет осуществляться по следующим направлениям:</w:t>
      </w:r>
    </w:p>
    <w:p w:rsidR="00FB5379" w:rsidRPr="0065589F" w:rsidRDefault="00FB5379" w:rsidP="00FB5379">
      <w:pPr>
        <w:autoSpaceDE w:val="0"/>
        <w:autoSpaceDN w:val="0"/>
        <w:adjustRightInd w:val="0"/>
        <w:ind w:firstLine="708"/>
        <w:rPr>
          <w:rFonts w:ascii="Times New Roman" w:hAnsi="Times New Roman"/>
          <w:sz w:val="28"/>
          <w:szCs w:val="28"/>
          <w:lang w:eastAsia="ru-RU"/>
        </w:rPr>
      </w:pPr>
      <w:r w:rsidRPr="0065589F">
        <w:rPr>
          <w:rFonts w:ascii="Times New Roman" w:hAnsi="Times New Roman"/>
          <w:sz w:val="28"/>
          <w:szCs w:val="28"/>
          <w:lang w:eastAsia="ru-RU"/>
        </w:rPr>
        <w:t>1.</w:t>
      </w:r>
      <w:r w:rsidR="00F25207">
        <w:rPr>
          <w:rFonts w:ascii="Times New Roman" w:hAnsi="Times New Roman"/>
          <w:sz w:val="28"/>
          <w:szCs w:val="28"/>
          <w:lang w:eastAsia="ru-RU"/>
        </w:rPr>
        <w:t> </w:t>
      </w:r>
      <w:r w:rsidR="007B6CEE">
        <w:rPr>
          <w:rFonts w:ascii="Times New Roman" w:hAnsi="Times New Roman"/>
          <w:sz w:val="28"/>
          <w:szCs w:val="28"/>
          <w:lang w:eastAsia="ru-RU"/>
        </w:rPr>
        <w:t>о</w:t>
      </w:r>
      <w:r w:rsidRPr="0065589F">
        <w:rPr>
          <w:rFonts w:ascii="Times New Roman" w:hAnsi="Times New Roman"/>
          <w:sz w:val="28"/>
          <w:szCs w:val="28"/>
          <w:lang w:eastAsia="ru-RU"/>
        </w:rPr>
        <w:t>рганизация мероприятий</w:t>
      </w:r>
      <w:r w:rsidR="00DB64A3" w:rsidRPr="0065589F">
        <w:rPr>
          <w:rFonts w:ascii="Times New Roman" w:hAnsi="Times New Roman"/>
          <w:sz w:val="28"/>
          <w:szCs w:val="28"/>
          <w:lang w:eastAsia="ru-RU"/>
        </w:rPr>
        <w:t>, направленных на развитие внешнеэкономического потенциала автономного округа</w:t>
      </w:r>
      <w:r w:rsidR="00C623F2" w:rsidRPr="0065589F">
        <w:rPr>
          <w:rFonts w:ascii="Times New Roman" w:hAnsi="Times New Roman"/>
          <w:sz w:val="28"/>
          <w:szCs w:val="28"/>
        </w:rPr>
        <w:t>, а именно</w:t>
      </w:r>
      <w:r w:rsidR="00DB64A3" w:rsidRPr="0065589F">
        <w:rPr>
          <w:rFonts w:ascii="Times New Roman" w:hAnsi="Times New Roman"/>
          <w:sz w:val="28"/>
          <w:szCs w:val="28"/>
          <w:lang w:eastAsia="ru-RU"/>
        </w:rPr>
        <w:t>:</w:t>
      </w:r>
    </w:p>
    <w:p w:rsidR="00FB5379" w:rsidRPr="002F7627" w:rsidRDefault="00DB64A3" w:rsidP="009C7238">
      <w:pPr>
        <w:autoSpaceDE w:val="0"/>
        <w:autoSpaceDN w:val="0"/>
        <w:adjustRightInd w:val="0"/>
        <w:ind w:firstLine="708"/>
        <w:rPr>
          <w:rFonts w:ascii="Times New Roman" w:hAnsi="Times New Roman"/>
          <w:sz w:val="28"/>
          <w:szCs w:val="28"/>
          <w:lang w:eastAsia="ru-RU"/>
        </w:rPr>
      </w:pPr>
      <w:bookmarkStart w:id="19" w:name="sub_1201"/>
      <w:r w:rsidRPr="0065589F">
        <w:rPr>
          <w:rFonts w:ascii="Times New Roman" w:hAnsi="Times New Roman"/>
          <w:sz w:val="28"/>
          <w:szCs w:val="28"/>
          <w:lang w:eastAsia="ru-RU"/>
        </w:rPr>
        <w:t>1.</w:t>
      </w:r>
      <w:r w:rsidR="00FB5379" w:rsidRPr="0065589F">
        <w:rPr>
          <w:rFonts w:ascii="Times New Roman" w:hAnsi="Times New Roman"/>
          <w:sz w:val="28"/>
          <w:szCs w:val="28"/>
          <w:lang w:eastAsia="ru-RU"/>
        </w:rPr>
        <w:t>1.</w:t>
      </w:r>
      <w:r w:rsidR="00F25207">
        <w:rPr>
          <w:rFonts w:ascii="Times New Roman" w:hAnsi="Times New Roman"/>
          <w:sz w:val="28"/>
          <w:szCs w:val="28"/>
          <w:lang w:eastAsia="ru-RU"/>
        </w:rPr>
        <w:t> </w:t>
      </w:r>
      <w:r w:rsidR="00223B37">
        <w:rPr>
          <w:rFonts w:ascii="Times New Roman" w:hAnsi="Times New Roman"/>
          <w:sz w:val="28"/>
          <w:szCs w:val="28"/>
          <w:lang w:eastAsia="ru-RU"/>
        </w:rPr>
        <w:t>о</w:t>
      </w:r>
      <w:r w:rsidR="009C7238" w:rsidRPr="0065589F">
        <w:rPr>
          <w:rFonts w:ascii="Times New Roman" w:hAnsi="Times New Roman"/>
          <w:sz w:val="28"/>
          <w:szCs w:val="28"/>
          <w:lang w:eastAsia="ru-RU"/>
        </w:rPr>
        <w:t>рганизация участия автономного округа в международных проектах, способствующих динамичному развитию автономного округа</w:t>
      </w:r>
      <w:r w:rsidR="00FB5379" w:rsidRPr="002F7627">
        <w:rPr>
          <w:rFonts w:ascii="Times New Roman" w:hAnsi="Times New Roman"/>
          <w:sz w:val="28"/>
          <w:szCs w:val="28"/>
          <w:lang w:eastAsia="ru-RU"/>
        </w:rPr>
        <w:t>, в том числе:</w:t>
      </w:r>
    </w:p>
    <w:bookmarkEnd w:id="19"/>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F25207">
        <w:rPr>
          <w:rFonts w:ascii="Times New Roman" w:hAnsi="Times New Roman"/>
          <w:sz w:val="28"/>
          <w:szCs w:val="28"/>
          <w:lang w:eastAsia="ru-RU"/>
        </w:rPr>
        <w:t> </w:t>
      </w:r>
      <w:r w:rsidRPr="002F7627">
        <w:rPr>
          <w:rFonts w:ascii="Times New Roman" w:hAnsi="Times New Roman"/>
          <w:sz w:val="28"/>
          <w:szCs w:val="28"/>
          <w:lang w:eastAsia="ru-RU"/>
        </w:rPr>
        <w:t xml:space="preserve">организация мероприятий, связанных с </w:t>
      </w:r>
      <w:proofErr w:type="spellStart"/>
      <w:r w:rsidRPr="002F7627">
        <w:rPr>
          <w:rFonts w:ascii="Times New Roman" w:hAnsi="Times New Roman"/>
          <w:sz w:val="28"/>
          <w:szCs w:val="28"/>
          <w:lang w:eastAsia="ru-RU"/>
        </w:rPr>
        <w:t>презентационно</w:t>
      </w:r>
      <w:proofErr w:type="spellEnd"/>
      <w:r w:rsidRPr="002F7627">
        <w:rPr>
          <w:rFonts w:ascii="Times New Roman" w:hAnsi="Times New Roman"/>
          <w:sz w:val="28"/>
          <w:szCs w:val="28"/>
          <w:lang w:eastAsia="ru-RU"/>
        </w:rPr>
        <w:t>-выставочной деятельностью автономн</w:t>
      </w:r>
      <w:r w:rsidR="007B6CEE">
        <w:rPr>
          <w:rFonts w:ascii="Times New Roman" w:hAnsi="Times New Roman"/>
          <w:sz w:val="28"/>
          <w:szCs w:val="28"/>
          <w:lang w:eastAsia="ru-RU"/>
        </w:rPr>
        <w:t>ого округа, в частности, проведение разработки, согласования, утверждения, корректировки</w:t>
      </w:r>
      <w:r w:rsidRPr="002F7627">
        <w:rPr>
          <w:rFonts w:ascii="Times New Roman" w:hAnsi="Times New Roman"/>
          <w:sz w:val="28"/>
          <w:szCs w:val="28"/>
          <w:lang w:eastAsia="ru-RU"/>
        </w:rPr>
        <w:t xml:space="preserve"> плана </w:t>
      </w:r>
      <w:proofErr w:type="spellStart"/>
      <w:r w:rsidRPr="002F7627">
        <w:rPr>
          <w:rFonts w:ascii="Times New Roman" w:hAnsi="Times New Roman"/>
          <w:sz w:val="28"/>
          <w:szCs w:val="28"/>
          <w:lang w:eastAsia="ru-RU"/>
        </w:rPr>
        <w:t>презентационно</w:t>
      </w:r>
      <w:proofErr w:type="spellEnd"/>
      <w:r w:rsidRPr="002F7627">
        <w:rPr>
          <w:rFonts w:ascii="Times New Roman" w:hAnsi="Times New Roman"/>
          <w:sz w:val="28"/>
          <w:szCs w:val="28"/>
          <w:lang w:eastAsia="ru-RU"/>
        </w:rPr>
        <w:t xml:space="preserve">-выставочных мероприятий в соответствии с обращениями, поступающими от заинтересованных органов власти, учреждений, организаций, а также организация участия официальных делегаций, представителей автономного округа в </w:t>
      </w:r>
      <w:proofErr w:type="spellStart"/>
      <w:r w:rsidRPr="002F7627">
        <w:rPr>
          <w:rFonts w:ascii="Times New Roman" w:hAnsi="Times New Roman"/>
          <w:sz w:val="28"/>
          <w:szCs w:val="28"/>
          <w:lang w:eastAsia="ru-RU"/>
        </w:rPr>
        <w:t>презентационно</w:t>
      </w:r>
      <w:proofErr w:type="spellEnd"/>
      <w:r w:rsidRPr="002F7627">
        <w:rPr>
          <w:rFonts w:ascii="Times New Roman" w:hAnsi="Times New Roman"/>
          <w:sz w:val="28"/>
          <w:szCs w:val="28"/>
          <w:lang w:eastAsia="ru-RU"/>
        </w:rPr>
        <w:t>-выставочных мероприятиях;</w:t>
      </w:r>
    </w:p>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участие в деятельности международных организаций в рамках органов, созданных специально для этой цели, а именно обеспечение участия </w:t>
      </w:r>
      <w:r w:rsidRPr="002F7627">
        <w:rPr>
          <w:rFonts w:ascii="Times New Roman" w:hAnsi="Times New Roman"/>
          <w:sz w:val="28"/>
          <w:szCs w:val="28"/>
          <w:lang w:eastAsia="ru-RU"/>
        </w:rPr>
        <w:lastRenderedPageBreak/>
        <w:t>официальных лиц (делегаций), представителей автономного округа в работе органов таких международных организаций, как ООН, Арктический совет, Северный форум, Университет Арктики, Фризская академия и т.п.;</w:t>
      </w:r>
    </w:p>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приграничное сотрудничество, а именно укрепление взаимодействия автономного округа и циркумполярных регионов в решении вопросов устойчивого развития приграничных территорий, повышения благосостояния населения, укрепления дружбы и добрососедства;</w:t>
      </w:r>
    </w:p>
    <w:p w:rsidR="00FB5379" w:rsidRPr="002F7627" w:rsidRDefault="00FB5379" w:rsidP="00FB5379">
      <w:pPr>
        <w:autoSpaceDE w:val="0"/>
        <w:autoSpaceDN w:val="0"/>
        <w:adjustRightInd w:val="0"/>
        <w:ind w:firstLine="720"/>
        <w:rPr>
          <w:rFonts w:ascii="Times New Roman" w:hAnsi="Times New Roman"/>
          <w:sz w:val="28"/>
          <w:szCs w:val="28"/>
          <w:lang w:eastAsia="ru-RU"/>
        </w:rPr>
      </w:pPr>
      <w:proofErr w:type="gramStart"/>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участие в осуществлении государственной политики в отношении соотечественников за рубежом, за исключением вопросов, решение которых отнесено к ведению Российской Федерации (обеспечение формирования, корректировки и реализации программ и мероприятий в отношении соотечественников за рубежом в соответствии с </w:t>
      </w:r>
      <w:r>
        <w:rPr>
          <w:rFonts w:ascii="Times New Roman" w:hAnsi="Times New Roman"/>
          <w:sz w:val="28"/>
          <w:szCs w:val="28"/>
          <w:lang w:eastAsia="ru-RU"/>
        </w:rPr>
        <w:t xml:space="preserve">Федеральным законом </w:t>
      </w:r>
      <w:r w:rsidRPr="002F7627">
        <w:rPr>
          <w:rFonts w:ascii="Times New Roman" w:hAnsi="Times New Roman"/>
          <w:sz w:val="28"/>
          <w:szCs w:val="28"/>
          <w:lang w:eastAsia="ru-RU"/>
        </w:rPr>
        <w:t xml:space="preserve">от 24 мая 1999 года </w:t>
      </w:r>
      <w:r>
        <w:rPr>
          <w:rFonts w:ascii="Times New Roman" w:hAnsi="Times New Roman"/>
          <w:sz w:val="28"/>
          <w:szCs w:val="28"/>
          <w:lang w:eastAsia="ru-RU"/>
        </w:rPr>
        <w:t>№</w:t>
      </w:r>
      <w:r w:rsidRPr="002F7627">
        <w:rPr>
          <w:rFonts w:ascii="Times New Roman" w:hAnsi="Times New Roman"/>
          <w:sz w:val="28"/>
          <w:szCs w:val="28"/>
          <w:lang w:eastAsia="ru-RU"/>
        </w:rPr>
        <w:t xml:space="preserve"> 99-ФЗ </w:t>
      </w:r>
      <w:r>
        <w:rPr>
          <w:rFonts w:ascii="Times New Roman" w:hAnsi="Times New Roman"/>
          <w:sz w:val="28"/>
          <w:szCs w:val="28"/>
          <w:lang w:eastAsia="ru-RU"/>
        </w:rPr>
        <w:t>«</w:t>
      </w:r>
      <w:r w:rsidRPr="002F7627">
        <w:rPr>
          <w:rFonts w:ascii="Times New Roman" w:hAnsi="Times New Roman"/>
          <w:sz w:val="28"/>
          <w:szCs w:val="28"/>
          <w:lang w:eastAsia="ru-RU"/>
        </w:rPr>
        <w:t>О государственной политике Российской Федерации в отношении соотечественников за рубежом</w:t>
      </w:r>
      <w:r>
        <w:rPr>
          <w:rFonts w:ascii="Times New Roman" w:hAnsi="Times New Roman"/>
          <w:sz w:val="28"/>
          <w:szCs w:val="28"/>
          <w:lang w:eastAsia="ru-RU"/>
        </w:rPr>
        <w:t>»</w:t>
      </w:r>
      <w:r w:rsidRPr="002F7627">
        <w:rPr>
          <w:rFonts w:ascii="Times New Roman" w:hAnsi="Times New Roman"/>
          <w:sz w:val="28"/>
          <w:szCs w:val="28"/>
          <w:lang w:eastAsia="ru-RU"/>
        </w:rPr>
        <w:t>);</w:t>
      </w:r>
      <w:proofErr w:type="gramEnd"/>
    </w:p>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формирование положительного имиджа автономного округа на международном и межрегиональном уровне. Положительный имидж </w:t>
      </w:r>
      <w:r w:rsidR="00223B37">
        <w:rPr>
          <w:rFonts w:ascii="Times New Roman" w:hAnsi="Times New Roman"/>
          <w:sz w:val="28"/>
          <w:szCs w:val="28"/>
          <w:lang w:eastAsia="ru-RU"/>
        </w:rPr>
        <w:t>–</w:t>
      </w:r>
      <w:r w:rsidRPr="002F7627">
        <w:rPr>
          <w:rFonts w:ascii="Times New Roman" w:hAnsi="Times New Roman"/>
          <w:sz w:val="28"/>
          <w:szCs w:val="28"/>
          <w:lang w:eastAsia="ru-RU"/>
        </w:rPr>
        <w:t xml:space="preserve"> это важный инструмент формирования лояльности партнеров, способный приносить региону крупные выгоды. Он позволяет привлекать инвесторов, формировать в сознании общественности выгодные преимущества территории, облегчать доступ региональных компаний к информационным, человеческим и материальным ресурсам, обеспечивать поддержку окружных мероприятий населением, органами власти и средствами массовой информации. В рамках Подпрограммы 1 планируется активное продвижение на территории и за пределами Российской Федерации образа автономного округа как территории комфортного проживания населения, в том числе коренных малочисленных народов Севера;</w:t>
      </w:r>
    </w:p>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организация консультационной деятельности по вопросам осуществления международного сотрудничества, стимулирование и вовлечение организаций автономного округа в ВЭД, содействие выходу на международные рынки товаров, услуг и технологий, повышение конкурентоспособности и эффективности работы участников ВЭД, информационно-аналитическая, консультационная и организационная поддержка организаций в сфере ВЭД;</w:t>
      </w:r>
    </w:p>
    <w:p w:rsidR="00FB5379" w:rsidRPr="002F7627" w:rsidRDefault="00FB5379" w:rsidP="00FB5379">
      <w:pPr>
        <w:autoSpaceDE w:val="0"/>
        <w:autoSpaceDN w:val="0"/>
        <w:adjustRightInd w:val="0"/>
        <w:ind w:firstLine="720"/>
        <w:rPr>
          <w:rFonts w:ascii="Times New Roman" w:hAnsi="Times New Roman"/>
          <w:sz w:val="28"/>
          <w:szCs w:val="28"/>
          <w:lang w:eastAsia="ru-RU"/>
        </w:rPr>
      </w:pPr>
      <w:proofErr w:type="gramStart"/>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проведение переговоров и заключение соглашений об осуществлении международных и внешнеэкономических связей с субъектами иностранных федеративных государств, административно-территориальными образованиями иностранных государств, а также с согласия Правительства Российской Федерации с органами государственной власти иностранных государств, организация участия официальных делегаций в мероприятиях, направленных на заключение соглашений (договоров, меморандумов, протоколов и т.п.) о сотрудничестве, в соответствии с </w:t>
      </w:r>
      <w:r>
        <w:rPr>
          <w:rFonts w:ascii="Times New Roman" w:hAnsi="Times New Roman"/>
          <w:sz w:val="28"/>
          <w:szCs w:val="28"/>
          <w:lang w:eastAsia="ru-RU"/>
        </w:rPr>
        <w:t xml:space="preserve">Федеральным законом </w:t>
      </w:r>
      <w:r w:rsidRPr="002F7627">
        <w:rPr>
          <w:rFonts w:ascii="Times New Roman" w:hAnsi="Times New Roman"/>
          <w:sz w:val="28"/>
          <w:szCs w:val="28"/>
          <w:lang w:eastAsia="ru-RU"/>
        </w:rPr>
        <w:t>от 04 января 1999</w:t>
      </w:r>
      <w:proofErr w:type="gramEnd"/>
      <w:r w:rsidRPr="002F7627">
        <w:rPr>
          <w:rFonts w:ascii="Times New Roman" w:hAnsi="Times New Roman"/>
          <w:sz w:val="28"/>
          <w:szCs w:val="28"/>
          <w:lang w:eastAsia="ru-RU"/>
        </w:rPr>
        <w:t xml:space="preserve"> года </w:t>
      </w:r>
      <w:r>
        <w:rPr>
          <w:rFonts w:ascii="Times New Roman" w:hAnsi="Times New Roman"/>
          <w:sz w:val="28"/>
          <w:szCs w:val="28"/>
          <w:lang w:eastAsia="ru-RU"/>
        </w:rPr>
        <w:t>№</w:t>
      </w:r>
      <w:r w:rsidRPr="002F7627">
        <w:rPr>
          <w:rFonts w:ascii="Times New Roman" w:hAnsi="Times New Roman"/>
          <w:sz w:val="28"/>
          <w:szCs w:val="28"/>
          <w:lang w:eastAsia="ru-RU"/>
        </w:rPr>
        <w:t xml:space="preserve"> 4-ФЗ </w:t>
      </w:r>
      <w:r>
        <w:rPr>
          <w:rFonts w:ascii="Times New Roman" w:hAnsi="Times New Roman"/>
          <w:sz w:val="28"/>
          <w:szCs w:val="28"/>
          <w:lang w:eastAsia="ru-RU"/>
        </w:rPr>
        <w:t>«</w:t>
      </w:r>
      <w:r w:rsidRPr="002F7627">
        <w:rPr>
          <w:rFonts w:ascii="Times New Roman" w:hAnsi="Times New Roman"/>
          <w:sz w:val="28"/>
          <w:szCs w:val="28"/>
          <w:lang w:eastAsia="ru-RU"/>
        </w:rPr>
        <w:t>О координации международных и внешнеэкономических связей субъектов Российской Федерации</w:t>
      </w:r>
      <w:r>
        <w:rPr>
          <w:rFonts w:ascii="Times New Roman" w:hAnsi="Times New Roman"/>
          <w:sz w:val="28"/>
          <w:szCs w:val="28"/>
          <w:lang w:eastAsia="ru-RU"/>
        </w:rPr>
        <w:t>»</w:t>
      </w:r>
      <w:r w:rsidRPr="002F7627">
        <w:rPr>
          <w:rFonts w:ascii="Times New Roman" w:hAnsi="Times New Roman"/>
          <w:sz w:val="28"/>
          <w:szCs w:val="28"/>
          <w:lang w:eastAsia="ru-RU"/>
        </w:rPr>
        <w:t xml:space="preserve"> уведомление соответствующих федеральных органов исполнительной власти о вступлении в </w:t>
      </w:r>
      <w:proofErr w:type="gramStart"/>
      <w:r w:rsidRPr="002F7627">
        <w:rPr>
          <w:rFonts w:ascii="Times New Roman" w:hAnsi="Times New Roman"/>
          <w:sz w:val="28"/>
          <w:szCs w:val="28"/>
          <w:lang w:eastAsia="ru-RU"/>
        </w:rPr>
        <w:t>переговоры</w:t>
      </w:r>
      <w:proofErr w:type="gramEnd"/>
      <w:r w:rsidRPr="002F7627">
        <w:rPr>
          <w:rFonts w:ascii="Times New Roman" w:hAnsi="Times New Roman"/>
          <w:sz w:val="28"/>
          <w:szCs w:val="28"/>
          <w:lang w:eastAsia="ru-RU"/>
        </w:rPr>
        <w:t xml:space="preserve"> о заключении соглашения об осуществлении международных и внешнеэкономических связей, определение процедур заключения соглашений об осуществлении </w:t>
      </w:r>
      <w:r w:rsidRPr="002F7627">
        <w:rPr>
          <w:rFonts w:ascii="Times New Roman" w:hAnsi="Times New Roman"/>
          <w:sz w:val="28"/>
          <w:szCs w:val="28"/>
          <w:lang w:eastAsia="ru-RU"/>
        </w:rPr>
        <w:lastRenderedPageBreak/>
        <w:t>международных и внешнеэкономических связей с учетом необходимости согласования проектов соглашений, согласование проектов соглашений об осуществлении международных и внешнеэкономических связей заключаемого органами государственной власти автономного округа с Министерством иностранных дел Российской Федерации, а при необходимости и с другими федеральными органами исполнительной власти, а также разработка совместных планов действий в рамках заключенных соглашений;</w:t>
      </w:r>
    </w:p>
    <w:p w:rsidR="00FB5379" w:rsidRPr="002F7627" w:rsidRDefault="00FB5379" w:rsidP="00FB5379">
      <w:pPr>
        <w:autoSpaceDE w:val="0"/>
        <w:autoSpaceDN w:val="0"/>
        <w:adjustRightInd w:val="0"/>
        <w:ind w:firstLine="720"/>
        <w:rPr>
          <w:rFonts w:ascii="Times New Roman" w:hAnsi="Times New Roman"/>
          <w:sz w:val="28"/>
          <w:szCs w:val="28"/>
          <w:lang w:eastAsia="ru-RU"/>
        </w:rPr>
      </w:pPr>
      <w:bookmarkStart w:id="20" w:name="sub_210"/>
      <w:proofErr w:type="gramStart"/>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обеспечение формирования и реализации международных проектов и программ в сфере экономики, образования, здравоохранения, культуры и иных направлений деятельности, в частности, подготовка, согласование с заинтересованными сторонами, утверждение проектов и программ в сфере экономики, образования, здравоохранения, культуры и иных направлений деятельности</w:t>
      </w:r>
      <w:r w:rsidR="00223B37">
        <w:rPr>
          <w:rFonts w:ascii="Times New Roman" w:hAnsi="Times New Roman"/>
          <w:sz w:val="28"/>
          <w:szCs w:val="28"/>
          <w:lang w:eastAsia="ru-RU"/>
        </w:rPr>
        <w:t>,</w:t>
      </w:r>
      <w:r w:rsidRPr="002F7627">
        <w:rPr>
          <w:rFonts w:ascii="Times New Roman" w:hAnsi="Times New Roman"/>
          <w:sz w:val="28"/>
          <w:szCs w:val="28"/>
          <w:lang w:eastAsia="ru-RU"/>
        </w:rPr>
        <w:t xml:space="preserve"> подготовка финансово-экономического обоснования, участие в организации проведения и координация мероприятий международного и регионального значения в сфере экономики, образования, здравоохранения, культуры и</w:t>
      </w:r>
      <w:proofErr w:type="gramEnd"/>
      <w:r w:rsidRPr="002F7627">
        <w:rPr>
          <w:rFonts w:ascii="Times New Roman" w:hAnsi="Times New Roman"/>
          <w:sz w:val="28"/>
          <w:szCs w:val="28"/>
          <w:lang w:eastAsia="ru-RU"/>
        </w:rPr>
        <w:t xml:space="preserve"> иных направлений деятельности;</w:t>
      </w:r>
    </w:p>
    <w:bookmarkEnd w:id="20"/>
    <w:p w:rsidR="00FB5379"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 обеспечение переводов с иностранного на русский язык корреспонденции, поступившей в адрес исполнительных органов государственной власти автономного округа.</w:t>
      </w:r>
    </w:p>
    <w:p w:rsidR="00FC21F9" w:rsidRPr="0065589F" w:rsidRDefault="00FC21F9" w:rsidP="00FC21F9">
      <w:pPr>
        <w:autoSpaceDE w:val="0"/>
        <w:autoSpaceDN w:val="0"/>
        <w:adjustRightInd w:val="0"/>
        <w:ind w:firstLine="708"/>
        <w:rPr>
          <w:rFonts w:ascii="Times New Roman" w:hAnsi="Times New Roman"/>
          <w:sz w:val="28"/>
          <w:szCs w:val="28"/>
          <w:lang w:eastAsia="ru-RU"/>
        </w:rPr>
      </w:pPr>
      <w:r w:rsidRPr="0065589F">
        <w:rPr>
          <w:rFonts w:ascii="Times New Roman" w:hAnsi="Times New Roman"/>
          <w:sz w:val="28"/>
          <w:szCs w:val="28"/>
          <w:lang w:eastAsia="ru-RU"/>
        </w:rPr>
        <w:t>В рамках мероприятий Подпрограммы 1 будет осуществляться организация международных мероприятий по приоритетным направлениям, определенным Губернатором и Правительством автономного округа, посредством организации и проведения:</w:t>
      </w:r>
    </w:p>
    <w:p w:rsidR="00FC21F9" w:rsidRPr="0065589F" w:rsidRDefault="00FC21F9" w:rsidP="0081417B">
      <w:pPr>
        <w:autoSpaceDE w:val="0"/>
        <w:autoSpaceDN w:val="0"/>
        <w:adjustRightInd w:val="0"/>
        <w:ind w:firstLine="708"/>
        <w:rPr>
          <w:rFonts w:ascii="Times New Roman" w:hAnsi="Times New Roman"/>
          <w:sz w:val="28"/>
          <w:szCs w:val="28"/>
          <w:lang w:eastAsia="ru-RU"/>
        </w:rPr>
      </w:pPr>
      <w:r w:rsidRPr="0065589F">
        <w:rPr>
          <w:rFonts w:ascii="Times New Roman" w:hAnsi="Times New Roman"/>
          <w:sz w:val="28"/>
          <w:szCs w:val="28"/>
          <w:lang w:eastAsia="ru-RU"/>
        </w:rPr>
        <w:t>-</w:t>
      </w:r>
      <w:r w:rsidR="00223B37">
        <w:rPr>
          <w:rFonts w:ascii="Times New Roman" w:hAnsi="Times New Roman"/>
          <w:sz w:val="28"/>
          <w:szCs w:val="28"/>
          <w:lang w:eastAsia="ru-RU"/>
        </w:rPr>
        <w:t> </w:t>
      </w:r>
      <w:r w:rsidRPr="0065589F">
        <w:rPr>
          <w:rFonts w:ascii="Times New Roman" w:hAnsi="Times New Roman"/>
          <w:sz w:val="28"/>
          <w:szCs w:val="28"/>
          <w:lang w:eastAsia="ru-RU"/>
        </w:rPr>
        <w:t xml:space="preserve"> визитов российских, иностранных делегаций и представителей в автономный округ, субъекты Российской Федерации и зарубежные страны для участия в мероприятиях, проводимых автономным округом;</w:t>
      </w:r>
    </w:p>
    <w:p w:rsidR="00FC21F9" w:rsidRPr="0065589F" w:rsidRDefault="00FC21F9" w:rsidP="0081417B">
      <w:pPr>
        <w:autoSpaceDE w:val="0"/>
        <w:autoSpaceDN w:val="0"/>
        <w:adjustRightInd w:val="0"/>
        <w:ind w:firstLine="708"/>
        <w:rPr>
          <w:rFonts w:ascii="Times New Roman" w:hAnsi="Times New Roman"/>
          <w:sz w:val="28"/>
          <w:szCs w:val="28"/>
          <w:lang w:eastAsia="ru-RU"/>
        </w:rPr>
      </w:pPr>
      <w:r w:rsidRPr="0065589F">
        <w:rPr>
          <w:rFonts w:ascii="Times New Roman" w:hAnsi="Times New Roman"/>
          <w:sz w:val="28"/>
          <w:szCs w:val="28"/>
          <w:lang w:eastAsia="ru-RU"/>
        </w:rPr>
        <w:t>-</w:t>
      </w:r>
      <w:r w:rsidR="0081417B">
        <w:rPr>
          <w:rFonts w:ascii="Times New Roman" w:hAnsi="Times New Roman"/>
          <w:sz w:val="28"/>
          <w:szCs w:val="28"/>
          <w:lang w:eastAsia="ru-RU"/>
        </w:rPr>
        <w:t> </w:t>
      </w:r>
      <w:r w:rsidRPr="0065589F">
        <w:rPr>
          <w:rFonts w:ascii="Times New Roman" w:hAnsi="Times New Roman"/>
          <w:sz w:val="28"/>
          <w:szCs w:val="28"/>
          <w:lang w:eastAsia="ru-RU"/>
        </w:rPr>
        <w:t>поездок делегаций и представителей автономного округа в зарубежные страны и регионы Российской Федерации;</w:t>
      </w:r>
    </w:p>
    <w:p w:rsidR="00FC21F9" w:rsidRPr="0065589F" w:rsidRDefault="00FC21F9" w:rsidP="0081417B">
      <w:pPr>
        <w:autoSpaceDE w:val="0"/>
        <w:autoSpaceDN w:val="0"/>
        <w:adjustRightInd w:val="0"/>
        <w:ind w:firstLine="708"/>
        <w:rPr>
          <w:rFonts w:ascii="Times New Roman" w:hAnsi="Times New Roman"/>
          <w:sz w:val="28"/>
          <w:szCs w:val="28"/>
          <w:lang w:eastAsia="ru-RU"/>
        </w:rPr>
      </w:pPr>
      <w:r w:rsidRPr="0065589F">
        <w:rPr>
          <w:rFonts w:ascii="Times New Roman" w:hAnsi="Times New Roman"/>
          <w:sz w:val="28"/>
          <w:szCs w:val="28"/>
          <w:lang w:eastAsia="ru-RU"/>
        </w:rPr>
        <w:t>-</w:t>
      </w:r>
      <w:r w:rsidR="0081417B">
        <w:rPr>
          <w:rFonts w:ascii="Times New Roman" w:hAnsi="Times New Roman"/>
          <w:sz w:val="28"/>
          <w:szCs w:val="28"/>
          <w:lang w:eastAsia="ru-RU"/>
        </w:rPr>
        <w:t> </w:t>
      </w:r>
      <w:r w:rsidRPr="0065589F">
        <w:rPr>
          <w:rFonts w:ascii="Times New Roman" w:hAnsi="Times New Roman"/>
          <w:sz w:val="28"/>
          <w:szCs w:val="28"/>
          <w:lang w:eastAsia="ru-RU"/>
        </w:rPr>
        <w:t>осуществления протокольного и организационно-технического обеспечения международных мероприятий и т.д.</w:t>
      </w:r>
      <w:r w:rsidR="00223B37">
        <w:rPr>
          <w:rFonts w:ascii="Times New Roman" w:hAnsi="Times New Roman"/>
          <w:sz w:val="28"/>
          <w:szCs w:val="28"/>
          <w:lang w:eastAsia="ru-RU"/>
        </w:rPr>
        <w:t>;</w:t>
      </w:r>
    </w:p>
    <w:p w:rsidR="00FB5379" w:rsidRPr="002F7627" w:rsidRDefault="007B52B9" w:rsidP="00FB5379">
      <w:pPr>
        <w:autoSpaceDE w:val="0"/>
        <w:autoSpaceDN w:val="0"/>
        <w:adjustRightInd w:val="0"/>
        <w:ind w:firstLine="720"/>
        <w:rPr>
          <w:rFonts w:ascii="Times New Roman" w:hAnsi="Times New Roman"/>
          <w:sz w:val="28"/>
          <w:szCs w:val="28"/>
          <w:lang w:eastAsia="ru-RU"/>
        </w:rPr>
      </w:pPr>
      <w:bookmarkStart w:id="21" w:name="sub_1202"/>
      <w:r w:rsidRPr="0065589F">
        <w:rPr>
          <w:rFonts w:ascii="Times New Roman" w:hAnsi="Times New Roman"/>
          <w:sz w:val="28"/>
          <w:szCs w:val="28"/>
          <w:lang w:eastAsia="ru-RU"/>
        </w:rPr>
        <w:t>1.</w:t>
      </w:r>
      <w:r w:rsidR="00FB5379" w:rsidRPr="0065589F">
        <w:rPr>
          <w:rFonts w:ascii="Times New Roman" w:hAnsi="Times New Roman"/>
          <w:sz w:val="28"/>
          <w:szCs w:val="28"/>
          <w:lang w:eastAsia="ru-RU"/>
        </w:rPr>
        <w:t>2.</w:t>
      </w:r>
      <w:r w:rsidR="0081417B">
        <w:rPr>
          <w:rFonts w:ascii="Times New Roman" w:hAnsi="Times New Roman"/>
          <w:sz w:val="28"/>
          <w:szCs w:val="28"/>
          <w:lang w:eastAsia="ru-RU"/>
        </w:rPr>
        <w:t> </w:t>
      </w:r>
      <w:r w:rsidR="00223B37">
        <w:rPr>
          <w:rFonts w:ascii="Times New Roman" w:hAnsi="Times New Roman"/>
          <w:sz w:val="28"/>
          <w:szCs w:val="28"/>
          <w:lang w:eastAsia="ru-RU"/>
        </w:rPr>
        <w:t>о</w:t>
      </w:r>
      <w:r w:rsidR="00FB5379" w:rsidRPr="002F7627">
        <w:rPr>
          <w:rFonts w:ascii="Times New Roman" w:hAnsi="Times New Roman"/>
          <w:sz w:val="28"/>
          <w:szCs w:val="28"/>
          <w:lang w:eastAsia="ru-RU"/>
        </w:rPr>
        <w:t>существление мероприятий, содействующих развитию внешнеторговой деятельности, в том числе:</w:t>
      </w:r>
    </w:p>
    <w:bookmarkEnd w:id="21"/>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информационное обеспечение внешнеторговой деятельности на территории автономного округа, а именно организация на регулярной основе совместно с общественными объединениями, Торгово-промышленной палатой автономного округа информационных семинаров для организаций, осуществляющих либо планирующих осуществлять внешнеэкономическую деятельность по вопросам доступных мер государственной поддержки, подготовка и представление по запросам аналитических материалов по внешнеторговой деятельности автономного округа;</w:t>
      </w:r>
    </w:p>
    <w:p w:rsidR="00FB5379" w:rsidRPr="002F7627" w:rsidRDefault="00FB5379" w:rsidP="00FB5379">
      <w:pPr>
        <w:autoSpaceDE w:val="0"/>
        <w:autoSpaceDN w:val="0"/>
        <w:adjustRightInd w:val="0"/>
        <w:ind w:firstLine="720"/>
        <w:rPr>
          <w:rFonts w:ascii="Times New Roman" w:hAnsi="Times New Roman"/>
          <w:sz w:val="28"/>
          <w:szCs w:val="28"/>
          <w:lang w:eastAsia="ru-RU"/>
        </w:rPr>
      </w:pPr>
      <w:proofErr w:type="gramStart"/>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участие в разработке и реализации мероприятий и программ по государственной поддержке и развитию инвестиционной деятельности на территории автономного округа в части привлечения иностранных инвестиций, в том числе участие в разработке инвестиционных проектов автономного округа, </w:t>
      </w:r>
      <w:r w:rsidRPr="002F7627">
        <w:rPr>
          <w:rFonts w:ascii="Times New Roman" w:hAnsi="Times New Roman"/>
          <w:sz w:val="28"/>
          <w:szCs w:val="28"/>
          <w:lang w:eastAsia="ru-RU"/>
        </w:rPr>
        <w:lastRenderedPageBreak/>
        <w:t>оценка эффективности и востребованности инвестиционных проектов, создание оптимальных условий для развития и продвижения на международном уровне бизнеса, науки и образования автономного округа через систему грантов, выделяемых</w:t>
      </w:r>
      <w:proofErr w:type="gramEnd"/>
      <w:r w:rsidRPr="002F7627">
        <w:rPr>
          <w:rFonts w:ascii="Times New Roman" w:hAnsi="Times New Roman"/>
          <w:sz w:val="28"/>
          <w:szCs w:val="28"/>
          <w:lang w:eastAsia="ru-RU"/>
        </w:rPr>
        <w:t xml:space="preserve"> по результатам конкурсных отборов инвестиционных проектов</w:t>
      </w:r>
      <w:r w:rsidR="00830D4D">
        <w:rPr>
          <w:rFonts w:ascii="Times New Roman" w:hAnsi="Times New Roman"/>
          <w:sz w:val="28"/>
          <w:szCs w:val="28"/>
          <w:lang w:eastAsia="ru-RU"/>
        </w:rPr>
        <w:t>;</w:t>
      </w:r>
    </w:p>
    <w:p w:rsidR="00FB5379" w:rsidRPr="002F7627" w:rsidRDefault="007B52B9" w:rsidP="00FB5379">
      <w:pPr>
        <w:autoSpaceDE w:val="0"/>
        <w:autoSpaceDN w:val="0"/>
        <w:adjustRightInd w:val="0"/>
        <w:ind w:firstLine="720"/>
        <w:rPr>
          <w:rFonts w:ascii="Times New Roman" w:hAnsi="Times New Roman"/>
          <w:sz w:val="28"/>
          <w:szCs w:val="28"/>
          <w:lang w:eastAsia="ru-RU"/>
        </w:rPr>
      </w:pPr>
      <w:bookmarkStart w:id="22" w:name="sub_1203"/>
      <w:r w:rsidRPr="0065589F">
        <w:rPr>
          <w:rFonts w:ascii="Times New Roman" w:hAnsi="Times New Roman"/>
          <w:sz w:val="28"/>
          <w:szCs w:val="28"/>
          <w:lang w:eastAsia="ru-RU"/>
        </w:rPr>
        <w:t>1.</w:t>
      </w:r>
      <w:r w:rsidR="00FB5379" w:rsidRPr="0065589F">
        <w:rPr>
          <w:rFonts w:ascii="Times New Roman" w:hAnsi="Times New Roman"/>
          <w:sz w:val="28"/>
          <w:szCs w:val="28"/>
          <w:lang w:eastAsia="ru-RU"/>
        </w:rPr>
        <w:t>3.</w:t>
      </w:r>
      <w:r w:rsidR="0081417B">
        <w:rPr>
          <w:rFonts w:ascii="Times New Roman" w:hAnsi="Times New Roman"/>
          <w:sz w:val="28"/>
          <w:szCs w:val="28"/>
          <w:lang w:eastAsia="ru-RU"/>
        </w:rPr>
        <w:t> </w:t>
      </w:r>
      <w:r w:rsidR="00463994">
        <w:rPr>
          <w:rFonts w:ascii="Times New Roman" w:hAnsi="Times New Roman"/>
          <w:sz w:val="28"/>
          <w:szCs w:val="28"/>
          <w:lang w:eastAsia="ru-RU"/>
        </w:rPr>
        <w:t>с</w:t>
      </w:r>
      <w:r w:rsidR="00FB5379" w:rsidRPr="002F7627">
        <w:rPr>
          <w:rFonts w:ascii="Times New Roman" w:hAnsi="Times New Roman"/>
          <w:sz w:val="28"/>
          <w:szCs w:val="28"/>
          <w:lang w:eastAsia="ru-RU"/>
        </w:rPr>
        <w:t>одействие в подготовке и реализации мероприятий, проводимых с участием департамента международных и внешнеэкономических связей автономного округа, в частности:</w:t>
      </w:r>
    </w:p>
    <w:bookmarkEnd w:id="22"/>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обеспечение функций государственных казенных учреждений автономного округа, организационное и материально-техническое обеспечение деятельности государственного казенного учреждения автономного округа </w:t>
      </w:r>
      <w:r>
        <w:rPr>
          <w:rFonts w:ascii="Times New Roman" w:hAnsi="Times New Roman"/>
          <w:sz w:val="28"/>
          <w:szCs w:val="28"/>
          <w:lang w:eastAsia="ru-RU"/>
        </w:rPr>
        <w:t>«</w:t>
      </w:r>
      <w:r w:rsidRPr="002F7627">
        <w:rPr>
          <w:rFonts w:ascii="Times New Roman" w:hAnsi="Times New Roman"/>
          <w:sz w:val="28"/>
          <w:szCs w:val="28"/>
          <w:lang w:eastAsia="ru-RU"/>
        </w:rPr>
        <w:t>Центр развития внешних связей Ямало-Ненецкого а</w:t>
      </w:r>
      <w:r>
        <w:rPr>
          <w:rFonts w:ascii="Times New Roman" w:hAnsi="Times New Roman"/>
          <w:sz w:val="28"/>
          <w:szCs w:val="28"/>
          <w:lang w:eastAsia="ru-RU"/>
        </w:rPr>
        <w:t xml:space="preserve">втономного округа </w:t>
      </w:r>
      <w:r w:rsidR="00463994">
        <w:rPr>
          <w:rFonts w:ascii="Times New Roman" w:hAnsi="Times New Roman"/>
          <w:sz w:val="28"/>
          <w:szCs w:val="28"/>
          <w:lang w:eastAsia="ru-RU"/>
        </w:rPr>
        <w:t xml:space="preserve">                             </w:t>
      </w:r>
      <w:r>
        <w:rPr>
          <w:rFonts w:ascii="Times New Roman" w:hAnsi="Times New Roman"/>
          <w:sz w:val="28"/>
          <w:szCs w:val="28"/>
          <w:lang w:eastAsia="ru-RU"/>
        </w:rPr>
        <w:t xml:space="preserve">(далее </w:t>
      </w:r>
      <w:r w:rsidR="00463994">
        <w:rPr>
          <w:rFonts w:ascii="Times New Roman" w:hAnsi="Times New Roman"/>
          <w:sz w:val="28"/>
          <w:szCs w:val="28"/>
          <w:lang w:eastAsia="ru-RU"/>
        </w:rPr>
        <w:t>–</w:t>
      </w:r>
      <w:r>
        <w:rPr>
          <w:rFonts w:ascii="Times New Roman" w:hAnsi="Times New Roman"/>
          <w:sz w:val="28"/>
          <w:szCs w:val="28"/>
          <w:lang w:eastAsia="ru-RU"/>
        </w:rPr>
        <w:t xml:space="preserve"> ГКУ «</w:t>
      </w:r>
      <w:r w:rsidRPr="002F7627">
        <w:rPr>
          <w:rFonts w:ascii="Times New Roman" w:hAnsi="Times New Roman"/>
          <w:sz w:val="28"/>
          <w:szCs w:val="28"/>
          <w:lang w:eastAsia="ru-RU"/>
        </w:rPr>
        <w:t>ЦРВС ЯНАО</w:t>
      </w:r>
      <w:r>
        <w:rPr>
          <w:rFonts w:ascii="Times New Roman" w:hAnsi="Times New Roman"/>
          <w:sz w:val="28"/>
          <w:szCs w:val="28"/>
          <w:lang w:eastAsia="ru-RU"/>
        </w:rPr>
        <w:t>»</w:t>
      </w:r>
      <w:r w:rsidRPr="002F7627">
        <w:rPr>
          <w:rFonts w:ascii="Times New Roman" w:hAnsi="Times New Roman"/>
          <w:sz w:val="28"/>
          <w:szCs w:val="28"/>
          <w:lang w:eastAsia="ru-RU"/>
        </w:rPr>
        <w:t>);</w:t>
      </w:r>
    </w:p>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организационное и материально-техническое обеспечение мероприятий, проводимых ГКУ </w:t>
      </w:r>
      <w:r>
        <w:rPr>
          <w:rFonts w:ascii="Times New Roman" w:hAnsi="Times New Roman"/>
          <w:sz w:val="28"/>
          <w:szCs w:val="28"/>
          <w:lang w:eastAsia="ru-RU"/>
        </w:rPr>
        <w:t>«</w:t>
      </w:r>
      <w:r w:rsidRPr="002F7627">
        <w:rPr>
          <w:rFonts w:ascii="Times New Roman" w:hAnsi="Times New Roman"/>
          <w:sz w:val="28"/>
          <w:szCs w:val="28"/>
          <w:lang w:eastAsia="ru-RU"/>
        </w:rPr>
        <w:t>ЦРВС ЯНАО</w:t>
      </w:r>
      <w:r>
        <w:rPr>
          <w:rFonts w:ascii="Times New Roman" w:hAnsi="Times New Roman"/>
          <w:sz w:val="28"/>
          <w:szCs w:val="28"/>
          <w:lang w:eastAsia="ru-RU"/>
        </w:rPr>
        <w:t>»</w:t>
      </w:r>
      <w:r w:rsidRPr="002F7627">
        <w:rPr>
          <w:rFonts w:ascii="Times New Roman" w:hAnsi="Times New Roman"/>
          <w:sz w:val="28"/>
          <w:szCs w:val="28"/>
          <w:lang w:eastAsia="ru-RU"/>
        </w:rPr>
        <w:t xml:space="preserve"> на территории автономного округа, а именно содействие в организации участия приглашенных лиц в мероприятиях, подготовка концепций и </w:t>
      </w:r>
      <w:proofErr w:type="gramStart"/>
      <w:r w:rsidRPr="002F7627">
        <w:rPr>
          <w:rFonts w:ascii="Times New Roman" w:hAnsi="Times New Roman"/>
          <w:sz w:val="28"/>
          <w:szCs w:val="28"/>
          <w:lang w:eastAsia="ru-RU"/>
        </w:rPr>
        <w:t>дизайн-проектов</w:t>
      </w:r>
      <w:proofErr w:type="gramEnd"/>
      <w:r w:rsidRPr="002F7627">
        <w:rPr>
          <w:rFonts w:ascii="Times New Roman" w:hAnsi="Times New Roman"/>
          <w:sz w:val="28"/>
          <w:szCs w:val="28"/>
          <w:lang w:eastAsia="ru-RU"/>
        </w:rPr>
        <w:t xml:space="preserve"> выставочных стендов, помещений с учетом тематики и национальных традиций автономного округа, материально-техническое обеспечение мероприятий, обеспечение мероприятий презентационной, сувенирной, канцелярской продукцией;</w:t>
      </w:r>
    </w:p>
    <w:p w:rsidR="00FB5379" w:rsidRPr="002F7627" w:rsidRDefault="00FB5379" w:rsidP="00FB5379">
      <w:pPr>
        <w:autoSpaceDE w:val="0"/>
        <w:autoSpaceDN w:val="0"/>
        <w:adjustRightInd w:val="0"/>
        <w:ind w:firstLine="720"/>
        <w:rPr>
          <w:rFonts w:ascii="Times New Roman" w:hAnsi="Times New Roman"/>
          <w:sz w:val="28"/>
          <w:szCs w:val="28"/>
          <w:lang w:eastAsia="ru-RU"/>
        </w:rPr>
      </w:pPr>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повышение информированности физических и юридических лиц о порядке, способах и условиях осуществления международного и внешнеэкономического сотрудничества, участие в организации на регулярной основе совместно с общественными объединениями, Торгово-промышленной палатой автономного округа информационных семинаров для организаций, осуществляющих либо планирующих осуществлять внешнеэкономическую деятельность по вопросам доступных мер государственной поддержки;</w:t>
      </w:r>
    </w:p>
    <w:p w:rsidR="00FB5379" w:rsidRPr="002F7627" w:rsidRDefault="00FB5379" w:rsidP="00FB5379">
      <w:pPr>
        <w:autoSpaceDE w:val="0"/>
        <w:autoSpaceDN w:val="0"/>
        <w:adjustRightInd w:val="0"/>
        <w:ind w:firstLine="720"/>
        <w:rPr>
          <w:rFonts w:ascii="Times New Roman" w:hAnsi="Times New Roman"/>
          <w:sz w:val="28"/>
          <w:szCs w:val="28"/>
          <w:lang w:eastAsia="ru-RU"/>
        </w:rPr>
      </w:pPr>
      <w:proofErr w:type="gramStart"/>
      <w:r w:rsidRPr="002F7627">
        <w:rPr>
          <w:rFonts w:ascii="Times New Roman" w:hAnsi="Times New Roman"/>
          <w:sz w:val="28"/>
          <w:szCs w:val="28"/>
          <w:lang w:eastAsia="ru-RU"/>
        </w:rPr>
        <w:t>-</w:t>
      </w:r>
      <w:r w:rsidR="0081417B">
        <w:rPr>
          <w:rFonts w:ascii="Times New Roman" w:hAnsi="Times New Roman"/>
          <w:sz w:val="28"/>
          <w:szCs w:val="28"/>
          <w:lang w:eastAsia="ru-RU"/>
        </w:rPr>
        <w:t> </w:t>
      </w:r>
      <w:r w:rsidRPr="002F7627">
        <w:rPr>
          <w:rFonts w:ascii="Times New Roman" w:hAnsi="Times New Roman"/>
          <w:sz w:val="28"/>
          <w:szCs w:val="28"/>
          <w:lang w:eastAsia="ru-RU"/>
        </w:rPr>
        <w:t xml:space="preserve">оказание поддержки и развитие народного творчества коренных малочисленных народов Севера, популяризация региональной составляющей деятельности художников, ремесленников, мастеров народного творчества автономного округа, использование накопленного опыта </w:t>
      </w:r>
      <w:proofErr w:type="spellStart"/>
      <w:r w:rsidRPr="002F7627">
        <w:rPr>
          <w:rFonts w:ascii="Times New Roman" w:hAnsi="Times New Roman"/>
          <w:sz w:val="28"/>
          <w:szCs w:val="28"/>
          <w:lang w:eastAsia="ru-RU"/>
        </w:rPr>
        <w:t>ямальских</w:t>
      </w:r>
      <w:proofErr w:type="spellEnd"/>
      <w:r w:rsidRPr="002F7627">
        <w:rPr>
          <w:rFonts w:ascii="Times New Roman" w:hAnsi="Times New Roman"/>
          <w:sz w:val="28"/>
          <w:szCs w:val="28"/>
          <w:lang w:eastAsia="ru-RU"/>
        </w:rPr>
        <w:t xml:space="preserve"> мастеров, художников, ремесленников и создание на его основе </w:t>
      </w:r>
      <w:proofErr w:type="spellStart"/>
      <w:r w:rsidRPr="002F7627">
        <w:rPr>
          <w:rFonts w:ascii="Times New Roman" w:hAnsi="Times New Roman"/>
          <w:sz w:val="28"/>
          <w:szCs w:val="28"/>
          <w:lang w:eastAsia="ru-RU"/>
        </w:rPr>
        <w:t>имиджевой</w:t>
      </w:r>
      <w:proofErr w:type="spellEnd"/>
      <w:r w:rsidRPr="002F7627">
        <w:rPr>
          <w:rFonts w:ascii="Times New Roman" w:hAnsi="Times New Roman"/>
          <w:sz w:val="28"/>
          <w:szCs w:val="28"/>
          <w:lang w:eastAsia="ru-RU"/>
        </w:rPr>
        <w:t xml:space="preserve"> продукции, создание условий для популяризации и продвижения творчества за пределами автономного округа, изготовление и продвижение на рынок сувенирной, презентационной продукции;</w:t>
      </w:r>
      <w:proofErr w:type="gramEnd"/>
    </w:p>
    <w:p w:rsidR="00FB5379" w:rsidRPr="00760E43" w:rsidRDefault="00FB5379" w:rsidP="0081417B">
      <w:pPr>
        <w:autoSpaceDE w:val="0"/>
        <w:autoSpaceDN w:val="0"/>
        <w:adjustRightInd w:val="0"/>
        <w:ind w:firstLine="720"/>
        <w:rPr>
          <w:rFonts w:ascii="Times New Roman" w:hAnsi="Times New Roman"/>
          <w:sz w:val="28"/>
          <w:szCs w:val="28"/>
          <w:lang w:eastAsia="ru-RU"/>
        </w:rPr>
      </w:pPr>
      <w:r w:rsidRPr="00760E43">
        <w:rPr>
          <w:rFonts w:ascii="Times New Roman" w:hAnsi="Times New Roman"/>
          <w:sz w:val="28"/>
          <w:szCs w:val="28"/>
          <w:lang w:eastAsia="ru-RU"/>
        </w:rPr>
        <w:t>-</w:t>
      </w:r>
      <w:r w:rsidR="0081417B">
        <w:rPr>
          <w:rFonts w:ascii="Times New Roman" w:hAnsi="Times New Roman"/>
          <w:sz w:val="28"/>
          <w:szCs w:val="28"/>
          <w:lang w:eastAsia="ru-RU"/>
        </w:rPr>
        <w:t> </w:t>
      </w:r>
      <w:r w:rsidRPr="00760E43">
        <w:rPr>
          <w:rFonts w:ascii="Times New Roman" w:hAnsi="Times New Roman"/>
          <w:sz w:val="28"/>
          <w:szCs w:val="28"/>
          <w:lang w:eastAsia="ru-RU"/>
        </w:rPr>
        <w:t>предоставление субсидии некоммерческой организации «Фонд «Сотрудничество Ямала» в целях реализации следующих задач:</w:t>
      </w:r>
    </w:p>
    <w:p w:rsidR="00FB5379" w:rsidRPr="00760E43" w:rsidRDefault="00FB5379" w:rsidP="0081417B">
      <w:pPr>
        <w:autoSpaceDE w:val="0"/>
        <w:autoSpaceDN w:val="0"/>
        <w:adjustRightInd w:val="0"/>
        <w:ind w:firstLine="720"/>
        <w:rPr>
          <w:rFonts w:ascii="Times New Roman" w:hAnsi="Times New Roman"/>
          <w:sz w:val="28"/>
          <w:szCs w:val="28"/>
          <w:lang w:eastAsia="ru-RU"/>
        </w:rPr>
      </w:pPr>
      <w:proofErr w:type="gramStart"/>
      <w:r w:rsidRPr="00760E43">
        <w:rPr>
          <w:rFonts w:ascii="Times New Roman" w:hAnsi="Times New Roman"/>
          <w:sz w:val="28"/>
          <w:szCs w:val="28"/>
          <w:lang w:eastAsia="ru-RU"/>
        </w:rPr>
        <w:t>участие в реализации договоров, соглашений и протоколов, заключенных автономным округом с организациями, субъектами Российской Федерации, субъектами иностранных федеративных государств и административно-территориальными образованиями иностранных государств в торгово-экономической, научно-технической, социальной и гуманитарной сферах;</w:t>
      </w:r>
      <w:proofErr w:type="gramEnd"/>
    </w:p>
    <w:p w:rsidR="00FB5379" w:rsidRPr="00760E43" w:rsidRDefault="00FB5379" w:rsidP="0081417B">
      <w:pPr>
        <w:autoSpaceDE w:val="0"/>
        <w:autoSpaceDN w:val="0"/>
        <w:adjustRightInd w:val="0"/>
        <w:ind w:firstLine="720"/>
        <w:rPr>
          <w:rFonts w:ascii="Times New Roman" w:hAnsi="Times New Roman"/>
          <w:sz w:val="28"/>
          <w:szCs w:val="28"/>
          <w:lang w:eastAsia="ru-RU"/>
        </w:rPr>
      </w:pPr>
      <w:r w:rsidRPr="00760E43">
        <w:rPr>
          <w:rFonts w:ascii="Times New Roman" w:hAnsi="Times New Roman"/>
          <w:sz w:val="28"/>
          <w:szCs w:val="28"/>
          <w:lang w:eastAsia="ru-RU"/>
        </w:rPr>
        <w:t xml:space="preserve">участие в проектах, реализуемых автономным округом в отношении </w:t>
      </w:r>
      <w:proofErr w:type="spellStart"/>
      <w:r w:rsidRPr="00760E43">
        <w:rPr>
          <w:rFonts w:ascii="Times New Roman" w:hAnsi="Times New Roman"/>
          <w:sz w:val="28"/>
          <w:szCs w:val="28"/>
          <w:lang w:eastAsia="ru-RU"/>
        </w:rPr>
        <w:t>ямальского</w:t>
      </w:r>
      <w:proofErr w:type="spellEnd"/>
      <w:r w:rsidRPr="00760E43">
        <w:rPr>
          <w:rFonts w:ascii="Times New Roman" w:hAnsi="Times New Roman"/>
          <w:sz w:val="28"/>
          <w:szCs w:val="28"/>
          <w:lang w:eastAsia="ru-RU"/>
        </w:rPr>
        <w:t xml:space="preserve"> землячества и соотечественников, проживающих за рубежом;</w:t>
      </w:r>
    </w:p>
    <w:p w:rsidR="00FB5379" w:rsidRPr="00760E43" w:rsidRDefault="00FB5379" w:rsidP="0081417B">
      <w:pPr>
        <w:autoSpaceDE w:val="0"/>
        <w:autoSpaceDN w:val="0"/>
        <w:adjustRightInd w:val="0"/>
        <w:ind w:firstLine="720"/>
        <w:rPr>
          <w:rFonts w:ascii="Times New Roman" w:hAnsi="Times New Roman"/>
          <w:sz w:val="28"/>
          <w:szCs w:val="28"/>
          <w:lang w:eastAsia="ru-RU"/>
        </w:rPr>
      </w:pPr>
      <w:r w:rsidRPr="00760E43">
        <w:rPr>
          <w:rFonts w:ascii="Times New Roman" w:hAnsi="Times New Roman"/>
          <w:sz w:val="28"/>
          <w:szCs w:val="28"/>
          <w:lang w:eastAsia="ru-RU"/>
        </w:rPr>
        <w:lastRenderedPageBreak/>
        <w:t>участие в реализации государственной политики в отношении российского казачества;</w:t>
      </w:r>
    </w:p>
    <w:p w:rsidR="00FB5379" w:rsidRPr="00760E43" w:rsidRDefault="00FB5379" w:rsidP="00E02969">
      <w:pPr>
        <w:pStyle w:val="ad"/>
        <w:ind w:firstLine="709"/>
        <w:rPr>
          <w:rFonts w:ascii="Times New Roman" w:hAnsi="Times New Roman"/>
          <w:sz w:val="28"/>
          <w:szCs w:val="28"/>
        </w:rPr>
      </w:pPr>
      <w:r w:rsidRPr="00760E43">
        <w:rPr>
          <w:rFonts w:ascii="Times New Roman" w:hAnsi="Times New Roman"/>
          <w:sz w:val="28"/>
          <w:szCs w:val="28"/>
        </w:rPr>
        <w:t>участие в проектах, направленных на реализацию основных направлений информационной политики автономного округа;</w:t>
      </w:r>
    </w:p>
    <w:p w:rsidR="00FB5379" w:rsidRPr="00760E43" w:rsidRDefault="00FB5379" w:rsidP="00E02969">
      <w:pPr>
        <w:pStyle w:val="ad"/>
        <w:ind w:firstLine="709"/>
        <w:rPr>
          <w:rFonts w:ascii="Times New Roman" w:hAnsi="Times New Roman"/>
          <w:sz w:val="28"/>
          <w:szCs w:val="28"/>
        </w:rPr>
      </w:pPr>
      <w:r w:rsidRPr="00760E43">
        <w:rPr>
          <w:rFonts w:ascii="Times New Roman" w:hAnsi="Times New Roman"/>
          <w:sz w:val="28"/>
          <w:szCs w:val="28"/>
        </w:rPr>
        <w:t>поддержка национально-культурных автономий и религиозных конфессий;</w:t>
      </w:r>
    </w:p>
    <w:p w:rsidR="00FB5379" w:rsidRPr="00760E43" w:rsidRDefault="00FB5379" w:rsidP="00E02969">
      <w:pPr>
        <w:pStyle w:val="ad"/>
        <w:ind w:firstLine="709"/>
        <w:rPr>
          <w:rFonts w:ascii="Times New Roman" w:hAnsi="Times New Roman"/>
          <w:sz w:val="28"/>
          <w:szCs w:val="28"/>
        </w:rPr>
      </w:pPr>
      <w:r w:rsidRPr="00760E43">
        <w:rPr>
          <w:rFonts w:ascii="Times New Roman" w:hAnsi="Times New Roman"/>
          <w:sz w:val="28"/>
          <w:szCs w:val="28"/>
        </w:rPr>
        <w:t>оказание финансовой и иной, предусмотренной действующим законодательством Российской Федерации помощи, направленной на развитие автономным округом военно-шефских связей с воинскими частями и организациями Вооруженных сил Российской Федерации, а также военно-патриотическое воспитание молодежи</w:t>
      </w:r>
      <w:r w:rsidR="00463994">
        <w:rPr>
          <w:rFonts w:ascii="Times New Roman" w:hAnsi="Times New Roman"/>
          <w:sz w:val="28"/>
          <w:szCs w:val="28"/>
        </w:rPr>
        <w:t>;</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rPr>
        <w:tab/>
      </w:r>
      <w:r w:rsidR="007B52B9" w:rsidRPr="0065589F">
        <w:rPr>
          <w:rFonts w:ascii="Times New Roman" w:hAnsi="Times New Roman"/>
          <w:sz w:val="28"/>
          <w:szCs w:val="28"/>
        </w:rPr>
        <w:t>1.</w:t>
      </w:r>
      <w:r w:rsidRPr="0065589F">
        <w:rPr>
          <w:rFonts w:ascii="Times New Roman" w:hAnsi="Times New Roman"/>
          <w:sz w:val="28"/>
          <w:szCs w:val="28"/>
        </w:rPr>
        <w:t>4.</w:t>
      </w:r>
      <w:r w:rsidR="00E02969">
        <w:rPr>
          <w:rFonts w:ascii="Times New Roman" w:hAnsi="Times New Roman"/>
          <w:sz w:val="28"/>
          <w:szCs w:val="28"/>
        </w:rPr>
        <w:t> </w:t>
      </w:r>
      <w:r w:rsidR="00463994">
        <w:rPr>
          <w:rFonts w:ascii="Times New Roman" w:hAnsi="Times New Roman"/>
          <w:sz w:val="28"/>
          <w:szCs w:val="28"/>
        </w:rPr>
        <w:t>п</w:t>
      </w:r>
      <w:r w:rsidRPr="00760E43">
        <w:rPr>
          <w:rFonts w:ascii="Times New Roman" w:hAnsi="Times New Roman"/>
          <w:sz w:val="28"/>
          <w:szCs w:val="28"/>
          <w:lang w:eastAsia="ru-RU"/>
        </w:rPr>
        <w:t>редоставление субсидии некоммерческому партнерству «Российский Центр освоения Арктики».</w:t>
      </w:r>
    </w:p>
    <w:p w:rsidR="00FB5379" w:rsidRPr="00760E43" w:rsidRDefault="00FB5379" w:rsidP="00E02969">
      <w:pPr>
        <w:tabs>
          <w:tab w:val="left" w:pos="851"/>
        </w:tabs>
        <w:ind w:firstLine="709"/>
        <w:rPr>
          <w:rFonts w:ascii="Times New Roman" w:hAnsi="Times New Roman"/>
          <w:sz w:val="28"/>
          <w:szCs w:val="28"/>
          <w:lang w:eastAsia="ru-RU"/>
        </w:rPr>
      </w:pPr>
      <w:r w:rsidRPr="00760E43">
        <w:rPr>
          <w:rFonts w:ascii="Times New Roman" w:hAnsi="Times New Roman"/>
          <w:sz w:val="28"/>
          <w:szCs w:val="28"/>
          <w:lang w:eastAsia="ru-RU"/>
        </w:rPr>
        <w:tab/>
        <w:t>В соответствии с решением Президента Российской Федерации от 07 мая 2013 года № Пр-1023 создано некоммерческое партнерство «Российский Центр освоения Арктики»</w:t>
      </w:r>
      <w:r w:rsidR="00463994">
        <w:rPr>
          <w:rFonts w:ascii="Times New Roman" w:hAnsi="Times New Roman"/>
          <w:sz w:val="28"/>
          <w:szCs w:val="28"/>
          <w:lang w:eastAsia="ru-RU"/>
        </w:rPr>
        <w:t xml:space="preserve"> (далее – Российский Центр освоения Арктики)</w:t>
      </w:r>
      <w:r w:rsidRPr="00760E43">
        <w:rPr>
          <w:rFonts w:ascii="Times New Roman" w:hAnsi="Times New Roman"/>
          <w:sz w:val="28"/>
          <w:szCs w:val="28"/>
          <w:lang w:eastAsia="ru-RU"/>
        </w:rPr>
        <w:t>.</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Учредители Центра:</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Pr="00760E43">
        <w:rPr>
          <w:rFonts w:ascii="Times New Roman" w:hAnsi="Times New Roman"/>
          <w:sz w:val="28"/>
          <w:szCs w:val="28"/>
          <w:lang w:eastAsia="ru-RU"/>
        </w:rPr>
        <w:t xml:space="preserve">Правительство автономного округа в лице департамента международных и </w:t>
      </w:r>
      <w:proofErr w:type="gramStart"/>
      <w:r w:rsidRPr="00760E43">
        <w:rPr>
          <w:rFonts w:ascii="Times New Roman" w:hAnsi="Times New Roman"/>
          <w:sz w:val="28"/>
          <w:szCs w:val="28"/>
          <w:lang w:eastAsia="ru-RU"/>
        </w:rPr>
        <w:t>внешнеэкономических</w:t>
      </w:r>
      <w:proofErr w:type="gramEnd"/>
      <w:r w:rsidRPr="00760E43">
        <w:rPr>
          <w:rFonts w:ascii="Times New Roman" w:hAnsi="Times New Roman"/>
          <w:sz w:val="28"/>
          <w:szCs w:val="28"/>
          <w:lang w:eastAsia="ru-RU"/>
        </w:rPr>
        <w:t xml:space="preserve"> связей автономного округа;</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00463994">
        <w:rPr>
          <w:rFonts w:ascii="Times New Roman" w:hAnsi="Times New Roman"/>
          <w:sz w:val="28"/>
          <w:szCs w:val="28"/>
          <w:lang w:eastAsia="ru-RU"/>
        </w:rPr>
        <w:t>ф</w:t>
      </w:r>
      <w:r w:rsidRPr="00760E43">
        <w:rPr>
          <w:rFonts w:ascii="Times New Roman" w:hAnsi="Times New Roman"/>
          <w:sz w:val="28"/>
          <w:szCs w:val="28"/>
          <w:lang w:eastAsia="ru-RU"/>
        </w:rPr>
        <w:t>едеральное государственное бюджетное учреждение науки Институт криосферы Земли Сибирского отделения Российской академии наук;</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00463994">
        <w:rPr>
          <w:rFonts w:ascii="Times New Roman" w:hAnsi="Times New Roman"/>
          <w:sz w:val="28"/>
          <w:szCs w:val="28"/>
          <w:lang w:eastAsia="ru-RU"/>
        </w:rPr>
        <w:t>ф</w:t>
      </w:r>
      <w:r w:rsidRPr="00760E43">
        <w:rPr>
          <w:rFonts w:ascii="Times New Roman" w:hAnsi="Times New Roman"/>
          <w:sz w:val="28"/>
          <w:szCs w:val="28"/>
          <w:lang w:eastAsia="ru-RU"/>
        </w:rPr>
        <w:t>едеральное государственное бюджетное учреждение «Арктический и Антарктический научно-исследовательский институт»;</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00463994">
        <w:rPr>
          <w:rFonts w:ascii="Times New Roman" w:hAnsi="Times New Roman"/>
          <w:sz w:val="28"/>
          <w:szCs w:val="28"/>
          <w:lang w:eastAsia="ru-RU"/>
        </w:rPr>
        <w:t>ф</w:t>
      </w:r>
      <w:r w:rsidRPr="00760E43">
        <w:rPr>
          <w:rFonts w:ascii="Times New Roman" w:hAnsi="Times New Roman"/>
          <w:sz w:val="28"/>
          <w:szCs w:val="28"/>
          <w:lang w:eastAsia="ru-RU"/>
        </w:rPr>
        <w:t>едеральное государственное бюджетное учреждение науки «Институт проблем нефти и газа РАН»;</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00463994">
        <w:rPr>
          <w:rFonts w:ascii="Times New Roman" w:hAnsi="Times New Roman"/>
          <w:sz w:val="28"/>
          <w:szCs w:val="28"/>
          <w:lang w:eastAsia="ru-RU"/>
        </w:rPr>
        <w:t>ф</w:t>
      </w:r>
      <w:r w:rsidRPr="00760E43">
        <w:rPr>
          <w:rFonts w:ascii="Times New Roman" w:hAnsi="Times New Roman"/>
          <w:sz w:val="28"/>
          <w:szCs w:val="28"/>
          <w:lang w:eastAsia="ru-RU"/>
        </w:rPr>
        <w:t>едеральное государственное бюджетное образовательное учреждение высшего профессионального образования «Российский государственный  университет нефти и газа имени И.М. Губкина»;</w:t>
      </w:r>
    </w:p>
    <w:p w:rsidR="00FB5379" w:rsidRPr="00760E43" w:rsidRDefault="00463994" w:rsidP="00E02969">
      <w:pPr>
        <w:tabs>
          <w:tab w:val="left" w:pos="993"/>
        </w:tabs>
        <w:ind w:firstLine="709"/>
        <w:rPr>
          <w:rFonts w:ascii="Times New Roman" w:hAnsi="Times New Roman"/>
          <w:sz w:val="28"/>
          <w:szCs w:val="28"/>
          <w:lang w:eastAsia="ru-RU"/>
        </w:rPr>
      </w:pPr>
      <w:r>
        <w:rPr>
          <w:rFonts w:ascii="Times New Roman" w:hAnsi="Times New Roman"/>
          <w:sz w:val="28"/>
          <w:szCs w:val="28"/>
          <w:lang w:eastAsia="ru-RU"/>
        </w:rPr>
        <w:t>- </w:t>
      </w:r>
      <w:r w:rsidR="00FB5379" w:rsidRPr="00760E43">
        <w:rPr>
          <w:rFonts w:ascii="Times New Roman" w:hAnsi="Times New Roman"/>
          <w:sz w:val="28"/>
          <w:szCs w:val="28"/>
          <w:lang w:eastAsia="ru-RU"/>
        </w:rPr>
        <w:t>некоммерческая организация «Фонд «Сотрудничество Ямала»;</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 ООО «</w:t>
      </w:r>
      <w:proofErr w:type="spellStart"/>
      <w:r w:rsidRPr="00760E43">
        <w:rPr>
          <w:rFonts w:ascii="Times New Roman" w:hAnsi="Times New Roman"/>
          <w:sz w:val="28"/>
          <w:szCs w:val="28"/>
          <w:lang w:eastAsia="ru-RU"/>
        </w:rPr>
        <w:t>РусАльянс</w:t>
      </w:r>
      <w:proofErr w:type="spellEnd"/>
      <w:r w:rsidRPr="00760E43">
        <w:rPr>
          <w:rFonts w:ascii="Times New Roman" w:hAnsi="Times New Roman"/>
          <w:sz w:val="28"/>
          <w:szCs w:val="28"/>
          <w:lang w:eastAsia="ru-RU"/>
        </w:rPr>
        <w:t>».</w:t>
      </w:r>
    </w:p>
    <w:p w:rsidR="00FB5379" w:rsidRPr="00760E43" w:rsidRDefault="00FB5379" w:rsidP="00E02969">
      <w:pPr>
        <w:tabs>
          <w:tab w:val="left" w:pos="851"/>
        </w:tabs>
        <w:ind w:firstLine="709"/>
        <w:rPr>
          <w:rFonts w:ascii="Times New Roman" w:hAnsi="Times New Roman"/>
          <w:sz w:val="28"/>
          <w:szCs w:val="28"/>
          <w:lang w:eastAsia="ru-RU"/>
        </w:rPr>
      </w:pPr>
      <w:r w:rsidRPr="00760E43">
        <w:rPr>
          <w:rFonts w:ascii="Times New Roman" w:hAnsi="Times New Roman"/>
          <w:sz w:val="28"/>
          <w:szCs w:val="28"/>
          <w:lang w:eastAsia="ru-RU"/>
        </w:rPr>
        <w:t>Основными направлениями работы Российского Центра освоения Арктики являются:</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 xml:space="preserve">- инвентаризация объектов экологического загрязнения на необследованных участках острова </w:t>
      </w:r>
      <w:proofErr w:type="gramStart"/>
      <w:r w:rsidRPr="00760E43">
        <w:rPr>
          <w:rFonts w:ascii="Times New Roman" w:hAnsi="Times New Roman"/>
          <w:sz w:val="28"/>
          <w:szCs w:val="28"/>
          <w:lang w:eastAsia="ru-RU"/>
        </w:rPr>
        <w:t>Белый</w:t>
      </w:r>
      <w:proofErr w:type="gramEnd"/>
      <w:r w:rsidRPr="00760E43">
        <w:rPr>
          <w:rFonts w:ascii="Times New Roman" w:hAnsi="Times New Roman"/>
          <w:sz w:val="28"/>
          <w:szCs w:val="28"/>
          <w:lang w:eastAsia="ru-RU"/>
        </w:rPr>
        <w:t>;</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Pr="00760E43">
        <w:rPr>
          <w:rFonts w:ascii="Times New Roman" w:hAnsi="Times New Roman"/>
          <w:sz w:val="28"/>
          <w:szCs w:val="28"/>
          <w:lang w:eastAsia="ru-RU"/>
        </w:rPr>
        <w:t xml:space="preserve">организация летнего сезона санитарной очистки острова </w:t>
      </w:r>
      <w:proofErr w:type="gramStart"/>
      <w:r w:rsidRPr="00760E43">
        <w:rPr>
          <w:rFonts w:ascii="Times New Roman" w:hAnsi="Times New Roman"/>
          <w:sz w:val="28"/>
          <w:szCs w:val="28"/>
          <w:lang w:eastAsia="ru-RU"/>
        </w:rPr>
        <w:t>Белый</w:t>
      </w:r>
      <w:proofErr w:type="gramEnd"/>
      <w:r w:rsidRPr="00760E43">
        <w:rPr>
          <w:rFonts w:ascii="Times New Roman" w:hAnsi="Times New Roman"/>
          <w:sz w:val="28"/>
          <w:szCs w:val="28"/>
          <w:lang w:eastAsia="ru-RU"/>
        </w:rPr>
        <w:t xml:space="preserve"> с привлечением волонтеров;</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Pr="00760E43">
        <w:rPr>
          <w:rFonts w:ascii="Times New Roman" w:hAnsi="Times New Roman"/>
          <w:sz w:val="28"/>
          <w:szCs w:val="28"/>
          <w:lang w:eastAsia="ru-RU"/>
        </w:rPr>
        <w:t xml:space="preserve">реализация научно-исследовательской работы «Изучение новых глобальных и локальных факторов изменения экологических систем и биоресурсов на острове </w:t>
      </w:r>
      <w:proofErr w:type="gramStart"/>
      <w:r w:rsidRPr="00760E43">
        <w:rPr>
          <w:rFonts w:ascii="Times New Roman" w:hAnsi="Times New Roman"/>
          <w:sz w:val="28"/>
          <w:szCs w:val="28"/>
          <w:lang w:eastAsia="ru-RU"/>
        </w:rPr>
        <w:t>Белый</w:t>
      </w:r>
      <w:proofErr w:type="gramEnd"/>
      <w:r w:rsidRPr="00760E43">
        <w:rPr>
          <w:rFonts w:ascii="Times New Roman" w:hAnsi="Times New Roman"/>
          <w:sz w:val="28"/>
          <w:szCs w:val="28"/>
          <w:lang w:eastAsia="ru-RU"/>
        </w:rPr>
        <w:t xml:space="preserve"> и акватории Карского моря». В частности, организация зимней экспедиции на остров, включая обеспечение функционирования отдела научно-прикладных исследований на острове Белый;</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Pr="00760E43">
        <w:rPr>
          <w:rFonts w:ascii="Times New Roman" w:hAnsi="Times New Roman"/>
          <w:sz w:val="28"/>
          <w:szCs w:val="28"/>
          <w:lang w:eastAsia="ru-RU"/>
        </w:rPr>
        <w:t>обеспечение участия представителей автономного округа в межрегиональных экологических проектах федерального уровня, в т</w:t>
      </w:r>
      <w:r w:rsidR="00463994">
        <w:rPr>
          <w:rFonts w:ascii="Times New Roman" w:hAnsi="Times New Roman"/>
          <w:sz w:val="28"/>
          <w:szCs w:val="28"/>
          <w:lang w:eastAsia="ru-RU"/>
        </w:rPr>
        <w:t>ом числе</w:t>
      </w:r>
      <w:r w:rsidRPr="00760E43">
        <w:rPr>
          <w:rFonts w:ascii="Times New Roman" w:hAnsi="Times New Roman"/>
          <w:sz w:val="28"/>
          <w:szCs w:val="28"/>
          <w:lang w:eastAsia="ru-RU"/>
        </w:rPr>
        <w:t xml:space="preserve"> на Земле Франца Иосифа (Архангельская область), п. </w:t>
      </w:r>
      <w:proofErr w:type="spellStart"/>
      <w:r w:rsidRPr="00760E43">
        <w:rPr>
          <w:rFonts w:ascii="Times New Roman" w:hAnsi="Times New Roman"/>
          <w:sz w:val="28"/>
          <w:szCs w:val="28"/>
          <w:lang w:eastAsia="ru-RU"/>
        </w:rPr>
        <w:t>Андерма</w:t>
      </w:r>
      <w:proofErr w:type="spellEnd"/>
      <w:r w:rsidRPr="00760E43">
        <w:rPr>
          <w:rFonts w:ascii="Times New Roman" w:hAnsi="Times New Roman"/>
          <w:sz w:val="28"/>
          <w:szCs w:val="28"/>
          <w:lang w:eastAsia="ru-RU"/>
        </w:rPr>
        <w:t xml:space="preserve"> (Ненецкий автономный округ);</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lastRenderedPageBreak/>
        <w:t>-</w:t>
      </w:r>
      <w:r w:rsidR="00E02969">
        <w:rPr>
          <w:rFonts w:ascii="Times New Roman" w:hAnsi="Times New Roman"/>
          <w:sz w:val="28"/>
          <w:szCs w:val="28"/>
          <w:lang w:eastAsia="ru-RU"/>
        </w:rPr>
        <w:t> </w:t>
      </w:r>
      <w:r w:rsidRPr="00760E43">
        <w:rPr>
          <w:rFonts w:ascii="Times New Roman" w:hAnsi="Times New Roman"/>
          <w:sz w:val="28"/>
          <w:szCs w:val="28"/>
          <w:lang w:eastAsia="ru-RU"/>
        </w:rPr>
        <w:t>организация поисково-исследовательских экспедиций по территории автономного округа с целью выявления и последующей ликвидации очагов экологического ущерба;</w:t>
      </w:r>
    </w:p>
    <w:p w:rsidR="00FB5379" w:rsidRPr="00760E43" w:rsidRDefault="00FB5379" w:rsidP="00E02969">
      <w:pPr>
        <w:tabs>
          <w:tab w:val="left" w:pos="993"/>
        </w:tabs>
        <w:ind w:firstLine="709"/>
        <w:rPr>
          <w:rFonts w:ascii="Times New Roman" w:hAnsi="Times New Roman"/>
          <w:sz w:val="28"/>
          <w:szCs w:val="28"/>
          <w:lang w:eastAsia="ru-RU"/>
        </w:rPr>
      </w:pPr>
      <w:r w:rsidRPr="00760E43">
        <w:rPr>
          <w:rFonts w:ascii="Times New Roman" w:hAnsi="Times New Roman"/>
          <w:sz w:val="28"/>
          <w:szCs w:val="28"/>
          <w:lang w:eastAsia="ru-RU"/>
        </w:rPr>
        <w:t>-</w:t>
      </w:r>
      <w:r w:rsidR="00E02969">
        <w:rPr>
          <w:rFonts w:ascii="Times New Roman" w:hAnsi="Times New Roman"/>
          <w:sz w:val="28"/>
          <w:szCs w:val="28"/>
          <w:lang w:eastAsia="ru-RU"/>
        </w:rPr>
        <w:t> </w:t>
      </w:r>
      <w:r w:rsidRPr="00760E43">
        <w:rPr>
          <w:rFonts w:ascii="Times New Roman" w:hAnsi="Times New Roman"/>
          <w:sz w:val="28"/>
          <w:szCs w:val="28"/>
          <w:lang w:eastAsia="ru-RU"/>
        </w:rPr>
        <w:t xml:space="preserve">участие в международных и межрегиональных научно-практических конференциях, </w:t>
      </w:r>
      <w:r w:rsidR="00463994">
        <w:rPr>
          <w:rFonts w:ascii="Times New Roman" w:hAnsi="Times New Roman"/>
          <w:sz w:val="28"/>
          <w:szCs w:val="28"/>
          <w:lang w:eastAsia="ru-RU"/>
        </w:rPr>
        <w:t>«</w:t>
      </w:r>
      <w:r w:rsidRPr="00760E43">
        <w:rPr>
          <w:rFonts w:ascii="Times New Roman" w:hAnsi="Times New Roman"/>
          <w:sz w:val="28"/>
          <w:szCs w:val="28"/>
          <w:lang w:eastAsia="ru-RU"/>
        </w:rPr>
        <w:t>круглых столах</w:t>
      </w:r>
      <w:r w:rsidR="00463994">
        <w:rPr>
          <w:rFonts w:ascii="Times New Roman" w:hAnsi="Times New Roman"/>
          <w:sz w:val="28"/>
          <w:szCs w:val="28"/>
          <w:lang w:eastAsia="ru-RU"/>
        </w:rPr>
        <w:t>»</w:t>
      </w:r>
      <w:r w:rsidRPr="00760E43">
        <w:rPr>
          <w:rFonts w:ascii="Times New Roman" w:hAnsi="Times New Roman"/>
          <w:sz w:val="28"/>
          <w:szCs w:val="28"/>
          <w:lang w:eastAsia="ru-RU"/>
        </w:rPr>
        <w:t>, форумах и иных мероприятиях, направленных на изучение и сохранение Арктик</w:t>
      </w:r>
      <w:r w:rsidR="00463994">
        <w:rPr>
          <w:rFonts w:ascii="Times New Roman" w:hAnsi="Times New Roman"/>
          <w:sz w:val="28"/>
          <w:szCs w:val="28"/>
          <w:lang w:eastAsia="ru-RU"/>
        </w:rPr>
        <w:t>и;</w:t>
      </w:r>
    </w:p>
    <w:p w:rsidR="00FB5379" w:rsidRPr="002F7627" w:rsidRDefault="007B52B9" w:rsidP="00E02969">
      <w:pPr>
        <w:autoSpaceDE w:val="0"/>
        <w:autoSpaceDN w:val="0"/>
        <w:adjustRightInd w:val="0"/>
        <w:ind w:firstLine="709"/>
        <w:rPr>
          <w:rFonts w:ascii="Times New Roman" w:hAnsi="Times New Roman"/>
          <w:sz w:val="28"/>
          <w:szCs w:val="28"/>
          <w:lang w:eastAsia="ru-RU"/>
        </w:rPr>
      </w:pPr>
      <w:r w:rsidRPr="0065589F">
        <w:rPr>
          <w:rFonts w:ascii="Times New Roman" w:hAnsi="Times New Roman"/>
          <w:sz w:val="28"/>
          <w:szCs w:val="28"/>
          <w:lang w:eastAsia="ru-RU"/>
        </w:rPr>
        <w:t>1.</w:t>
      </w:r>
      <w:r w:rsidR="00FB5379" w:rsidRPr="0065589F">
        <w:rPr>
          <w:rFonts w:ascii="Times New Roman" w:hAnsi="Times New Roman"/>
          <w:sz w:val="28"/>
          <w:szCs w:val="28"/>
          <w:lang w:eastAsia="ru-RU"/>
        </w:rPr>
        <w:t>5.</w:t>
      </w:r>
      <w:r w:rsidR="00E02969">
        <w:rPr>
          <w:rFonts w:ascii="Times New Roman" w:hAnsi="Times New Roman"/>
          <w:sz w:val="28"/>
          <w:szCs w:val="28"/>
          <w:lang w:eastAsia="ru-RU"/>
        </w:rPr>
        <w:t> </w:t>
      </w:r>
      <w:r w:rsidR="00463994">
        <w:rPr>
          <w:rFonts w:ascii="Times New Roman" w:hAnsi="Times New Roman"/>
          <w:sz w:val="28"/>
          <w:szCs w:val="28"/>
          <w:lang w:eastAsia="ru-RU"/>
        </w:rPr>
        <w:t>п</w:t>
      </w:r>
      <w:r w:rsidR="00FB5379" w:rsidRPr="00760E43">
        <w:rPr>
          <w:rFonts w:ascii="Times New Roman" w:hAnsi="Times New Roman"/>
          <w:sz w:val="28"/>
          <w:szCs w:val="28"/>
          <w:lang w:eastAsia="ru-RU"/>
        </w:rPr>
        <w:t>редставление интересов</w:t>
      </w:r>
      <w:r w:rsidR="00FB5379" w:rsidRPr="002F7627">
        <w:rPr>
          <w:rFonts w:ascii="Times New Roman" w:hAnsi="Times New Roman"/>
          <w:sz w:val="28"/>
          <w:szCs w:val="28"/>
          <w:lang w:eastAsia="ru-RU"/>
        </w:rPr>
        <w:t xml:space="preserve"> автономного округа в сфере торгово-экономического, научно-технического, культурного сотрудничества за рубежом, в том числе:</w:t>
      </w:r>
    </w:p>
    <w:p w:rsidR="00FB5379" w:rsidRPr="002F7627" w:rsidRDefault="00FB5379" w:rsidP="00E02969">
      <w:pPr>
        <w:autoSpaceDE w:val="0"/>
        <w:autoSpaceDN w:val="0"/>
        <w:adjustRightInd w:val="0"/>
        <w:ind w:firstLine="709"/>
        <w:rPr>
          <w:rFonts w:ascii="Times New Roman" w:hAnsi="Times New Roman"/>
          <w:sz w:val="28"/>
          <w:szCs w:val="28"/>
          <w:lang w:eastAsia="ru-RU"/>
        </w:rPr>
      </w:pPr>
      <w:r w:rsidRPr="002F7627">
        <w:rPr>
          <w:rFonts w:ascii="Times New Roman" w:hAnsi="Times New Roman"/>
          <w:sz w:val="28"/>
          <w:szCs w:val="28"/>
          <w:lang w:eastAsia="ru-RU"/>
        </w:rPr>
        <w:t>-</w:t>
      </w:r>
      <w:r w:rsidR="00E02969">
        <w:rPr>
          <w:rFonts w:ascii="Times New Roman" w:hAnsi="Times New Roman"/>
          <w:sz w:val="28"/>
          <w:szCs w:val="28"/>
          <w:lang w:eastAsia="ru-RU"/>
        </w:rPr>
        <w:t> </w:t>
      </w:r>
      <w:r w:rsidRPr="002F7627">
        <w:rPr>
          <w:rFonts w:ascii="Times New Roman" w:hAnsi="Times New Roman"/>
          <w:sz w:val="28"/>
          <w:szCs w:val="28"/>
          <w:lang w:eastAsia="ru-RU"/>
        </w:rPr>
        <w:t>организация мероприятий по обеспечению деятельности и открытию представительств в иностранных государствах в целях реализации соглашений об осуществлении внешнеэкономических связей в порядке, установленном законодательством Российской Федерации, содержание представителей автономного округа при торговых представительствах Российской Федерации в иностранных государствах;</w:t>
      </w:r>
    </w:p>
    <w:p w:rsidR="00FB5379" w:rsidRPr="002F7627" w:rsidRDefault="00FB5379" w:rsidP="00E02969">
      <w:pPr>
        <w:autoSpaceDE w:val="0"/>
        <w:autoSpaceDN w:val="0"/>
        <w:adjustRightInd w:val="0"/>
        <w:ind w:firstLine="709"/>
        <w:rPr>
          <w:rFonts w:ascii="Times New Roman" w:hAnsi="Times New Roman"/>
          <w:sz w:val="28"/>
          <w:szCs w:val="28"/>
          <w:lang w:eastAsia="ru-RU"/>
        </w:rPr>
      </w:pPr>
      <w:r w:rsidRPr="002F7627">
        <w:rPr>
          <w:rFonts w:ascii="Times New Roman" w:hAnsi="Times New Roman"/>
          <w:sz w:val="28"/>
          <w:szCs w:val="28"/>
          <w:lang w:eastAsia="ru-RU"/>
        </w:rPr>
        <w:t>-</w:t>
      </w:r>
      <w:r w:rsidR="00E02969">
        <w:rPr>
          <w:rFonts w:ascii="Times New Roman" w:hAnsi="Times New Roman"/>
          <w:sz w:val="28"/>
          <w:szCs w:val="28"/>
          <w:lang w:eastAsia="ru-RU"/>
        </w:rPr>
        <w:t> </w:t>
      </w:r>
      <w:r w:rsidRPr="002F7627">
        <w:rPr>
          <w:rFonts w:ascii="Times New Roman" w:hAnsi="Times New Roman"/>
          <w:sz w:val="28"/>
          <w:szCs w:val="28"/>
          <w:lang w:eastAsia="ru-RU"/>
        </w:rPr>
        <w:t xml:space="preserve">содействие созданию (организации) совместных предприятий, выставок, проведению дней культуры, фестивалей и </w:t>
      </w:r>
      <w:proofErr w:type="gramStart"/>
      <w:r w:rsidR="007B52B9" w:rsidRPr="002F7627">
        <w:rPr>
          <w:rFonts w:ascii="Times New Roman" w:hAnsi="Times New Roman"/>
          <w:sz w:val="28"/>
          <w:szCs w:val="28"/>
          <w:lang w:eastAsia="ru-RU"/>
        </w:rPr>
        <w:t>других</w:t>
      </w:r>
      <w:proofErr w:type="gramEnd"/>
      <w:r w:rsidRPr="002F7627">
        <w:rPr>
          <w:rFonts w:ascii="Times New Roman" w:hAnsi="Times New Roman"/>
          <w:sz w:val="28"/>
          <w:szCs w:val="28"/>
          <w:lang w:eastAsia="ru-RU"/>
        </w:rPr>
        <w:t xml:space="preserve"> социально значимых для автономного округа мероприятий, установлению прямых связей между организациями, содействие и помощь организациям автономного округа в заключени</w:t>
      </w:r>
      <w:r w:rsidR="007B52B9" w:rsidRPr="002F7627">
        <w:rPr>
          <w:rFonts w:ascii="Times New Roman" w:hAnsi="Times New Roman"/>
          <w:sz w:val="28"/>
          <w:szCs w:val="28"/>
          <w:lang w:eastAsia="ru-RU"/>
        </w:rPr>
        <w:t>е</w:t>
      </w:r>
      <w:r w:rsidRPr="002F7627">
        <w:rPr>
          <w:rFonts w:ascii="Times New Roman" w:hAnsi="Times New Roman"/>
          <w:sz w:val="28"/>
          <w:szCs w:val="28"/>
          <w:lang w:eastAsia="ru-RU"/>
        </w:rPr>
        <w:t xml:space="preserve"> и реализации контрактов, договоров с организациями и гражданами за рубежом, осуществление деятельности по привлечению иностранных инвестиций в торгово-экономическую, научно-техническую и культурную сферы автономного округа, содействие и помощь участникам торгово-экономических, научно-технических, культурных и других связей по вопросам правового, методического, информационно-рекламного, консультационного и иного характера;</w:t>
      </w:r>
    </w:p>
    <w:p w:rsidR="00FB5379" w:rsidRPr="002F7627" w:rsidRDefault="00FB5379" w:rsidP="00E02969">
      <w:pPr>
        <w:autoSpaceDE w:val="0"/>
        <w:autoSpaceDN w:val="0"/>
        <w:adjustRightInd w:val="0"/>
        <w:ind w:firstLine="709"/>
        <w:rPr>
          <w:rFonts w:ascii="Times New Roman" w:hAnsi="Times New Roman"/>
          <w:sz w:val="28"/>
          <w:szCs w:val="28"/>
          <w:lang w:eastAsia="ru-RU"/>
        </w:rPr>
      </w:pPr>
      <w:r w:rsidRPr="002F7627">
        <w:rPr>
          <w:rFonts w:ascii="Times New Roman" w:hAnsi="Times New Roman"/>
          <w:sz w:val="28"/>
          <w:szCs w:val="28"/>
          <w:lang w:eastAsia="ru-RU"/>
        </w:rPr>
        <w:t>-</w:t>
      </w:r>
      <w:r w:rsidR="00E02969">
        <w:rPr>
          <w:rFonts w:ascii="Times New Roman" w:hAnsi="Times New Roman"/>
          <w:sz w:val="28"/>
          <w:szCs w:val="28"/>
          <w:lang w:eastAsia="ru-RU"/>
        </w:rPr>
        <w:t> </w:t>
      </w:r>
      <w:r w:rsidRPr="002F7627">
        <w:rPr>
          <w:rFonts w:ascii="Times New Roman" w:hAnsi="Times New Roman"/>
          <w:sz w:val="28"/>
          <w:szCs w:val="28"/>
          <w:lang w:eastAsia="ru-RU"/>
        </w:rPr>
        <w:t>представление в установленном порядке сведений о деятельности государственных органов автономного округа средствам массовой информации за рубежом по запросам их редакций путем проведения пресс-конференций, рассылки справочных и статистических материалов, включая размещение в средствах массовой информации информационных материалов о деятельности представительств.</w:t>
      </w:r>
    </w:p>
    <w:p w:rsidR="00FB5379" w:rsidRPr="002F7627" w:rsidRDefault="00FB5379" w:rsidP="00E02969">
      <w:pPr>
        <w:autoSpaceDE w:val="0"/>
        <w:autoSpaceDN w:val="0"/>
        <w:adjustRightInd w:val="0"/>
        <w:ind w:firstLine="709"/>
        <w:rPr>
          <w:rFonts w:ascii="Times New Roman" w:hAnsi="Times New Roman"/>
          <w:sz w:val="28"/>
          <w:szCs w:val="28"/>
          <w:lang w:eastAsia="ru-RU"/>
        </w:rPr>
      </w:pPr>
      <w:r w:rsidRPr="002F7627">
        <w:rPr>
          <w:rFonts w:ascii="Times New Roman" w:hAnsi="Times New Roman"/>
          <w:sz w:val="28"/>
          <w:szCs w:val="28"/>
          <w:lang w:eastAsia="ru-RU"/>
        </w:rPr>
        <w:t>При этом данный перечень не является исчерпывающим и может быть актуализирован в ходе реализации Подпрограммы 1.</w:t>
      </w:r>
    </w:p>
    <w:p w:rsidR="00FB5379" w:rsidRPr="002F7627" w:rsidRDefault="00FB5379" w:rsidP="00E02969">
      <w:pPr>
        <w:autoSpaceDE w:val="0"/>
        <w:autoSpaceDN w:val="0"/>
        <w:adjustRightInd w:val="0"/>
        <w:ind w:firstLine="709"/>
        <w:rPr>
          <w:rFonts w:ascii="Times New Roman" w:hAnsi="Times New Roman"/>
          <w:sz w:val="28"/>
          <w:szCs w:val="28"/>
          <w:lang w:eastAsia="ru-RU"/>
        </w:rPr>
      </w:pPr>
      <w:r w:rsidRPr="002F7627">
        <w:rPr>
          <w:rFonts w:ascii="Times New Roman" w:hAnsi="Times New Roman"/>
          <w:sz w:val="28"/>
          <w:szCs w:val="28"/>
          <w:lang w:eastAsia="ru-RU"/>
        </w:rPr>
        <w:t>Финансовое обеспечение Подпрограммы 1 осуществляется за счет средств окружного бюджета.</w:t>
      </w:r>
    </w:p>
    <w:p w:rsidR="00FB5379" w:rsidRPr="002F7627" w:rsidRDefault="00FB5379" w:rsidP="00E02969">
      <w:pPr>
        <w:autoSpaceDE w:val="0"/>
        <w:autoSpaceDN w:val="0"/>
        <w:adjustRightInd w:val="0"/>
        <w:ind w:firstLine="709"/>
        <w:rPr>
          <w:rFonts w:ascii="Times New Roman" w:hAnsi="Times New Roman"/>
          <w:sz w:val="28"/>
          <w:szCs w:val="28"/>
          <w:lang w:eastAsia="ru-RU"/>
        </w:rPr>
      </w:pPr>
      <w:r w:rsidRPr="002F7627">
        <w:rPr>
          <w:rFonts w:ascii="Times New Roman" w:hAnsi="Times New Roman"/>
          <w:sz w:val="28"/>
          <w:szCs w:val="28"/>
          <w:lang w:eastAsia="ru-RU"/>
        </w:rPr>
        <w:t>Перечень мероприятий с распределением финансовых ресурсов по годам реализации Подпрограммы 1 представлен в таблице №</w:t>
      </w:r>
      <w:r w:rsidR="00E02969">
        <w:rPr>
          <w:rFonts w:ascii="Times New Roman" w:hAnsi="Times New Roman"/>
          <w:sz w:val="28"/>
          <w:szCs w:val="28"/>
          <w:lang w:eastAsia="ru-RU"/>
        </w:rPr>
        <w:t xml:space="preserve"> </w:t>
      </w:r>
      <w:r w:rsidRPr="002F7627">
        <w:rPr>
          <w:rFonts w:ascii="Times New Roman" w:hAnsi="Times New Roman"/>
          <w:sz w:val="28"/>
          <w:szCs w:val="28"/>
          <w:lang w:eastAsia="ru-RU"/>
        </w:rPr>
        <w:t>1-1.</w:t>
      </w:r>
    </w:p>
    <w:p w:rsidR="00FC21F9" w:rsidRPr="00087E13" w:rsidRDefault="00FC21F9" w:rsidP="00FC21F9">
      <w:pPr>
        <w:tabs>
          <w:tab w:val="left" w:pos="993"/>
        </w:tabs>
        <w:rPr>
          <w:rFonts w:ascii="Times New Roman" w:hAnsi="Times New Roman"/>
          <w:sz w:val="28"/>
          <w:szCs w:val="28"/>
        </w:rPr>
      </w:pPr>
      <w:r>
        <w:rPr>
          <w:rFonts w:ascii="Times New Roman" w:hAnsi="Times New Roman"/>
          <w:sz w:val="28"/>
          <w:szCs w:val="28"/>
        </w:rPr>
        <w:tab/>
      </w:r>
    </w:p>
    <w:p w:rsidR="00FB5379" w:rsidRPr="007E2942" w:rsidRDefault="00FB5379" w:rsidP="00FB5379">
      <w:pPr>
        <w:pStyle w:val="ConsPlusTitle"/>
        <w:widowControl/>
        <w:ind w:firstLine="708"/>
        <w:jc w:val="both"/>
        <w:rPr>
          <w:rFonts w:ascii="Times New Roman" w:hAnsi="Times New Roman" w:cs="Times New Roman"/>
          <w:b w:val="0"/>
          <w:sz w:val="28"/>
          <w:szCs w:val="28"/>
        </w:rPr>
      </w:pPr>
    </w:p>
    <w:p w:rsidR="00E3186A" w:rsidRDefault="00E3186A" w:rsidP="00FC21F9">
      <w:pPr>
        <w:pStyle w:val="ad"/>
        <w:rPr>
          <w:rFonts w:ascii="Times New Roman" w:hAnsi="Times New Roman"/>
          <w:sz w:val="28"/>
          <w:szCs w:val="28"/>
        </w:rPr>
      </w:pPr>
    </w:p>
    <w:p w:rsidR="00771329" w:rsidRDefault="00771329" w:rsidP="00E3186A">
      <w:pPr>
        <w:widowControl w:val="0"/>
        <w:autoSpaceDE w:val="0"/>
        <w:autoSpaceDN w:val="0"/>
        <w:adjustRightInd w:val="0"/>
        <w:rPr>
          <w:rFonts w:ascii="Times New Roman" w:hAnsi="Times New Roman"/>
          <w:b/>
          <w:color w:val="FF0000"/>
          <w:sz w:val="28"/>
          <w:szCs w:val="28"/>
        </w:rPr>
      </w:pPr>
    </w:p>
    <w:p w:rsidR="00771329" w:rsidRPr="00771329" w:rsidRDefault="00771329" w:rsidP="00771329">
      <w:pPr>
        <w:widowControl w:val="0"/>
        <w:autoSpaceDE w:val="0"/>
        <w:autoSpaceDN w:val="0"/>
        <w:adjustRightInd w:val="0"/>
        <w:ind w:firstLine="540"/>
        <w:rPr>
          <w:rFonts w:ascii="Times New Roman" w:hAnsi="Times New Roman"/>
          <w:b/>
          <w:color w:val="FF0000"/>
          <w:sz w:val="28"/>
          <w:szCs w:val="28"/>
        </w:rPr>
        <w:sectPr w:rsidR="00771329" w:rsidRPr="00771329" w:rsidSect="003F369A">
          <w:pgSz w:w="11906" w:h="16840" w:code="9"/>
          <w:pgMar w:top="1134" w:right="567" w:bottom="1134" w:left="1418" w:header="720" w:footer="720" w:gutter="0"/>
          <w:pgNumType w:start="1"/>
          <w:cols w:space="720"/>
          <w:noEndnote/>
          <w:titlePg/>
          <w:docGrid w:linePitch="299"/>
        </w:sectPr>
      </w:pPr>
    </w:p>
    <w:p w:rsidR="00E02969" w:rsidRDefault="00E02969" w:rsidP="00EC62EF">
      <w:pPr>
        <w:tabs>
          <w:tab w:val="left" w:pos="993"/>
        </w:tabs>
        <w:ind w:firstLine="709"/>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02969">
        <w:rPr>
          <w:rFonts w:ascii="Times New Roman" w:hAnsi="Times New Roman"/>
          <w:sz w:val="24"/>
          <w:szCs w:val="24"/>
        </w:rPr>
        <w:t>Таблица № 1-1</w:t>
      </w:r>
    </w:p>
    <w:p w:rsidR="00E02969" w:rsidRDefault="00E02969" w:rsidP="00EC62EF">
      <w:pPr>
        <w:tabs>
          <w:tab w:val="left" w:pos="993"/>
        </w:tabs>
        <w:ind w:firstLine="709"/>
        <w:jc w:val="center"/>
        <w:rPr>
          <w:rFonts w:ascii="Times New Roman" w:hAnsi="Times New Roman"/>
          <w:sz w:val="24"/>
          <w:szCs w:val="24"/>
        </w:rPr>
      </w:pPr>
    </w:p>
    <w:p w:rsidR="00EC62EF" w:rsidRPr="00E02969" w:rsidRDefault="00EC62EF" w:rsidP="00EC62EF">
      <w:pPr>
        <w:tabs>
          <w:tab w:val="left" w:pos="993"/>
        </w:tabs>
        <w:ind w:firstLine="709"/>
        <w:jc w:val="center"/>
        <w:rPr>
          <w:rFonts w:ascii="Times New Roman" w:hAnsi="Times New Roman"/>
          <w:sz w:val="24"/>
          <w:szCs w:val="24"/>
        </w:rPr>
      </w:pPr>
      <w:r w:rsidRPr="00E02969">
        <w:rPr>
          <w:rFonts w:ascii="Times New Roman" w:hAnsi="Times New Roman"/>
          <w:sz w:val="24"/>
          <w:szCs w:val="24"/>
        </w:rPr>
        <w:t>Перечень мероприятий Подпрограммы 1 и затраты на их реализацию</w:t>
      </w:r>
    </w:p>
    <w:p w:rsidR="007D608A" w:rsidRPr="00E02969" w:rsidRDefault="00EC62EF" w:rsidP="00EC62EF">
      <w:pPr>
        <w:tabs>
          <w:tab w:val="left" w:pos="993"/>
        </w:tabs>
        <w:ind w:firstLine="709"/>
        <w:jc w:val="right"/>
        <w:rPr>
          <w:rFonts w:ascii="Times New Roman" w:hAnsi="Times New Roman"/>
          <w:sz w:val="24"/>
          <w:szCs w:val="24"/>
        </w:rPr>
      </w:pPr>
      <w:r w:rsidRPr="00E02969">
        <w:rPr>
          <w:rFonts w:ascii="Times New Roman" w:hAnsi="Times New Roman"/>
          <w:sz w:val="24"/>
          <w:szCs w:val="24"/>
        </w:rPr>
        <w:t xml:space="preserve"> </w:t>
      </w:r>
    </w:p>
    <w:tbl>
      <w:tblPr>
        <w:tblStyle w:val="afa"/>
        <w:tblW w:w="14992" w:type="dxa"/>
        <w:tblLayout w:type="fixed"/>
        <w:tblLook w:val="0000" w:firstRow="0" w:lastRow="0" w:firstColumn="0" w:lastColumn="0" w:noHBand="0" w:noVBand="0"/>
      </w:tblPr>
      <w:tblGrid>
        <w:gridCol w:w="851"/>
        <w:gridCol w:w="2801"/>
        <w:gridCol w:w="1559"/>
        <w:gridCol w:w="1276"/>
        <w:gridCol w:w="1418"/>
        <w:gridCol w:w="1417"/>
        <w:gridCol w:w="1418"/>
        <w:gridCol w:w="1451"/>
        <w:gridCol w:w="1417"/>
        <w:gridCol w:w="1384"/>
      </w:tblGrid>
      <w:tr w:rsidR="00EC62EF" w:rsidRPr="0065589F" w:rsidTr="00E02969">
        <w:tc>
          <w:tcPr>
            <w:tcW w:w="851" w:type="dxa"/>
            <w:vMerge w:val="restart"/>
          </w:tcPr>
          <w:p w:rsidR="00EC62EF" w:rsidRPr="0065589F" w:rsidRDefault="00E02969" w:rsidP="00E029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EC62EF" w:rsidRPr="0065589F">
              <w:rPr>
                <w:rFonts w:ascii="Times New Roman" w:hAnsi="Times New Roman"/>
                <w:sz w:val="24"/>
                <w:szCs w:val="24"/>
              </w:rPr>
              <w:t xml:space="preserve"> </w:t>
            </w:r>
            <w:proofErr w:type="gramStart"/>
            <w:r w:rsidR="00EC62EF" w:rsidRPr="0065589F">
              <w:rPr>
                <w:rFonts w:ascii="Times New Roman" w:hAnsi="Times New Roman"/>
                <w:sz w:val="24"/>
                <w:szCs w:val="24"/>
              </w:rPr>
              <w:t>п</w:t>
            </w:r>
            <w:proofErr w:type="gramEnd"/>
            <w:r w:rsidR="00EC62EF" w:rsidRPr="0065589F">
              <w:rPr>
                <w:rFonts w:ascii="Times New Roman" w:hAnsi="Times New Roman"/>
                <w:sz w:val="24"/>
                <w:szCs w:val="24"/>
              </w:rPr>
              <w:t>/п</w:t>
            </w:r>
          </w:p>
        </w:tc>
        <w:tc>
          <w:tcPr>
            <w:tcW w:w="2801" w:type="dxa"/>
            <w:vMerge w:val="restart"/>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Наименование ответственных исполнителей (соисполнителей) Подпрограммы 1</w:t>
            </w:r>
          </w:p>
        </w:tc>
        <w:tc>
          <w:tcPr>
            <w:tcW w:w="11340" w:type="dxa"/>
            <w:gridSpan w:val="8"/>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Затраты на реализацию подпрограммных мероприятий (тыс. руб.)</w:t>
            </w:r>
          </w:p>
        </w:tc>
      </w:tr>
      <w:tr w:rsidR="00EC62EF" w:rsidRPr="0065589F" w:rsidTr="00E02969">
        <w:tc>
          <w:tcPr>
            <w:tcW w:w="851" w:type="dxa"/>
            <w:vMerge/>
          </w:tcPr>
          <w:p w:rsidR="00EC62EF" w:rsidRPr="0065589F" w:rsidRDefault="00EC62EF" w:rsidP="00C623F2">
            <w:pPr>
              <w:widowControl w:val="0"/>
              <w:autoSpaceDE w:val="0"/>
              <w:autoSpaceDN w:val="0"/>
              <w:adjustRightInd w:val="0"/>
              <w:rPr>
                <w:rFonts w:ascii="Times New Roman" w:hAnsi="Times New Roman"/>
                <w:sz w:val="24"/>
                <w:szCs w:val="24"/>
              </w:rPr>
            </w:pPr>
          </w:p>
        </w:tc>
        <w:tc>
          <w:tcPr>
            <w:tcW w:w="2801" w:type="dxa"/>
            <w:vMerge/>
          </w:tcPr>
          <w:p w:rsidR="00EC62EF" w:rsidRPr="0065589F" w:rsidRDefault="00EC62EF" w:rsidP="00C623F2">
            <w:pPr>
              <w:widowControl w:val="0"/>
              <w:autoSpaceDE w:val="0"/>
              <w:autoSpaceDN w:val="0"/>
              <w:adjustRightInd w:val="0"/>
              <w:rPr>
                <w:rFonts w:ascii="Times New Roman" w:hAnsi="Times New Roman"/>
                <w:sz w:val="24"/>
                <w:szCs w:val="24"/>
              </w:rPr>
            </w:pPr>
          </w:p>
        </w:tc>
        <w:tc>
          <w:tcPr>
            <w:tcW w:w="1559"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всего</w:t>
            </w:r>
          </w:p>
        </w:tc>
        <w:tc>
          <w:tcPr>
            <w:tcW w:w="1276"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2014 год</w:t>
            </w:r>
          </w:p>
        </w:tc>
        <w:tc>
          <w:tcPr>
            <w:tcW w:w="1418"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2015 год</w:t>
            </w:r>
          </w:p>
        </w:tc>
        <w:tc>
          <w:tcPr>
            <w:tcW w:w="1417"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2016 год</w:t>
            </w:r>
          </w:p>
        </w:tc>
        <w:tc>
          <w:tcPr>
            <w:tcW w:w="1418"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2017 год</w:t>
            </w:r>
          </w:p>
        </w:tc>
        <w:tc>
          <w:tcPr>
            <w:tcW w:w="1451"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2018 год</w:t>
            </w:r>
          </w:p>
        </w:tc>
        <w:tc>
          <w:tcPr>
            <w:tcW w:w="1417"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2019 год</w:t>
            </w:r>
          </w:p>
        </w:tc>
        <w:tc>
          <w:tcPr>
            <w:tcW w:w="1384"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2020 год</w:t>
            </w:r>
          </w:p>
        </w:tc>
      </w:tr>
    </w:tbl>
    <w:p w:rsidR="00E02969" w:rsidRPr="00E02969" w:rsidRDefault="00E02969">
      <w:pPr>
        <w:rPr>
          <w:sz w:val="2"/>
          <w:szCs w:val="2"/>
        </w:rPr>
      </w:pPr>
    </w:p>
    <w:tbl>
      <w:tblPr>
        <w:tblStyle w:val="afa"/>
        <w:tblW w:w="14992" w:type="dxa"/>
        <w:tblLayout w:type="fixed"/>
        <w:tblLook w:val="0000" w:firstRow="0" w:lastRow="0" w:firstColumn="0" w:lastColumn="0" w:noHBand="0" w:noVBand="0"/>
      </w:tblPr>
      <w:tblGrid>
        <w:gridCol w:w="851"/>
        <w:gridCol w:w="2801"/>
        <w:gridCol w:w="1559"/>
        <w:gridCol w:w="1276"/>
        <w:gridCol w:w="1418"/>
        <w:gridCol w:w="1417"/>
        <w:gridCol w:w="1418"/>
        <w:gridCol w:w="1451"/>
        <w:gridCol w:w="1417"/>
        <w:gridCol w:w="1384"/>
      </w:tblGrid>
      <w:tr w:rsidR="00EC62EF" w:rsidRPr="0065589F" w:rsidTr="00E02969">
        <w:trPr>
          <w:tblHeader/>
        </w:trPr>
        <w:tc>
          <w:tcPr>
            <w:tcW w:w="851"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w:t>
            </w:r>
          </w:p>
        </w:tc>
        <w:tc>
          <w:tcPr>
            <w:tcW w:w="2801"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w:t>
            </w:r>
          </w:p>
        </w:tc>
        <w:tc>
          <w:tcPr>
            <w:tcW w:w="1559"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3</w:t>
            </w:r>
          </w:p>
        </w:tc>
        <w:tc>
          <w:tcPr>
            <w:tcW w:w="1276"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4</w:t>
            </w:r>
          </w:p>
        </w:tc>
        <w:tc>
          <w:tcPr>
            <w:tcW w:w="1418"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w:t>
            </w:r>
          </w:p>
        </w:tc>
        <w:tc>
          <w:tcPr>
            <w:tcW w:w="1417"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6</w:t>
            </w:r>
          </w:p>
        </w:tc>
        <w:tc>
          <w:tcPr>
            <w:tcW w:w="1418"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w:t>
            </w:r>
          </w:p>
        </w:tc>
        <w:tc>
          <w:tcPr>
            <w:tcW w:w="1451"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8</w:t>
            </w:r>
          </w:p>
        </w:tc>
        <w:tc>
          <w:tcPr>
            <w:tcW w:w="1417"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w:t>
            </w:r>
          </w:p>
        </w:tc>
        <w:tc>
          <w:tcPr>
            <w:tcW w:w="1384" w:type="dxa"/>
          </w:tcPr>
          <w:p w:rsidR="00EC62EF" w:rsidRPr="0065589F" w:rsidRDefault="00EC62EF" w:rsidP="00C623F2">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10</w:t>
            </w:r>
          </w:p>
        </w:tc>
      </w:tr>
      <w:tr w:rsidR="00FC5465" w:rsidRPr="0065589F" w:rsidTr="00E02969">
        <w:tc>
          <w:tcPr>
            <w:tcW w:w="851" w:type="dxa"/>
          </w:tcPr>
          <w:p w:rsidR="00FC5465" w:rsidRPr="0065589F" w:rsidRDefault="00FC5465"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w:t>
            </w:r>
          </w:p>
        </w:tc>
        <w:tc>
          <w:tcPr>
            <w:tcW w:w="2801" w:type="dxa"/>
          </w:tcPr>
          <w:p w:rsidR="00FC5465" w:rsidRPr="0065589F" w:rsidRDefault="00FC5465" w:rsidP="00463994">
            <w:pPr>
              <w:pStyle w:val="ae"/>
              <w:rPr>
                <w:rFonts w:ascii="Times New Roman" w:hAnsi="Times New Roman"/>
              </w:rPr>
            </w:pPr>
            <w:r w:rsidRPr="0065589F">
              <w:rPr>
                <w:rFonts w:ascii="Times New Roman" w:hAnsi="Times New Roman"/>
              </w:rPr>
              <w:t xml:space="preserve">Подпрограмма 1 </w:t>
            </w:r>
            <w:r w:rsidR="00463994">
              <w:rPr>
                <w:rFonts w:ascii="Times New Roman" w:hAnsi="Times New Roman"/>
              </w:rPr>
              <w:t>«</w:t>
            </w:r>
            <w:r w:rsidRPr="0065589F">
              <w:rPr>
                <w:rFonts w:ascii="Times New Roman" w:hAnsi="Times New Roman"/>
              </w:rPr>
              <w:t>Обеспечение международной и внешнеэкономической деятельности Ямало-Ненецкого автономного округа</w:t>
            </w:r>
            <w:r w:rsidR="00463994">
              <w:rPr>
                <w:rFonts w:ascii="Times New Roman" w:hAnsi="Times New Roman"/>
              </w:rPr>
              <w:t>»</w:t>
            </w:r>
          </w:p>
        </w:tc>
        <w:tc>
          <w:tcPr>
            <w:tcW w:w="1559" w:type="dxa"/>
          </w:tcPr>
          <w:p w:rsidR="00FC5465" w:rsidRPr="0065589F" w:rsidRDefault="00271131" w:rsidP="00463994">
            <w:pPr>
              <w:pStyle w:val="af5"/>
              <w:ind w:left="0" w:right="0"/>
              <w:jc w:val="center"/>
              <w:rPr>
                <w:rFonts w:ascii="Times New Roman" w:hAnsi="Times New Roman"/>
              </w:rPr>
            </w:pPr>
            <w:r w:rsidRPr="0065589F">
              <w:rPr>
                <w:rFonts w:ascii="Times New Roman" w:hAnsi="Times New Roman"/>
              </w:rPr>
              <w:t>116</w:t>
            </w:r>
            <w:r w:rsidRPr="0065589F">
              <w:rPr>
                <w:rFonts w:ascii="Times New Roman" w:hAnsi="Times New Roman"/>
                <w:lang w:val="en-US"/>
              </w:rPr>
              <w:t>9301</w:t>
            </w:r>
          </w:p>
        </w:tc>
        <w:tc>
          <w:tcPr>
            <w:tcW w:w="1276"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113029</w:t>
            </w:r>
          </w:p>
        </w:tc>
        <w:tc>
          <w:tcPr>
            <w:tcW w:w="1418" w:type="dxa"/>
          </w:tcPr>
          <w:p w:rsidR="00FC5465" w:rsidRPr="0065589F" w:rsidRDefault="00433E7E" w:rsidP="00463994">
            <w:pPr>
              <w:pStyle w:val="af5"/>
              <w:ind w:left="0" w:right="0"/>
              <w:jc w:val="center"/>
              <w:rPr>
                <w:rFonts w:ascii="Times New Roman" w:hAnsi="Times New Roman"/>
                <w:lang w:val="en-US"/>
              </w:rPr>
            </w:pPr>
            <w:r w:rsidRPr="0065589F">
              <w:rPr>
                <w:rFonts w:ascii="Times New Roman" w:hAnsi="Times New Roman"/>
              </w:rPr>
              <w:t>27</w:t>
            </w:r>
            <w:r w:rsidR="00856570" w:rsidRPr="0065589F">
              <w:rPr>
                <w:rFonts w:ascii="Times New Roman" w:hAnsi="Times New Roman"/>
                <w:lang w:val="en-US"/>
              </w:rPr>
              <w:t>9310</w:t>
            </w:r>
          </w:p>
        </w:tc>
        <w:tc>
          <w:tcPr>
            <w:tcW w:w="1417" w:type="dxa"/>
          </w:tcPr>
          <w:p w:rsidR="00FC5465" w:rsidRPr="0065589F" w:rsidRDefault="00FC5465" w:rsidP="00463994">
            <w:pPr>
              <w:pStyle w:val="ae"/>
              <w:jc w:val="center"/>
              <w:rPr>
                <w:rFonts w:ascii="Times New Roman" w:hAnsi="Times New Roman"/>
              </w:rPr>
            </w:pPr>
            <w:r w:rsidRPr="0065589F">
              <w:rPr>
                <w:rFonts w:ascii="Times New Roman" w:hAnsi="Times New Roman"/>
              </w:rPr>
              <w:t>458854</w:t>
            </w:r>
          </w:p>
          <w:p w:rsidR="00FC5465" w:rsidRPr="0065589F" w:rsidRDefault="00FC5465" w:rsidP="00463994">
            <w:pPr>
              <w:pStyle w:val="af5"/>
              <w:ind w:left="0" w:right="0"/>
              <w:jc w:val="center"/>
              <w:rPr>
                <w:rFonts w:ascii="Times New Roman" w:hAnsi="Times New Roman"/>
              </w:rPr>
            </w:pPr>
          </w:p>
        </w:tc>
        <w:tc>
          <w:tcPr>
            <w:tcW w:w="1418"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c>
          <w:tcPr>
            <w:tcW w:w="1451"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c>
          <w:tcPr>
            <w:tcW w:w="1417"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c>
          <w:tcPr>
            <w:tcW w:w="1384"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r>
      <w:tr w:rsidR="00FC5465" w:rsidRPr="0065589F" w:rsidTr="00E02969">
        <w:tc>
          <w:tcPr>
            <w:tcW w:w="851" w:type="dxa"/>
          </w:tcPr>
          <w:p w:rsidR="00FC5465" w:rsidRPr="0065589F" w:rsidRDefault="00FC5465"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w:t>
            </w:r>
          </w:p>
        </w:tc>
        <w:tc>
          <w:tcPr>
            <w:tcW w:w="2801" w:type="dxa"/>
          </w:tcPr>
          <w:p w:rsidR="00E02969" w:rsidRDefault="00FC5465" w:rsidP="00E02969">
            <w:pPr>
              <w:pStyle w:val="ae"/>
              <w:rPr>
                <w:rFonts w:ascii="Times New Roman" w:hAnsi="Times New Roman"/>
              </w:rPr>
            </w:pPr>
            <w:r w:rsidRPr="0065589F">
              <w:rPr>
                <w:rFonts w:ascii="Times New Roman" w:hAnsi="Times New Roman"/>
              </w:rPr>
              <w:t xml:space="preserve">Департамент международных и </w:t>
            </w:r>
            <w:proofErr w:type="gramStart"/>
            <w:r w:rsidRPr="0065589F">
              <w:rPr>
                <w:rFonts w:ascii="Times New Roman" w:hAnsi="Times New Roman"/>
              </w:rPr>
              <w:t>внешнеэкономических</w:t>
            </w:r>
            <w:proofErr w:type="gramEnd"/>
            <w:r w:rsidRPr="0065589F">
              <w:rPr>
                <w:rFonts w:ascii="Times New Roman" w:hAnsi="Times New Roman"/>
              </w:rPr>
              <w:t xml:space="preserve"> связей автономного округа (ответственный исполнитель) </w:t>
            </w:r>
            <w:r w:rsidR="00E02969">
              <w:rPr>
                <w:rFonts w:ascii="Times New Roman" w:hAnsi="Times New Roman"/>
              </w:rPr>
              <w:t>–</w:t>
            </w:r>
            <w:r w:rsidRPr="0065589F">
              <w:rPr>
                <w:rFonts w:ascii="Times New Roman" w:hAnsi="Times New Roman"/>
              </w:rPr>
              <w:t xml:space="preserve"> всего, </w:t>
            </w:r>
          </w:p>
          <w:p w:rsidR="00FC5465" w:rsidRPr="0065589F" w:rsidRDefault="00FC5465" w:rsidP="00E02969">
            <w:pPr>
              <w:pStyle w:val="ae"/>
              <w:rPr>
                <w:rFonts w:ascii="Times New Roman" w:hAnsi="Times New Roman"/>
              </w:rPr>
            </w:pPr>
            <w:r w:rsidRPr="0065589F">
              <w:rPr>
                <w:rFonts w:ascii="Times New Roman" w:hAnsi="Times New Roman"/>
              </w:rPr>
              <w:t xml:space="preserve">в </w:t>
            </w:r>
            <w:proofErr w:type="spellStart"/>
            <w:r w:rsidRPr="0065589F">
              <w:rPr>
                <w:rFonts w:ascii="Times New Roman" w:hAnsi="Times New Roman"/>
              </w:rPr>
              <w:t>т.ч</w:t>
            </w:r>
            <w:proofErr w:type="spellEnd"/>
            <w:r w:rsidRPr="0065589F">
              <w:rPr>
                <w:rFonts w:ascii="Times New Roman" w:hAnsi="Times New Roman"/>
              </w:rPr>
              <w:t>.</w:t>
            </w:r>
          </w:p>
        </w:tc>
        <w:tc>
          <w:tcPr>
            <w:tcW w:w="1559" w:type="dxa"/>
          </w:tcPr>
          <w:p w:rsidR="00FC5465" w:rsidRPr="0065589F" w:rsidRDefault="00433E7E" w:rsidP="00463994">
            <w:pPr>
              <w:pStyle w:val="af5"/>
              <w:ind w:left="0" w:right="0"/>
              <w:jc w:val="center"/>
              <w:rPr>
                <w:rFonts w:ascii="Times New Roman" w:hAnsi="Times New Roman"/>
                <w:lang w:val="en-US"/>
              </w:rPr>
            </w:pPr>
            <w:r w:rsidRPr="0065589F">
              <w:rPr>
                <w:rFonts w:ascii="Times New Roman" w:hAnsi="Times New Roman"/>
              </w:rPr>
              <w:t>116</w:t>
            </w:r>
            <w:r w:rsidR="00271131" w:rsidRPr="0065589F">
              <w:rPr>
                <w:rFonts w:ascii="Times New Roman" w:hAnsi="Times New Roman"/>
                <w:lang w:val="en-US"/>
              </w:rPr>
              <w:t>9301</w:t>
            </w:r>
          </w:p>
        </w:tc>
        <w:tc>
          <w:tcPr>
            <w:tcW w:w="1276"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113029</w:t>
            </w:r>
          </w:p>
        </w:tc>
        <w:tc>
          <w:tcPr>
            <w:tcW w:w="1418" w:type="dxa"/>
          </w:tcPr>
          <w:p w:rsidR="00FC5465" w:rsidRPr="0065589F" w:rsidRDefault="00856570" w:rsidP="00463994">
            <w:pPr>
              <w:pStyle w:val="af5"/>
              <w:ind w:left="0" w:right="0"/>
              <w:jc w:val="center"/>
              <w:rPr>
                <w:rFonts w:ascii="Times New Roman" w:hAnsi="Times New Roman"/>
              </w:rPr>
            </w:pPr>
            <w:r w:rsidRPr="0065589F">
              <w:rPr>
                <w:rFonts w:ascii="Times New Roman" w:hAnsi="Times New Roman"/>
              </w:rPr>
              <w:t>27</w:t>
            </w:r>
            <w:r w:rsidRPr="0065589F">
              <w:rPr>
                <w:rFonts w:ascii="Times New Roman" w:hAnsi="Times New Roman"/>
                <w:lang w:val="en-US"/>
              </w:rPr>
              <w:t>9310</w:t>
            </w:r>
          </w:p>
        </w:tc>
        <w:tc>
          <w:tcPr>
            <w:tcW w:w="1417" w:type="dxa"/>
          </w:tcPr>
          <w:p w:rsidR="00FC5465" w:rsidRPr="0065589F" w:rsidRDefault="00FC5465" w:rsidP="00463994">
            <w:pPr>
              <w:pStyle w:val="ae"/>
              <w:jc w:val="center"/>
              <w:rPr>
                <w:rFonts w:ascii="Times New Roman" w:hAnsi="Times New Roman"/>
              </w:rPr>
            </w:pPr>
            <w:r w:rsidRPr="0065589F">
              <w:rPr>
                <w:rFonts w:ascii="Times New Roman" w:hAnsi="Times New Roman"/>
              </w:rPr>
              <w:t>458854</w:t>
            </w:r>
          </w:p>
          <w:p w:rsidR="00FC5465" w:rsidRPr="0065589F" w:rsidRDefault="00FC5465" w:rsidP="00463994">
            <w:pPr>
              <w:pStyle w:val="af5"/>
              <w:ind w:left="0" w:right="0"/>
              <w:jc w:val="center"/>
              <w:rPr>
                <w:rFonts w:ascii="Times New Roman" w:hAnsi="Times New Roman"/>
              </w:rPr>
            </w:pPr>
          </w:p>
        </w:tc>
        <w:tc>
          <w:tcPr>
            <w:tcW w:w="1418"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c>
          <w:tcPr>
            <w:tcW w:w="1451"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c>
          <w:tcPr>
            <w:tcW w:w="1417"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c>
          <w:tcPr>
            <w:tcW w:w="1384" w:type="dxa"/>
          </w:tcPr>
          <w:p w:rsidR="00FC5465" w:rsidRPr="0065589F" w:rsidRDefault="00FC5465" w:rsidP="00463994">
            <w:pPr>
              <w:pStyle w:val="af5"/>
              <w:ind w:left="0" w:right="0"/>
              <w:jc w:val="center"/>
              <w:rPr>
                <w:rFonts w:ascii="Times New Roman" w:hAnsi="Times New Roman"/>
              </w:rPr>
            </w:pPr>
            <w:r w:rsidRPr="0065589F">
              <w:rPr>
                <w:rFonts w:ascii="Times New Roman" w:hAnsi="Times New Roman"/>
              </w:rPr>
              <w:t>79527</w:t>
            </w:r>
          </w:p>
        </w:tc>
      </w:tr>
      <w:tr w:rsidR="003249DE" w:rsidRPr="0065589F" w:rsidTr="00E02969">
        <w:tc>
          <w:tcPr>
            <w:tcW w:w="851" w:type="dxa"/>
          </w:tcPr>
          <w:p w:rsidR="003249DE" w:rsidRPr="0065589F" w:rsidRDefault="003249DE"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3.</w:t>
            </w:r>
          </w:p>
        </w:tc>
        <w:tc>
          <w:tcPr>
            <w:tcW w:w="2801" w:type="dxa"/>
          </w:tcPr>
          <w:p w:rsidR="003249DE" w:rsidRPr="0065589F" w:rsidRDefault="003249DE" w:rsidP="00E02969">
            <w:pPr>
              <w:pStyle w:val="ae"/>
              <w:rPr>
                <w:rFonts w:ascii="Times New Roman" w:hAnsi="Times New Roman"/>
              </w:rPr>
            </w:pPr>
            <w:r w:rsidRPr="0065589F">
              <w:rPr>
                <w:rFonts w:ascii="Times New Roman" w:hAnsi="Times New Roman"/>
              </w:rPr>
              <w:t xml:space="preserve">ГКУ </w:t>
            </w:r>
            <w:r w:rsidR="00E02969">
              <w:rPr>
                <w:rFonts w:ascii="Times New Roman" w:hAnsi="Times New Roman"/>
              </w:rPr>
              <w:t>«</w:t>
            </w:r>
            <w:r w:rsidRPr="0065589F">
              <w:rPr>
                <w:rFonts w:ascii="Times New Roman" w:hAnsi="Times New Roman"/>
              </w:rPr>
              <w:t>ЦРВС ЯНАО</w:t>
            </w:r>
            <w:r w:rsidR="00E02969">
              <w:rPr>
                <w:rFonts w:ascii="Times New Roman" w:hAnsi="Times New Roman"/>
              </w:rPr>
              <w:t>»</w:t>
            </w:r>
          </w:p>
        </w:tc>
        <w:tc>
          <w:tcPr>
            <w:tcW w:w="1559" w:type="dxa"/>
          </w:tcPr>
          <w:p w:rsidR="003249DE" w:rsidRPr="0065589F" w:rsidRDefault="003249DE" w:rsidP="00463994">
            <w:pPr>
              <w:widowControl w:val="0"/>
              <w:autoSpaceDE w:val="0"/>
              <w:autoSpaceDN w:val="0"/>
              <w:adjustRightInd w:val="0"/>
              <w:jc w:val="center"/>
              <w:rPr>
                <w:rFonts w:ascii="Times New Roman" w:hAnsi="Times New Roman"/>
                <w:sz w:val="24"/>
                <w:szCs w:val="24"/>
                <w:lang w:val="en-US"/>
              </w:rPr>
            </w:pPr>
            <w:r w:rsidRPr="0065589F">
              <w:rPr>
                <w:rFonts w:ascii="Times New Roman" w:hAnsi="Times New Roman"/>
                <w:sz w:val="24"/>
                <w:szCs w:val="24"/>
              </w:rPr>
              <w:t>59</w:t>
            </w:r>
            <w:r w:rsidR="00271131" w:rsidRPr="0065589F">
              <w:rPr>
                <w:rFonts w:ascii="Times New Roman" w:hAnsi="Times New Roman"/>
                <w:sz w:val="24"/>
                <w:szCs w:val="24"/>
                <w:lang w:val="en-US"/>
              </w:rPr>
              <w:t>3272</w:t>
            </w:r>
          </w:p>
        </w:tc>
        <w:tc>
          <w:tcPr>
            <w:tcW w:w="1276" w:type="dxa"/>
          </w:tcPr>
          <w:p w:rsidR="003249DE" w:rsidRPr="0065589F" w:rsidRDefault="003249DE"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95033</w:t>
            </w:r>
          </w:p>
        </w:tc>
        <w:tc>
          <w:tcPr>
            <w:tcW w:w="1418" w:type="dxa"/>
          </w:tcPr>
          <w:p w:rsidR="003249DE" w:rsidRPr="0065589F" w:rsidRDefault="003249DE" w:rsidP="00463994">
            <w:pPr>
              <w:widowControl w:val="0"/>
              <w:autoSpaceDE w:val="0"/>
              <w:autoSpaceDN w:val="0"/>
              <w:adjustRightInd w:val="0"/>
              <w:jc w:val="center"/>
              <w:rPr>
                <w:rFonts w:ascii="Times New Roman" w:hAnsi="Times New Roman"/>
                <w:sz w:val="24"/>
                <w:szCs w:val="24"/>
                <w:lang w:val="en-US"/>
              </w:rPr>
            </w:pPr>
            <w:r w:rsidRPr="0065589F">
              <w:rPr>
                <w:rFonts w:ascii="Times New Roman" w:hAnsi="Times New Roman"/>
                <w:sz w:val="24"/>
                <w:szCs w:val="24"/>
              </w:rPr>
              <w:t>8</w:t>
            </w:r>
            <w:r w:rsidR="00856570" w:rsidRPr="0065589F">
              <w:rPr>
                <w:rFonts w:ascii="Times New Roman" w:hAnsi="Times New Roman"/>
                <w:sz w:val="24"/>
                <w:szCs w:val="24"/>
                <w:lang w:val="en-US"/>
              </w:rPr>
              <w:t>9310</w:t>
            </w:r>
          </w:p>
        </w:tc>
        <w:tc>
          <w:tcPr>
            <w:tcW w:w="1417" w:type="dxa"/>
          </w:tcPr>
          <w:p w:rsidR="003249DE" w:rsidRPr="0065589F" w:rsidRDefault="003249DE"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90821</w:t>
            </w:r>
          </w:p>
        </w:tc>
        <w:tc>
          <w:tcPr>
            <w:tcW w:w="1418" w:type="dxa"/>
          </w:tcPr>
          <w:p w:rsidR="003249DE" w:rsidRPr="0065589F" w:rsidRDefault="003249DE"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51" w:type="dxa"/>
          </w:tcPr>
          <w:p w:rsidR="003249DE" w:rsidRPr="0065589F" w:rsidRDefault="003249DE"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17" w:type="dxa"/>
          </w:tcPr>
          <w:p w:rsidR="003249DE" w:rsidRPr="0065589F" w:rsidRDefault="003249DE"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384" w:type="dxa"/>
          </w:tcPr>
          <w:p w:rsidR="003249DE" w:rsidRPr="0065589F" w:rsidRDefault="003249DE"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r>
      <w:tr w:rsidR="00FC5465" w:rsidRPr="0065589F" w:rsidTr="00E02969">
        <w:tc>
          <w:tcPr>
            <w:tcW w:w="851" w:type="dxa"/>
          </w:tcPr>
          <w:p w:rsidR="00FC5465" w:rsidRPr="0065589F" w:rsidRDefault="00FC5465"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4.</w:t>
            </w:r>
          </w:p>
        </w:tc>
        <w:tc>
          <w:tcPr>
            <w:tcW w:w="2801" w:type="dxa"/>
          </w:tcPr>
          <w:p w:rsidR="00FC5465" w:rsidRDefault="00FC5465" w:rsidP="00BF29FA">
            <w:pPr>
              <w:pStyle w:val="ae"/>
              <w:rPr>
                <w:rFonts w:ascii="Times New Roman" w:hAnsi="Times New Roman"/>
              </w:rPr>
            </w:pPr>
            <w:r w:rsidRPr="0065589F">
              <w:rPr>
                <w:rFonts w:ascii="Times New Roman" w:hAnsi="Times New Roman"/>
              </w:rPr>
              <w:t xml:space="preserve">Расходы на содержание центрального аппарата </w:t>
            </w:r>
          </w:p>
          <w:p w:rsidR="00E02969" w:rsidRPr="00E02969" w:rsidRDefault="00E02969" w:rsidP="00E02969">
            <w:pPr>
              <w:rPr>
                <w:lang w:eastAsia="ru-RU"/>
              </w:rPr>
            </w:pPr>
            <w:r w:rsidRPr="0065589F">
              <w:rPr>
                <w:rFonts w:ascii="Times New Roman" w:hAnsi="Times New Roman"/>
              </w:rPr>
              <w:t>(всего)</w:t>
            </w:r>
            <w:hyperlink w:anchor="sub_111" w:history="1">
              <w:r w:rsidRPr="0065589F">
                <w:rPr>
                  <w:rStyle w:val="af0"/>
                  <w:rFonts w:ascii="Times New Roman" w:hAnsi="Times New Roman"/>
                  <w:b w:val="0"/>
                  <w:color w:val="auto"/>
                </w:rPr>
                <w:t>*</w:t>
              </w:r>
            </w:hyperlink>
          </w:p>
        </w:tc>
        <w:tc>
          <w:tcPr>
            <w:tcW w:w="1559" w:type="dxa"/>
          </w:tcPr>
          <w:p w:rsidR="00FC5465" w:rsidRPr="0065589F" w:rsidRDefault="00FC5465" w:rsidP="00463994">
            <w:pPr>
              <w:pStyle w:val="af"/>
              <w:jc w:val="center"/>
              <w:rPr>
                <w:rFonts w:ascii="Times New Roman" w:hAnsi="Times New Roman"/>
              </w:rPr>
            </w:pPr>
            <w:r w:rsidRPr="0065589F">
              <w:rPr>
                <w:rFonts w:ascii="Times New Roman" w:hAnsi="Times New Roman"/>
              </w:rPr>
              <w:t>518015</w:t>
            </w:r>
          </w:p>
        </w:tc>
        <w:tc>
          <w:tcPr>
            <w:tcW w:w="1276" w:type="dxa"/>
          </w:tcPr>
          <w:p w:rsidR="00FC5465" w:rsidRPr="0065589F" w:rsidRDefault="00FC5465" w:rsidP="00463994">
            <w:pPr>
              <w:pStyle w:val="af"/>
              <w:jc w:val="center"/>
              <w:rPr>
                <w:rFonts w:ascii="Times New Roman" w:hAnsi="Times New Roman"/>
              </w:rPr>
            </w:pPr>
            <w:r w:rsidRPr="0065589F">
              <w:rPr>
                <w:rFonts w:ascii="Times New Roman" w:hAnsi="Times New Roman"/>
              </w:rPr>
              <w:t>57557</w:t>
            </w:r>
          </w:p>
        </w:tc>
        <w:tc>
          <w:tcPr>
            <w:tcW w:w="1418" w:type="dxa"/>
          </w:tcPr>
          <w:p w:rsidR="00FC5465" w:rsidRPr="0065589F" w:rsidRDefault="00FC5465" w:rsidP="00463994">
            <w:pPr>
              <w:pStyle w:val="af"/>
              <w:jc w:val="center"/>
              <w:rPr>
                <w:rFonts w:ascii="Times New Roman" w:hAnsi="Times New Roman"/>
              </w:rPr>
            </w:pPr>
            <w:r w:rsidRPr="0065589F">
              <w:rPr>
                <w:rFonts w:ascii="Times New Roman" w:hAnsi="Times New Roman"/>
              </w:rPr>
              <w:t>57557</w:t>
            </w:r>
          </w:p>
        </w:tc>
        <w:tc>
          <w:tcPr>
            <w:tcW w:w="1417" w:type="dxa"/>
          </w:tcPr>
          <w:p w:rsidR="00FC5465" w:rsidRPr="0065589F" w:rsidRDefault="00FC5465" w:rsidP="00463994">
            <w:pPr>
              <w:pStyle w:val="af"/>
              <w:jc w:val="center"/>
              <w:rPr>
                <w:rFonts w:ascii="Times New Roman" w:hAnsi="Times New Roman"/>
              </w:rPr>
            </w:pPr>
            <w:r w:rsidRPr="0065589F">
              <w:rPr>
                <w:rFonts w:ascii="Times New Roman" w:hAnsi="Times New Roman"/>
              </w:rPr>
              <w:t>57557</w:t>
            </w:r>
          </w:p>
        </w:tc>
        <w:tc>
          <w:tcPr>
            <w:tcW w:w="1418" w:type="dxa"/>
          </w:tcPr>
          <w:p w:rsidR="00FC5465" w:rsidRPr="0065589F" w:rsidRDefault="00FC5465" w:rsidP="00463994">
            <w:pPr>
              <w:pStyle w:val="af"/>
              <w:jc w:val="center"/>
              <w:rPr>
                <w:rFonts w:ascii="Times New Roman" w:hAnsi="Times New Roman"/>
              </w:rPr>
            </w:pPr>
            <w:r w:rsidRPr="0065589F">
              <w:rPr>
                <w:rFonts w:ascii="Times New Roman" w:hAnsi="Times New Roman"/>
              </w:rPr>
              <w:t>57557</w:t>
            </w:r>
          </w:p>
        </w:tc>
        <w:tc>
          <w:tcPr>
            <w:tcW w:w="1451" w:type="dxa"/>
          </w:tcPr>
          <w:p w:rsidR="00FC5465" w:rsidRPr="0065589F" w:rsidRDefault="00FC5465" w:rsidP="00463994">
            <w:pPr>
              <w:pStyle w:val="af"/>
              <w:jc w:val="center"/>
              <w:rPr>
                <w:rFonts w:ascii="Times New Roman" w:hAnsi="Times New Roman"/>
              </w:rPr>
            </w:pPr>
            <w:r w:rsidRPr="0065589F">
              <w:rPr>
                <w:rFonts w:ascii="Times New Roman" w:hAnsi="Times New Roman"/>
              </w:rPr>
              <w:t>57557</w:t>
            </w:r>
          </w:p>
        </w:tc>
        <w:tc>
          <w:tcPr>
            <w:tcW w:w="1417" w:type="dxa"/>
          </w:tcPr>
          <w:p w:rsidR="00FC5465" w:rsidRPr="0065589F" w:rsidRDefault="00FC5465" w:rsidP="00463994">
            <w:pPr>
              <w:pStyle w:val="af"/>
              <w:jc w:val="center"/>
              <w:rPr>
                <w:rFonts w:ascii="Times New Roman" w:hAnsi="Times New Roman"/>
              </w:rPr>
            </w:pPr>
            <w:r w:rsidRPr="0065589F">
              <w:rPr>
                <w:rFonts w:ascii="Times New Roman" w:hAnsi="Times New Roman"/>
              </w:rPr>
              <w:t>115115</w:t>
            </w:r>
          </w:p>
        </w:tc>
        <w:tc>
          <w:tcPr>
            <w:tcW w:w="1384" w:type="dxa"/>
          </w:tcPr>
          <w:p w:rsidR="00FC5465" w:rsidRPr="0065589F" w:rsidRDefault="00FC5465" w:rsidP="00463994">
            <w:pPr>
              <w:pStyle w:val="af"/>
              <w:jc w:val="center"/>
              <w:rPr>
                <w:rFonts w:ascii="Times New Roman" w:hAnsi="Times New Roman"/>
              </w:rPr>
            </w:pPr>
            <w:r w:rsidRPr="0065589F">
              <w:rPr>
                <w:rFonts w:ascii="Times New Roman" w:hAnsi="Times New Roman"/>
              </w:rPr>
              <w:t>115115</w:t>
            </w: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w:t>
            </w:r>
          </w:p>
        </w:tc>
        <w:tc>
          <w:tcPr>
            <w:tcW w:w="2801" w:type="dxa"/>
          </w:tcPr>
          <w:p w:rsidR="00BF29FA" w:rsidRPr="0065589F" w:rsidRDefault="00BF29FA" w:rsidP="00E02969">
            <w:pPr>
              <w:autoSpaceDE w:val="0"/>
              <w:autoSpaceDN w:val="0"/>
              <w:adjustRightInd w:val="0"/>
              <w:jc w:val="left"/>
              <w:rPr>
                <w:rFonts w:ascii="Times New Roman" w:hAnsi="Times New Roman"/>
                <w:sz w:val="24"/>
                <w:szCs w:val="24"/>
                <w:lang w:eastAsia="ru-RU"/>
              </w:rPr>
            </w:pPr>
            <w:r w:rsidRPr="0065589F">
              <w:rPr>
                <w:rFonts w:ascii="Times New Roman" w:hAnsi="Times New Roman"/>
                <w:sz w:val="24"/>
                <w:szCs w:val="24"/>
              </w:rPr>
              <w:t xml:space="preserve">Основное мероприятие 1. </w:t>
            </w:r>
            <w:r w:rsidRPr="0065589F">
              <w:rPr>
                <w:rFonts w:ascii="Times New Roman" w:hAnsi="Times New Roman"/>
                <w:sz w:val="24"/>
                <w:szCs w:val="24"/>
                <w:lang w:eastAsia="ru-RU"/>
              </w:rPr>
              <w:t xml:space="preserve">Организация мероприятий, направленных на развитие </w:t>
            </w:r>
            <w:r w:rsidRPr="0065589F">
              <w:rPr>
                <w:rFonts w:ascii="Times New Roman" w:hAnsi="Times New Roman"/>
                <w:sz w:val="24"/>
                <w:szCs w:val="24"/>
                <w:lang w:eastAsia="ru-RU"/>
              </w:rPr>
              <w:lastRenderedPageBreak/>
              <w:t xml:space="preserve">внешнеэкономического потенциала </w:t>
            </w:r>
            <w:r w:rsidR="00E02969">
              <w:rPr>
                <w:rFonts w:ascii="Times New Roman" w:hAnsi="Times New Roman"/>
                <w:sz w:val="24"/>
                <w:szCs w:val="24"/>
                <w:lang w:eastAsia="ru-RU"/>
              </w:rPr>
              <w:t>–</w:t>
            </w:r>
            <w:r w:rsidRPr="0065589F">
              <w:rPr>
                <w:rFonts w:ascii="Times New Roman" w:hAnsi="Times New Roman"/>
              </w:rPr>
              <w:t xml:space="preserve"> всего, в </w:t>
            </w:r>
            <w:proofErr w:type="spellStart"/>
            <w:r w:rsidRPr="0065589F">
              <w:rPr>
                <w:rFonts w:ascii="Times New Roman" w:hAnsi="Times New Roman"/>
              </w:rPr>
              <w:t>т.ч</w:t>
            </w:r>
            <w:proofErr w:type="spellEnd"/>
            <w:r w:rsidRPr="0065589F">
              <w:rPr>
                <w:rFonts w:ascii="Times New Roman" w:hAnsi="Times New Roman"/>
              </w:rPr>
              <w:t>.</w:t>
            </w:r>
          </w:p>
        </w:tc>
        <w:tc>
          <w:tcPr>
            <w:tcW w:w="1559" w:type="dxa"/>
          </w:tcPr>
          <w:p w:rsidR="00BF29FA" w:rsidRPr="0065589F" w:rsidRDefault="00BF29FA" w:rsidP="00463994">
            <w:pPr>
              <w:pStyle w:val="af5"/>
              <w:ind w:left="0" w:right="0"/>
              <w:jc w:val="center"/>
              <w:rPr>
                <w:rFonts w:ascii="Times New Roman" w:hAnsi="Times New Roman"/>
              </w:rPr>
            </w:pPr>
            <w:r w:rsidRPr="0065589F">
              <w:rPr>
                <w:rFonts w:ascii="Times New Roman" w:hAnsi="Times New Roman"/>
              </w:rPr>
              <w:lastRenderedPageBreak/>
              <w:t>116</w:t>
            </w:r>
            <w:r w:rsidRPr="0065589F">
              <w:rPr>
                <w:rFonts w:ascii="Times New Roman" w:hAnsi="Times New Roman"/>
                <w:lang w:val="en-US"/>
              </w:rPr>
              <w:t>9301</w:t>
            </w:r>
          </w:p>
        </w:tc>
        <w:tc>
          <w:tcPr>
            <w:tcW w:w="1276" w:type="dxa"/>
          </w:tcPr>
          <w:p w:rsidR="00BF29FA" w:rsidRPr="0065589F" w:rsidRDefault="00BF29FA" w:rsidP="00463994">
            <w:pPr>
              <w:pStyle w:val="af5"/>
              <w:ind w:left="0" w:right="0"/>
              <w:jc w:val="center"/>
              <w:rPr>
                <w:rFonts w:ascii="Times New Roman" w:hAnsi="Times New Roman"/>
              </w:rPr>
            </w:pPr>
            <w:r w:rsidRPr="0065589F">
              <w:rPr>
                <w:rFonts w:ascii="Times New Roman" w:hAnsi="Times New Roman"/>
              </w:rPr>
              <w:t>113029</w:t>
            </w:r>
          </w:p>
        </w:tc>
        <w:tc>
          <w:tcPr>
            <w:tcW w:w="1418" w:type="dxa"/>
          </w:tcPr>
          <w:p w:rsidR="00BF29FA" w:rsidRPr="0065589F" w:rsidRDefault="00BF29FA" w:rsidP="00463994">
            <w:pPr>
              <w:pStyle w:val="af5"/>
              <w:ind w:left="0" w:right="0"/>
              <w:jc w:val="center"/>
              <w:rPr>
                <w:rFonts w:ascii="Times New Roman" w:hAnsi="Times New Roman"/>
              </w:rPr>
            </w:pPr>
            <w:r w:rsidRPr="0065589F">
              <w:rPr>
                <w:rFonts w:ascii="Times New Roman" w:hAnsi="Times New Roman"/>
              </w:rPr>
              <w:t>27</w:t>
            </w:r>
            <w:r w:rsidRPr="0065589F">
              <w:rPr>
                <w:rFonts w:ascii="Times New Roman" w:hAnsi="Times New Roman"/>
                <w:lang w:val="en-US"/>
              </w:rPr>
              <w:t>9310</w:t>
            </w:r>
          </w:p>
        </w:tc>
        <w:tc>
          <w:tcPr>
            <w:tcW w:w="1417" w:type="dxa"/>
          </w:tcPr>
          <w:p w:rsidR="00BF29FA" w:rsidRPr="0065589F" w:rsidRDefault="00BF29FA" w:rsidP="00463994">
            <w:pPr>
              <w:pStyle w:val="ae"/>
              <w:jc w:val="center"/>
              <w:rPr>
                <w:rFonts w:ascii="Times New Roman" w:hAnsi="Times New Roman"/>
              </w:rPr>
            </w:pPr>
            <w:r w:rsidRPr="0065589F">
              <w:rPr>
                <w:rFonts w:ascii="Times New Roman" w:hAnsi="Times New Roman"/>
              </w:rPr>
              <w:t>458854</w:t>
            </w:r>
          </w:p>
          <w:p w:rsidR="00BF29FA" w:rsidRPr="0065589F" w:rsidRDefault="00BF29FA" w:rsidP="00463994">
            <w:pPr>
              <w:pStyle w:val="af5"/>
              <w:ind w:left="0" w:right="0"/>
              <w:jc w:val="center"/>
              <w:rPr>
                <w:rFonts w:ascii="Times New Roman" w:hAnsi="Times New Roman"/>
              </w:rPr>
            </w:pPr>
          </w:p>
        </w:tc>
        <w:tc>
          <w:tcPr>
            <w:tcW w:w="1418" w:type="dxa"/>
          </w:tcPr>
          <w:p w:rsidR="00BF29FA" w:rsidRPr="0065589F" w:rsidRDefault="00BF29FA" w:rsidP="00463994">
            <w:pPr>
              <w:pStyle w:val="af5"/>
              <w:ind w:left="0" w:right="0"/>
              <w:jc w:val="center"/>
              <w:rPr>
                <w:rFonts w:ascii="Times New Roman" w:hAnsi="Times New Roman"/>
              </w:rPr>
            </w:pPr>
            <w:r w:rsidRPr="0065589F">
              <w:rPr>
                <w:rFonts w:ascii="Times New Roman" w:hAnsi="Times New Roman"/>
              </w:rPr>
              <w:t>79527</w:t>
            </w:r>
          </w:p>
        </w:tc>
        <w:tc>
          <w:tcPr>
            <w:tcW w:w="1451" w:type="dxa"/>
          </w:tcPr>
          <w:p w:rsidR="00BF29FA" w:rsidRPr="0065589F" w:rsidRDefault="00BF29FA" w:rsidP="00463994">
            <w:pPr>
              <w:pStyle w:val="af5"/>
              <w:ind w:left="0" w:right="0"/>
              <w:jc w:val="center"/>
              <w:rPr>
                <w:rFonts w:ascii="Times New Roman" w:hAnsi="Times New Roman"/>
              </w:rPr>
            </w:pPr>
            <w:r w:rsidRPr="0065589F">
              <w:rPr>
                <w:rFonts w:ascii="Times New Roman" w:hAnsi="Times New Roman"/>
              </w:rPr>
              <w:t>79527</w:t>
            </w:r>
          </w:p>
        </w:tc>
        <w:tc>
          <w:tcPr>
            <w:tcW w:w="1417" w:type="dxa"/>
          </w:tcPr>
          <w:p w:rsidR="00BF29FA" w:rsidRPr="0065589F" w:rsidRDefault="00BF29FA" w:rsidP="00463994">
            <w:pPr>
              <w:pStyle w:val="af5"/>
              <w:ind w:left="0" w:right="0"/>
              <w:jc w:val="center"/>
              <w:rPr>
                <w:rFonts w:ascii="Times New Roman" w:hAnsi="Times New Roman"/>
              </w:rPr>
            </w:pPr>
            <w:r w:rsidRPr="0065589F">
              <w:rPr>
                <w:rFonts w:ascii="Times New Roman" w:hAnsi="Times New Roman"/>
              </w:rPr>
              <w:t>79527</w:t>
            </w:r>
          </w:p>
        </w:tc>
        <w:tc>
          <w:tcPr>
            <w:tcW w:w="1384" w:type="dxa"/>
          </w:tcPr>
          <w:p w:rsidR="00BF29FA" w:rsidRPr="0065589F" w:rsidRDefault="00BF29FA" w:rsidP="00463994">
            <w:pPr>
              <w:pStyle w:val="af5"/>
              <w:ind w:left="0" w:right="0"/>
              <w:jc w:val="center"/>
              <w:rPr>
                <w:rFonts w:ascii="Times New Roman" w:hAnsi="Times New Roman"/>
              </w:rPr>
            </w:pPr>
            <w:r w:rsidRPr="0065589F">
              <w:rPr>
                <w:rFonts w:ascii="Times New Roman" w:hAnsi="Times New Roman"/>
              </w:rPr>
              <w:t>79527</w:t>
            </w: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lastRenderedPageBreak/>
              <w:t>6.</w:t>
            </w:r>
          </w:p>
        </w:tc>
        <w:tc>
          <w:tcPr>
            <w:tcW w:w="2801" w:type="dxa"/>
          </w:tcPr>
          <w:p w:rsidR="00BF29FA" w:rsidRPr="0065589F" w:rsidRDefault="00BF29FA" w:rsidP="00E02969">
            <w:pPr>
              <w:autoSpaceDE w:val="0"/>
              <w:autoSpaceDN w:val="0"/>
              <w:adjustRightInd w:val="0"/>
              <w:jc w:val="left"/>
              <w:rPr>
                <w:rFonts w:ascii="Times New Roman" w:hAnsi="Times New Roman"/>
                <w:sz w:val="24"/>
                <w:szCs w:val="24"/>
              </w:rPr>
            </w:pPr>
            <w:r w:rsidRPr="0065589F">
              <w:rPr>
                <w:rFonts w:ascii="Times New Roman" w:hAnsi="Times New Roman"/>
                <w:sz w:val="24"/>
                <w:szCs w:val="24"/>
              </w:rPr>
              <w:t xml:space="preserve">Департамент международных и </w:t>
            </w:r>
            <w:proofErr w:type="gramStart"/>
            <w:r w:rsidRPr="0065589F">
              <w:rPr>
                <w:rFonts w:ascii="Times New Roman" w:hAnsi="Times New Roman"/>
                <w:sz w:val="24"/>
                <w:szCs w:val="24"/>
              </w:rPr>
              <w:t>внешнеэкономических</w:t>
            </w:r>
            <w:proofErr w:type="gramEnd"/>
            <w:r w:rsidRPr="0065589F">
              <w:rPr>
                <w:rFonts w:ascii="Times New Roman" w:hAnsi="Times New Roman"/>
                <w:sz w:val="24"/>
                <w:szCs w:val="24"/>
              </w:rPr>
              <w:t xml:space="preserve"> связей автономного округа (ответственный исполнитель), в </w:t>
            </w:r>
            <w:proofErr w:type="spellStart"/>
            <w:r w:rsidRPr="0065589F">
              <w:rPr>
                <w:rFonts w:ascii="Times New Roman" w:hAnsi="Times New Roman"/>
                <w:sz w:val="24"/>
                <w:szCs w:val="24"/>
              </w:rPr>
              <w:t>т.ч</w:t>
            </w:r>
            <w:proofErr w:type="spellEnd"/>
            <w:r w:rsidRPr="0065589F">
              <w:rPr>
                <w:rFonts w:ascii="Times New Roman" w:hAnsi="Times New Roman"/>
                <w:sz w:val="24"/>
                <w:szCs w:val="24"/>
              </w:rPr>
              <w:t>.</w:t>
            </w:r>
          </w:p>
        </w:tc>
        <w:tc>
          <w:tcPr>
            <w:tcW w:w="1559" w:type="dxa"/>
          </w:tcPr>
          <w:p w:rsidR="00BF29FA" w:rsidRPr="0065589F" w:rsidRDefault="00BF29FA" w:rsidP="00463994">
            <w:pPr>
              <w:pStyle w:val="af5"/>
              <w:jc w:val="center"/>
              <w:rPr>
                <w:rFonts w:ascii="Times New Roman" w:hAnsi="Times New Roman"/>
              </w:rPr>
            </w:pPr>
            <w:r w:rsidRPr="0065589F">
              <w:rPr>
                <w:rFonts w:ascii="Times New Roman" w:hAnsi="Times New Roman"/>
              </w:rPr>
              <w:t>116</w:t>
            </w:r>
            <w:r w:rsidRPr="0065589F">
              <w:rPr>
                <w:rFonts w:ascii="Times New Roman" w:hAnsi="Times New Roman"/>
                <w:lang w:val="en-US"/>
              </w:rPr>
              <w:t>9301</w:t>
            </w:r>
          </w:p>
        </w:tc>
        <w:tc>
          <w:tcPr>
            <w:tcW w:w="1276" w:type="dxa"/>
          </w:tcPr>
          <w:p w:rsidR="00BF29FA" w:rsidRPr="0065589F" w:rsidRDefault="00BF29FA" w:rsidP="00FF3A21">
            <w:pPr>
              <w:pStyle w:val="af5"/>
              <w:jc w:val="center"/>
              <w:rPr>
                <w:rFonts w:ascii="Times New Roman" w:hAnsi="Times New Roman"/>
              </w:rPr>
            </w:pPr>
            <w:r w:rsidRPr="0065589F">
              <w:rPr>
                <w:rFonts w:ascii="Times New Roman" w:hAnsi="Times New Roman"/>
              </w:rPr>
              <w:t>113029</w:t>
            </w:r>
          </w:p>
        </w:tc>
        <w:tc>
          <w:tcPr>
            <w:tcW w:w="1418" w:type="dxa"/>
          </w:tcPr>
          <w:p w:rsidR="00BF29FA" w:rsidRPr="0065589F" w:rsidRDefault="00BF29FA" w:rsidP="00463994">
            <w:pPr>
              <w:pStyle w:val="af5"/>
              <w:jc w:val="center"/>
              <w:rPr>
                <w:rFonts w:ascii="Times New Roman" w:hAnsi="Times New Roman"/>
              </w:rPr>
            </w:pPr>
            <w:r w:rsidRPr="0065589F">
              <w:rPr>
                <w:rFonts w:ascii="Times New Roman" w:hAnsi="Times New Roman"/>
              </w:rPr>
              <w:t>27</w:t>
            </w:r>
            <w:r w:rsidRPr="0065589F">
              <w:rPr>
                <w:rFonts w:ascii="Times New Roman" w:hAnsi="Times New Roman"/>
                <w:lang w:val="en-US"/>
              </w:rPr>
              <w:t>9310</w:t>
            </w:r>
          </w:p>
        </w:tc>
        <w:tc>
          <w:tcPr>
            <w:tcW w:w="1417" w:type="dxa"/>
          </w:tcPr>
          <w:p w:rsidR="00BF29FA" w:rsidRPr="0065589F" w:rsidRDefault="00BF29FA" w:rsidP="00FF3A21">
            <w:pPr>
              <w:pStyle w:val="ae"/>
              <w:jc w:val="center"/>
              <w:rPr>
                <w:rFonts w:ascii="Times New Roman" w:hAnsi="Times New Roman"/>
              </w:rPr>
            </w:pPr>
            <w:r w:rsidRPr="0065589F">
              <w:rPr>
                <w:rFonts w:ascii="Times New Roman" w:hAnsi="Times New Roman"/>
              </w:rPr>
              <w:t>458854</w:t>
            </w:r>
          </w:p>
          <w:p w:rsidR="00BF29FA" w:rsidRPr="0065589F" w:rsidRDefault="00BF29FA" w:rsidP="00FF3A21">
            <w:pPr>
              <w:pStyle w:val="af5"/>
              <w:jc w:val="center"/>
              <w:rPr>
                <w:rFonts w:ascii="Times New Roman" w:hAnsi="Times New Roman"/>
              </w:rPr>
            </w:pPr>
          </w:p>
        </w:tc>
        <w:tc>
          <w:tcPr>
            <w:tcW w:w="1418" w:type="dxa"/>
          </w:tcPr>
          <w:p w:rsidR="00BF29FA" w:rsidRPr="0065589F" w:rsidRDefault="00BF29FA" w:rsidP="00FF3A21">
            <w:pPr>
              <w:pStyle w:val="af5"/>
              <w:jc w:val="center"/>
              <w:rPr>
                <w:rFonts w:ascii="Times New Roman" w:hAnsi="Times New Roman"/>
              </w:rPr>
            </w:pPr>
            <w:r w:rsidRPr="0065589F">
              <w:rPr>
                <w:rFonts w:ascii="Times New Roman" w:hAnsi="Times New Roman"/>
              </w:rPr>
              <w:t>79527</w:t>
            </w:r>
          </w:p>
        </w:tc>
        <w:tc>
          <w:tcPr>
            <w:tcW w:w="1451" w:type="dxa"/>
          </w:tcPr>
          <w:p w:rsidR="00BF29FA" w:rsidRPr="0065589F" w:rsidRDefault="00BF29FA" w:rsidP="00FF3A21">
            <w:pPr>
              <w:pStyle w:val="af5"/>
              <w:jc w:val="center"/>
              <w:rPr>
                <w:rFonts w:ascii="Times New Roman" w:hAnsi="Times New Roman"/>
              </w:rPr>
            </w:pPr>
            <w:r w:rsidRPr="0065589F">
              <w:rPr>
                <w:rFonts w:ascii="Times New Roman" w:hAnsi="Times New Roman"/>
              </w:rPr>
              <w:t>79527</w:t>
            </w:r>
          </w:p>
        </w:tc>
        <w:tc>
          <w:tcPr>
            <w:tcW w:w="1417" w:type="dxa"/>
          </w:tcPr>
          <w:p w:rsidR="00BF29FA" w:rsidRPr="0065589F" w:rsidRDefault="00BF29FA" w:rsidP="00FF3A21">
            <w:pPr>
              <w:pStyle w:val="af5"/>
              <w:jc w:val="center"/>
              <w:rPr>
                <w:rFonts w:ascii="Times New Roman" w:hAnsi="Times New Roman"/>
              </w:rPr>
            </w:pPr>
            <w:r w:rsidRPr="0065589F">
              <w:rPr>
                <w:rFonts w:ascii="Times New Roman" w:hAnsi="Times New Roman"/>
              </w:rPr>
              <w:t>79527</w:t>
            </w:r>
          </w:p>
        </w:tc>
        <w:tc>
          <w:tcPr>
            <w:tcW w:w="1384" w:type="dxa"/>
          </w:tcPr>
          <w:p w:rsidR="00BF29FA" w:rsidRPr="0065589F" w:rsidRDefault="00BF29FA" w:rsidP="00FF3A21">
            <w:pPr>
              <w:pStyle w:val="af5"/>
              <w:jc w:val="center"/>
              <w:rPr>
                <w:rFonts w:ascii="Times New Roman" w:hAnsi="Times New Roman"/>
              </w:rPr>
            </w:pPr>
            <w:r w:rsidRPr="0065589F">
              <w:rPr>
                <w:rFonts w:ascii="Times New Roman" w:hAnsi="Times New Roman"/>
              </w:rPr>
              <w:t>79527</w:t>
            </w: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w:t>
            </w:r>
          </w:p>
        </w:tc>
        <w:tc>
          <w:tcPr>
            <w:tcW w:w="2801" w:type="dxa"/>
          </w:tcPr>
          <w:p w:rsidR="00BF29FA" w:rsidRPr="0065589F" w:rsidRDefault="00BF29FA" w:rsidP="00FF3A21">
            <w:pPr>
              <w:widowControl w:val="0"/>
              <w:autoSpaceDE w:val="0"/>
              <w:autoSpaceDN w:val="0"/>
              <w:adjustRightInd w:val="0"/>
              <w:jc w:val="left"/>
              <w:rPr>
                <w:rFonts w:ascii="Times New Roman" w:hAnsi="Times New Roman"/>
                <w:sz w:val="24"/>
                <w:szCs w:val="24"/>
              </w:rPr>
            </w:pPr>
            <w:r w:rsidRPr="0065589F">
              <w:rPr>
                <w:rFonts w:ascii="Times New Roman" w:hAnsi="Times New Roman"/>
                <w:sz w:val="24"/>
                <w:szCs w:val="24"/>
              </w:rPr>
              <w:t>ГКУ «ЦРВС ЯНАО»</w:t>
            </w:r>
          </w:p>
        </w:tc>
        <w:tc>
          <w:tcPr>
            <w:tcW w:w="1559"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59</w:t>
            </w:r>
            <w:r w:rsidRPr="0065589F">
              <w:rPr>
                <w:rFonts w:ascii="Times New Roman" w:hAnsi="Times New Roman"/>
                <w:sz w:val="24"/>
                <w:szCs w:val="24"/>
                <w:lang w:val="en-US"/>
              </w:rPr>
              <w:t>3272</w:t>
            </w:r>
          </w:p>
        </w:tc>
        <w:tc>
          <w:tcPr>
            <w:tcW w:w="1276"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95033</w:t>
            </w:r>
          </w:p>
        </w:tc>
        <w:tc>
          <w:tcPr>
            <w:tcW w:w="1418"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8</w:t>
            </w:r>
            <w:r w:rsidRPr="0065589F">
              <w:rPr>
                <w:rFonts w:ascii="Times New Roman" w:hAnsi="Times New Roman"/>
                <w:sz w:val="24"/>
                <w:szCs w:val="24"/>
                <w:lang w:val="en-US"/>
              </w:rPr>
              <w:t>9310</w:t>
            </w:r>
          </w:p>
        </w:tc>
        <w:tc>
          <w:tcPr>
            <w:tcW w:w="1417"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90821</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384"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8.</w:t>
            </w:r>
          </w:p>
        </w:tc>
        <w:tc>
          <w:tcPr>
            <w:tcW w:w="2801" w:type="dxa"/>
          </w:tcPr>
          <w:p w:rsidR="00BF29FA" w:rsidRPr="0065589F" w:rsidRDefault="00BF29FA" w:rsidP="00E02969">
            <w:pPr>
              <w:widowControl w:val="0"/>
              <w:autoSpaceDE w:val="0"/>
              <w:autoSpaceDN w:val="0"/>
              <w:adjustRightInd w:val="0"/>
              <w:jc w:val="left"/>
              <w:rPr>
                <w:rFonts w:ascii="Times New Roman" w:hAnsi="Times New Roman"/>
                <w:sz w:val="24"/>
                <w:szCs w:val="24"/>
              </w:rPr>
            </w:pPr>
            <w:r w:rsidRPr="0065589F">
              <w:rPr>
                <w:rFonts w:ascii="Times New Roman" w:hAnsi="Times New Roman"/>
                <w:sz w:val="24"/>
                <w:szCs w:val="24"/>
              </w:rPr>
              <w:t>Расходы на содержание центрального аппарата</w:t>
            </w:r>
            <w:hyperlink w:anchor="Par604" w:history="1">
              <w:r w:rsidR="00E02969">
                <w:rPr>
                  <w:rFonts w:ascii="Times New Roman" w:hAnsi="Times New Roman"/>
                  <w:sz w:val="24"/>
                  <w:szCs w:val="24"/>
                </w:rPr>
                <w:t>*</w:t>
              </w:r>
            </w:hyperlink>
          </w:p>
        </w:tc>
        <w:tc>
          <w:tcPr>
            <w:tcW w:w="1559"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518015</w:t>
            </w:r>
          </w:p>
        </w:tc>
        <w:tc>
          <w:tcPr>
            <w:tcW w:w="1276"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57557</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57557</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57557</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57557</w:t>
            </w:r>
          </w:p>
        </w:tc>
        <w:tc>
          <w:tcPr>
            <w:tcW w:w="14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57557</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115115</w:t>
            </w:r>
          </w:p>
          <w:p w:rsidR="00BF29FA" w:rsidRPr="0065589F" w:rsidRDefault="00BF29FA" w:rsidP="00FF3A21">
            <w:pPr>
              <w:widowControl w:val="0"/>
              <w:autoSpaceDE w:val="0"/>
              <w:autoSpaceDN w:val="0"/>
              <w:adjustRightInd w:val="0"/>
              <w:jc w:val="center"/>
              <w:rPr>
                <w:rFonts w:ascii="Times New Roman" w:hAnsi="Times New Roman"/>
                <w:sz w:val="24"/>
                <w:szCs w:val="24"/>
              </w:rPr>
            </w:pPr>
          </w:p>
        </w:tc>
        <w:tc>
          <w:tcPr>
            <w:tcW w:w="1384"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115115</w:t>
            </w:r>
          </w:p>
          <w:p w:rsidR="00BF29FA" w:rsidRPr="0065589F" w:rsidRDefault="00BF29FA" w:rsidP="00FF3A21">
            <w:pPr>
              <w:widowControl w:val="0"/>
              <w:autoSpaceDE w:val="0"/>
              <w:autoSpaceDN w:val="0"/>
              <w:adjustRightInd w:val="0"/>
              <w:jc w:val="center"/>
              <w:rPr>
                <w:rFonts w:ascii="Times New Roman" w:hAnsi="Times New Roman"/>
                <w:sz w:val="24"/>
                <w:szCs w:val="24"/>
              </w:rPr>
            </w:pP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w:t>
            </w:r>
          </w:p>
        </w:tc>
        <w:tc>
          <w:tcPr>
            <w:tcW w:w="2801" w:type="dxa"/>
          </w:tcPr>
          <w:p w:rsidR="00BF29FA" w:rsidRPr="0065589F" w:rsidRDefault="00BF29FA" w:rsidP="00FF3A21">
            <w:pPr>
              <w:autoSpaceDE w:val="0"/>
              <w:autoSpaceDN w:val="0"/>
              <w:adjustRightInd w:val="0"/>
              <w:jc w:val="left"/>
              <w:rPr>
                <w:rFonts w:ascii="Times New Roman" w:hAnsi="Times New Roman"/>
                <w:sz w:val="24"/>
                <w:szCs w:val="24"/>
              </w:rPr>
            </w:pPr>
            <w:r w:rsidRPr="0065589F">
              <w:rPr>
                <w:rFonts w:ascii="Times New Roman" w:hAnsi="Times New Roman"/>
                <w:sz w:val="24"/>
                <w:szCs w:val="24"/>
              </w:rPr>
              <w:t xml:space="preserve">Мероприятие 1.1. </w:t>
            </w:r>
          </w:p>
          <w:p w:rsidR="00BF29FA" w:rsidRPr="0065589F" w:rsidRDefault="00BF29FA" w:rsidP="00BF29FA">
            <w:pPr>
              <w:autoSpaceDE w:val="0"/>
              <w:autoSpaceDN w:val="0"/>
              <w:adjustRightInd w:val="0"/>
              <w:jc w:val="left"/>
              <w:rPr>
                <w:rFonts w:ascii="Times New Roman" w:hAnsi="Times New Roman"/>
                <w:sz w:val="24"/>
                <w:szCs w:val="24"/>
              </w:rPr>
            </w:pPr>
            <w:r w:rsidRPr="0065589F">
              <w:rPr>
                <w:rFonts w:ascii="Times New Roman" w:hAnsi="Times New Roman"/>
                <w:sz w:val="24"/>
                <w:szCs w:val="24"/>
                <w:lang w:eastAsia="ru-RU"/>
              </w:rPr>
              <w:t xml:space="preserve">Организация участия автономного округа в международных </w:t>
            </w:r>
            <w:r w:rsidR="00A9382E" w:rsidRPr="0065589F">
              <w:rPr>
                <w:rFonts w:ascii="Times New Roman" w:hAnsi="Times New Roman"/>
                <w:sz w:val="24"/>
                <w:szCs w:val="24"/>
                <w:lang w:eastAsia="ru-RU"/>
              </w:rPr>
              <w:t>проектах,</w:t>
            </w:r>
            <w:r w:rsidR="00E02969">
              <w:rPr>
                <w:rFonts w:ascii="Times New Roman" w:hAnsi="Times New Roman"/>
                <w:sz w:val="24"/>
                <w:szCs w:val="24"/>
                <w:lang w:eastAsia="ru-RU"/>
              </w:rPr>
              <w:t xml:space="preserve"> </w:t>
            </w:r>
            <w:r w:rsidR="00E02969" w:rsidRPr="0065589F">
              <w:rPr>
                <w:rFonts w:ascii="Times New Roman" w:hAnsi="Times New Roman"/>
                <w:sz w:val="24"/>
                <w:szCs w:val="24"/>
                <w:lang w:eastAsia="ru-RU"/>
              </w:rPr>
              <w:t>способствующих динамичному развитию автономного округа</w:t>
            </w:r>
          </w:p>
        </w:tc>
        <w:tc>
          <w:tcPr>
            <w:tcW w:w="1559" w:type="dxa"/>
          </w:tcPr>
          <w:p w:rsidR="00BF29FA" w:rsidRPr="0065589F" w:rsidRDefault="00BF29FA" w:rsidP="00463994">
            <w:pPr>
              <w:widowControl w:val="0"/>
              <w:autoSpaceDE w:val="0"/>
              <w:autoSpaceDN w:val="0"/>
              <w:adjustRightInd w:val="0"/>
              <w:jc w:val="center"/>
              <w:rPr>
                <w:rFonts w:ascii="Times New Roman" w:hAnsi="Times New Roman"/>
                <w:sz w:val="24"/>
                <w:szCs w:val="24"/>
                <w:lang w:val="en-US"/>
              </w:rPr>
            </w:pPr>
            <w:r w:rsidRPr="0065589F">
              <w:rPr>
                <w:rFonts w:ascii="Times New Roman" w:hAnsi="Times New Roman"/>
                <w:sz w:val="24"/>
                <w:szCs w:val="24"/>
              </w:rPr>
              <w:t>61</w:t>
            </w:r>
            <w:r w:rsidRPr="0065589F">
              <w:rPr>
                <w:rFonts w:ascii="Times New Roman" w:hAnsi="Times New Roman"/>
                <w:sz w:val="24"/>
                <w:szCs w:val="24"/>
                <w:lang w:val="en-US"/>
              </w:rPr>
              <w:t>9301</w:t>
            </w:r>
          </w:p>
        </w:tc>
        <w:tc>
          <w:tcPr>
            <w:tcW w:w="1276"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113029</w:t>
            </w:r>
          </w:p>
        </w:tc>
        <w:tc>
          <w:tcPr>
            <w:tcW w:w="1418"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8</w:t>
            </w:r>
            <w:r w:rsidRPr="0065589F">
              <w:rPr>
                <w:rFonts w:ascii="Times New Roman" w:hAnsi="Times New Roman"/>
                <w:sz w:val="24"/>
                <w:szCs w:val="24"/>
                <w:lang w:val="en-US"/>
              </w:rPr>
              <w:t>9310</w:t>
            </w:r>
          </w:p>
        </w:tc>
        <w:tc>
          <w:tcPr>
            <w:tcW w:w="1417"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98854</w:t>
            </w:r>
          </w:p>
        </w:tc>
        <w:tc>
          <w:tcPr>
            <w:tcW w:w="1418"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51"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17"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384"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10.</w:t>
            </w:r>
          </w:p>
        </w:tc>
        <w:tc>
          <w:tcPr>
            <w:tcW w:w="2801" w:type="dxa"/>
          </w:tcPr>
          <w:p w:rsidR="00BF29FA" w:rsidRPr="0065589F" w:rsidRDefault="00BF29FA" w:rsidP="00E02969">
            <w:pPr>
              <w:widowControl w:val="0"/>
              <w:autoSpaceDE w:val="0"/>
              <w:autoSpaceDN w:val="0"/>
              <w:adjustRightInd w:val="0"/>
              <w:jc w:val="left"/>
              <w:rPr>
                <w:rFonts w:ascii="Times New Roman" w:hAnsi="Times New Roman"/>
                <w:sz w:val="24"/>
                <w:szCs w:val="24"/>
              </w:rPr>
            </w:pPr>
            <w:r w:rsidRPr="0065589F">
              <w:rPr>
                <w:rFonts w:ascii="Times New Roman" w:hAnsi="Times New Roman"/>
                <w:sz w:val="24"/>
                <w:szCs w:val="24"/>
              </w:rPr>
              <w:t xml:space="preserve">Департамент международных и </w:t>
            </w:r>
            <w:proofErr w:type="gramStart"/>
            <w:r w:rsidRPr="0065589F">
              <w:rPr>
                <w:rFonts w:ascii="Times New Roman" w:hAnsi="Times New Roman"/>
                <w:sz w:val="24"/>
                <w:szCs w:val="24"/>
              </w:rPr>
              <w:t>внешнеэкономических</w:t>
            </w:r>
            <w:proofErr w:type="gramEnd"/>
            <w:r w:rsidRPr="0065589F">
              <w:rPr>
                <w:rFonts w:ascii="Times New Roman" w:hAnsi="Times New Roman"/>
                <w:sz w:val="24"/>
                <w:szCs w:val="24"/>
              </w:rPr>
              <w:t xml:space="preserve"> связей автономного округа (ответственный исполнитель), в </w:t>
            </w:r>
            <w:proofErr w:type="spellStart"/>
            <w:r w:rsidRPr="0065589F">
              <w:rPr>
                <w:rFonts w:ascii="Times New Roman" w:hAnsi="Times New Roman"/>
                <w:sz w:val="24"/>
                <w:szCs w:val="24"/>
              </w:rPr>
              <w:t>т.ч</w:t>
            </w:r>
            <w:proofErr w:type="spellEnd"/>
            <w:r w:rsidRPr="0065589F">
              <w:rPr>
                <w:rFonts w:ascii="Times New Roman" w:hAnsi="Times New Roman"/>
                <w:sz w:val="24"/>
                <w:szCs w:val="24"/>
              </w:rPr>
              <w:t>.</w:t>
            </w:r>
          </w:p>
        </w:tc>
        <w:tc>
          <w:tcPr>
            <w:tcW w:w="1559"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61</w:t>
            </w:r>
            <w:r w:rsidRPr="0065589F">
              <w:rPr>
                <w:rFonts w:ascii="Times New Roman" w:hAnsi="Times New Roman"/>
                <w:sz w:val="24"/>
                <w:szCs w:val="24"/>
                <w:lang w:val="en-US"/>
              </w:rPr>
              <w:t>9301</w:t>
            </w:r>
          </w:p>
        </w:tc>
        <w:tc>
          <w:tcPr>
            <w:tcW w:w="1276"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113029</w:t>
            </w:r>
          </w:p>
        </w:tc>
        <w:tc>
          <w:tcPr>
            <w:tcW w:w="1418"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8</w:t>
            </w:r>
            <w:r w:rsidRPr="0065589F">
              <w:rPr>
                <w:rFonts w:ascii="Times New Roman" w:hAnsi="Times New Roman"/>
                <w:sz w:val="24"/>
                <w:szCs w:val="24"/>
                <w:lang w:val="en-US"/>
              </w:rPr>
              <w:t>9310</w:t>
            </w:r>
          </w:p>
        </w:tc>
        <w:tc>
          <w:tcPr>
            <w:tcW w:w="1417"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98854</w:t>
            </w:r>
          </w:p>
        </w:tc>
        <w:tc>
          <w:tcPr>
            <w:tcW w:w="1418"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51"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17"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384" w:type="dxa"/>
          </w:tcPr>
          <w:p w:rsidR="00BF29FA" w:rsidRPr="0065589F" w:rsidRDefault="00BF29FA" w:rsidP="004D543E">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11.</w:t>
            </w:r>
          </w:p>
        </w:tc>
        <w:tc>
          <w:tcPr>
            <w:tcW w:w="2801" w:type="dxa"/>
          </w:tcPr>
          <w:p w:rsidR="00BF29FA" w:rsidRPr="0065589F" w:rsidRDefault="00BF29FA" w:rsidP="00FF3A21">
            <w:pPr>
              <w:widowControl w:val="0"/>
              <w:autoSpaceDE w:val="0"/>
              <w:autoSpaceDN w:val="0"/>
              <w:adjustRightInd w:val="0"/>
              <w:rPr>
                <w:rFonts w:ascii="Times New Roman" w:hAnsi="Times New Roman"/>
                <w:sz w:val="24"/>
                <w:szCs w:val="24"/>
              </w:rPr>
            </w:pPr>
            <w:r w:rsidRPr="0065589F">
              <w:rPr>
                <w:rFonts w:ascii="Times New Roman" w:hAnsi="Times New Roman"/>
                <w:sz w:val="24"/>
                <w:szCs w:val="24"/>
              </w:rPr>
              <w:t>ГКУ «ЦРВС ЯНАО»</w:t>
            </w:r>
          </w:p>
        </w:tc>
        <w:tc>
          <w:tcPr>
            <w:tcW w:w="1559"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59</w:t>
            </w:r>
            <w:r w:rsidRPr="0065589F">
              <w:rPr>
                <w:rFonts w:ascii="Times New Roman" w:hAnsi="Times New Roman"/>
                <w:sz w:val="24"/>
                <w:szCs w:val="24"/>
                <w:lang w:val="en-US"/>
              </w:rPr>
              <w:t>3272</w:t>
            </w:r>
          </w:p>
        </w:tc>
        <w:tc>
          <w:tcPr>
            <w:tcW w:w="1276"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95033</w:t>
            </w:r>
          </w:p>
        </w:tc>
        <w:tc>
          <w:tcPr>
            <w:tcW w:w="1418" w:type="dxa"/>
          </w:tcPr>
          <w:p w:rsidR="00BF29FA" w:rsidRPr="0065589F" w:rsidRDefault="00BF29FA" w:rsidP="0046399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8</w:t>
            </w:r>
            <w:r w:rsidRPr="0065589F">
              <w:rPr>
                <w:rFonts w:ascii="Times New Roman" w:hAnsi="Times New Roman"/>
                <w:sz w:val="24"/>
                <w:szCs w:val="24"/>
                <w:lang w:val="en-US"/>
              </w:rPr>
              <w:t>9310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90821</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c>
          <w:tcPr>
            <w:tcW w:w="1384"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79527</w:t>
            </w:r>
          </w:p>
        </w:tc>
      </w:tr>
      <w:tr w:rsidR="00BF29FA" w:rsidRPr="0065589F" w:rsidTr="00E02969">
        <w:trPr>
          <w:trHeight w:val="1616"/>
        </w:trPr>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12.</w:t>
            </w:r>
          </w:p>
        </w:tc>
        <w:tc>
          <w:tcPr>
            <w:tcW w:w="2801" w:type="dxa"/>
          </w:tcPr>
          <w:p w:rsidR="00BF29FA" w:rsidRPr="0065589F" w:rsidRDefault="00BF29FA" w:rsidP="00E02969">
            <w:pPr>
              <w:widowControl w:val="0"/>
              <w:autoSpaceDE w:val="0"/>
              <w:autoSpaceDN w:val="0"/>
              <w:adjustRightInd w:val="0"/>
              <w:jc w:val="left"/>
              <w:rPr>
                <w:rFonts w:ascii="Times New Roman" w:hAnsi="Times New Roman"/>
                <w:sz w:val="24"/>
                <w:szCs w:val="24"/>
                <w:highlight w:val="yellow"/>
              </w:rPr>
            </w:pPr>
            <w:r w:rsidRPr="0065589F">
              <w:rPr>
                <w:rFonts w:ascii="Times New Roman" w:hAnsi="Times New Roman"/>
                <w:sz w:val="24"/>
                <w:szCs w:val="24"/>
              </w:rPr>
              <w:t xml:space="preserve">Мероприятие  1.2. Субсидия некоммерческой организации </w:t>
            </w:r>
            <w:r w:rsidR="00E02969">
              <w:rPr>
                <w:rFonts w:ascii="Times New Roman" w:hAnsi="Times New Roman"/>
                <w:sz w:val="24"/>
                <w:szCs w:val="24"/>
              </w:rPr>
              <w:t>«</w:t>
            </w:r>
            <w:r w:rsidRPr="0065589F">
              <w:rPr>
                <w:rFonts w:ascii="Times New Roman" w:hAnsi="Times New Roman"/>
                <w:sz w:val="24"/>
                <w:szCs w:val="24"/>
              </w:rPr>
              <w:t xml:space="preserve">Фонд </w:t>
            </w:r>
            <w:r w:rsidR="00E02969">
              <w:rPr>
                <w:rFonts w:ascii="Times New Roman" w:hAnsi="Times New Roman"/>
                <w:sz w:val="24"/>
                <w:szCs w:val="24"/>
              </w:rPr>
              <w:t>«</w:t>
            </w:r>
            <w:r w:rsidRPr="0065589F">
              <w:rPr>
                <w:rFonts w:ascii="Times New Roman" w:hAnsi="Times New Roman"/>
                <w:sz w:val="24"/>
                <w:szCs w:val="24"/>
              </w:rPr>
              <w:t>Сотрудничество Ямала</w:t>
            </w:r>
            <w:r w:rsidR="00E02969">
              <w:rPr>
                <w:rFonts w:ascii="Times New Roman" w:hAnsi="Times New Roman"/>
                <w:sz w:val="24"/>
                <w:szCs w:val="24"/>
              </w:rPr>
              <w:t>»</w:t>
            </w:r>
          </w:p>
        </w:tc>
        <w:tc>
          <w:tcPr>
            <w:tcW w:w="1559"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530000</w:t>
            </w:r>
          </w:p>
        </w:tc>
        <w:tc>
          <w:tcPr>
            <w:tcW w:w="1276"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8" w:type="dxa"/>
          </w:tcPr>
          <w:p w:rsidR="00BF29FA" w:rsidRPr="0065589F" w:rsidRDefault="00BF29FA" w:rsidP="003236EC">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180000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350000</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384"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r>
      <w:tr w:rsidR="00BF29FA" w:rsidRPr="0065589F" w:rsidTr="00E02969">
        <w:tc>
          <w:tcPr>
            <w:tcW w:w="851" w:type="dxa"/>
          </w:tcPr>
          <w:p w:rsidR="00BF29FA" w:rsidRPr="0065589F" w:rsidRDefault="00BF29FA" w:rsidP="008913D8">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lastRenderedPageBreak/>
              <w:t>13.</w:t>
            </w:r>
          </w:p>
        </w:tc>
        <w:tc>
          <w:tcPr>
            <w:tcW w:w="2801" w:type="dxa"/>
          </w:tcPr>
          <w:p w:rsidR="00BF29FA" w:rsidRPr="0065589F" w:rsidRDefault="00BF29FA" w:rsidP="00FF3A21">
            <w:pPr>
              <w:widowControl w:val="0"/>
              <w:autoSpaceDE w:val="0"/>
              <w:autoSpaceDN w:val="0"/>
              <w:adjustRightInd w:val="0"/>
              <w:jc w:val="left"/>
              <w:rPr>
                <w:rFonts w:ascii="Times New Roman" w:hAnsi="Times New Roman"/>
                <w:sz w:val="24"/>
                <w:szCs w:val="24"/>
              </w:rPr>
            </w:pPr>
            <w:r w:rsidRPr="0065589F">
              <w:rPr>
                <w:rFonts w:ascii="Times New Roman" w:hAnsi="Times New Roman"/>
                <w:sz w:val="24"/>
                <w:szCs w:val="24"/>
              </w:rPr>
              <w:t xml:space="preserve">Департамент международных и </w:t>
            </w:r>
            <w:proofErr w:type="gramStart"/>
            <w:r w:rsidRPr="0065589F">
              <w:rPr>
                <w:rFonts w:ascii="Times New Roman" w:hAnsi="Times New Roman"/>
                <w:sz w:val="24"/>
                <w:szCs w:val="24"/>
              </w:rPr>
              <w:t>внешнеэкономических</w:t>
            </w:r>
            <w:proofErr w:type="gramEnd"/>
            <w:r w:rsidRPr="0065589F">
              <w:rPr>
                <w:rFonts w:ascii="Times New Roman" w:hAnsi="Times New Roman"/>
                <w:sz w:val="24"/>
                <w:szCs w:val="24"/>
              </w:rPr>
              <w:t xml:space="preserve"> связей автономного округа (ответственный исполнитель)</w:t>
            </w:r>
          </w:p>
        </w:tc>
        <w:tc>
          <w:tcPr>
            <w:tcW w:w="1559" w:type="dxa"/>
          </w:tcPr>
          <w:p w:rsidR="00BF29FA" w:rsidRPr="0065589F" w:rsidRDefault="00BF29FA" w:rsidP="009653D8">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530000</w:t>
            </w:r>
          </w:p>
        </w:tc>
        <w:tc>
          <w:tcPr>
            <w:tcW w:w="1276"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8" w:type="dxa"/>
          </w:tcPr>
          <w:p w:rsidR="00BF29FA" w:rsidRPr="0065589F" w:rsidRDefault="00BF29FA" w:rsidP="003236EC">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180000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350000</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384"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r>
      <w:tr w:rsidR="00BF29FA" w:rsidRPr="0065589F" w:rsidTr="00E02969">
        <w:tc>
          <w:tcPr>
            <w:tcW w:w="851" w:type="dxa"/>
          </w:tcPr>
          <w:p w:rsidR="00BF29FA" w:rsidRPr="0065589F" w:rsidRDefault="00BF29FA" w:rsidP="008913D8">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14.</w:t>
            </w:r>
          </w:p>
        </w:tc>
        <w:tc>
          <w:tcPr>
            <w:tcW w:w="2801" w:type="dxa"/>
          </w:tcPr>
          <w:p w:rsidR="00BF29FA" w:rsidRDefault="00BF29FA" w:rsidP="00BF29FA">
            <w:pPr>
              <w:widowControl w:val="0"/>
              <w:autoSpaceDE w:val="0"/>
              <w:autoSpaceDN w:val="0"/>
              <w:adjustRightInd w:val="0"/>
              <w:jc w:val="left"/>
              <w:rPr>
                <w:rFonts w:ascii="Times New Roman" w:hAnsi="Times New Roman"/>
                <w:sz w:val="24"/>
                <w:szCs w:val="24"/>
              </w:rPr>
            </w:pPr>
            <w:r w:rsidRPr="0065589F">
              <w:rPr>
                <w:rFonts w:ascii="Times New Roman" w:hAnsi="Times New Roman"/>
                <w:sz w:val="24"/>
                <w:szCs w:val="24"/>
              </w:rPr>
              <w:t xml:space="preserve">Мероприятие  1.3. Субсидия </w:t>
            </w:r>
          </w:p>
          <w:p w:rsidR="00E02969" w:rsidRPr="0065589F" w:rsidRDefault="00E02969" w:rsidP="00BF29FA">
            <w:pPr>
              <w:widowControl w:val="0"/>
              <w:autoSpaceDE w:val="0"/>
              <w:autoSpaceDN w:val="0"/>
              <w:adjustRightInd w:val="0"/>
              <w:jc w:val="left"/>
              <w:rPr>
                <w:rFonts w:ascii="Times New Roman" w:hAnsi="Times New Roman"/>
                <w:sz w:val="24"/>
                <w:szCs w:val="24"/>
              </w:rPr>
            </w:pPr>
            <w:r w:rsidRPr="0065589F">
              <w:rPr>
                <w:rFonts w:ascii="Times New Roman" w:hAnsi="Times New Roman"/>
                <w:sz w:val="24"/>
                <w:szCs w:val="24"/>
              </w:rPr>
              <w:t>некоммерческому партнерству «Российский Центр освоения Арктики»</w:t>
            </w:r>
          </w:p>
        </w:tc>
        <w:tc>
          <w:tcPr>
            <w:tcW w:w="1559"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20000</w:t>
            </w:r>
          </w:p>
        </w:tc>
        <w:tc>
          <w:tcPr>
            <w:tcW w:w="1276"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10000</w:t>
            </w:r>
          </w:p>
        </w:tc>
        <w:tc>
          <w:tcPr>
            <w:tcW w:w="1417" w:type="dxa"/>
          </w:tcPr>
          <w:p w:rsidR="00BF29FA" w:rsidRPr="0065589F" w:rsidRDefault="00BF29FA" w:rsidP="00655FC4">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10000</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384"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r>
      <w:tr w:rsidR="00BF29FA" w:rsidRPr="0065589F" w:rsidTr="00E02969">
        <w:tc>
          <w:tcPr>
            <w:tcW w:w="8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15.</w:t>
            </w:r>
          </w:p>
        </w:tc>
        <w:tc>
          <w:tcPr>
            <w:tcW w:w="2801" w:type="dxa"/>
          </w:tcPr>
          <w:p w:rsidR="00BF29FA" w:rsidRPr="0065589F" w:rsidRDefault="00BF29FA" w:rsidP="00FF3A21">
            <w:pPr>
              <w:widowControl w:val="0"/>
              <w:autoSpaceDE w:val="0"/>
              <w:autoSpaceDN w:val="0"/>
              <w:adjustRightInd w:val="0"/>
              <w:jc w:val="left"/>
              <w:rPr>
                <w:rFonts w:ascii="Times New Roman" w:hAnsi="Times New Roman"/>
                <w:sz w:val="24"/>
                <w:szCs w:val="24"/>
              </w:rPr>
            </w:pPr>
            <w:r w:rsidRPr="0065589F">
              <w:rPr>
                <w:rFonts w:ascii="Times New Roman" w:hAnsi="Times New Roman"/>
                <w:sz w:val="24"/>
                <w:szCs w:val="24"/>
              </w:rPr>
              <w:t xml:space="preserve">Департамент международных и </w:t>
            </w:r>
            <w:proofErr w:type="gramStart"/>
            <w:r w:rsidRPr="0065589F">
              <w:rPr>
                <w:rFonts w:ascii="Times New Roman" w:hAnsi="Times New Roman"/>
                <w:sz w:val="24"/>
                <w:szCs w:val="24"/>
              </w:rPr>
              <w:t>внешнеэкономических</w:t>
            </w:r>
            <w:proofErr w:type="gramEnd"/>
            <w:r w:rsidRPr="0065589F">
              <w:rPr>
                <w:rFonts w:ascii="Times New Roman" w:hAnsi="Times New Roman"/>
                <w:sz w:val="24"/>
                <w:szCs w:val="24"/>
              </w:rPr>
              <w:t xml:space="preserve"> связей автономного округа (ответственный исполнитель)</w:t>
            </w:r>
          </w:p>
        </w:tc>
        <w:tc>
          <w:tcPr>
            <w:tcW w:w="1559"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20000</w:t>
            </w:r>
          </w:p>
        </w:tc>
        <w:tc>
          <w:tcPr>
            <w:tcW w:w="1276"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10000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10000</w:t>
            </w:r>
          </w:p>
        </w:tc>
        <w:tc>
          <w:tcPr>
            <w:tcW w:w="1418"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51"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417"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c>
          <w:tcPr>
            <w:tcW w:w="1384" w:type="dxa"/>
          </w:tcPr>
          <w:p w:rsidR="00BF29FA" w:rsidRPr="0065589F" w:rsidRDefault="00BF29FA" w:rsidP="00FF3A21">
            <w:pPr>
              <w:widowControl w:val="0"/>
              <w:autoSpaceDE w:val="0"/>
              <w:autoSpaceDN w:val="0"/>
              <w:adjustRightInd w:val="0"/>
              <w:jc w:val="center"/>
              <w:rPr>
                <w:rFonts w:ascii="Times New Roman" w:hAnsi="Times New Roman"/>
                <w:sz w:val="24"/>
                <w:szCs w:val="24"/>
              </w:rPr>
            </w:pPr>
            <w:r w:rsidRPr="0065589F">
              <w:rPr>
                <w:rFonts w:ascii="Times New Roman" w:hAnsi="Times New Roman"/>
                <w:sz w:val="24"/>
                <w:szCs w:val="24"/>
              </w:rPr>
              <w:t>0</w:t>
            </w:r>
          </w:p>
        </w:tc>
      </w:tr>
    </w:tbl>
    <w:p w:rsidR="00FC5465" w:rsidRDefault="00FC5465" w:rsidP="00C20A7C">
      <w:pPr>
        <w:widowControl w:val="0"/>
        <w:autoSpaceDE w:val="0"/>
        <w:autoSpaceDN w:val="0"/>
        <w:adjustRightInd w:val="0"/>
        <w:ind w:firstLine="540"/>
        <w:rPr>
          <w:rFonts w:ascii="Times New Roman" w:hAnsi="Times New Roman"/>
        </w:rPr>
      </w:pPr>
    </w:p>
    <w:p w:rsidR="00C20A7C" w:rsidRPr="00087E13" w:rsidRDefault="00C20A7C" w:rsidP="00C20A7C">
      <w:pPr>
        <w:widowControl w:val="0"/>
        <w:autoSpaceDE w:val="0"/>
        <w:autoSpaceDN w:val="0"/>
        <w:adjustRightInd w:val="0"/>
        <w:ind w:firstLine="540"/>
        <w:rPr>
          <w:rFonts w:ascii="Times New Roman" w:hAnsi="Times New Roman"/>
        </w:rPr>
      </w:pPr>
      <w:r w:rsidRPr="00087E13">
        <w:rPr>
          <w:rFonts w:ascii="Times New Roman" w:hAnsi="Times New Roman"/>
        </w:rPr>
        <w:t>--------------------------------</w:t>
      </w:r>
    </w:p>
    <w:p w:rsidR="00E3186A" w:rsidRPr="00387F38" w:rsidRDefault="00C20A7C" w:rsidP="00E3186A">
      <w:pPr>
        <w:widowControl w:val="0"/>
        <w:autoSpaceDE w:val="0"/>
        <w:autoSpaceDN w:val="0"/>
        <w:adjustRightInd w:val="0"/>
        <w:ind w:firstLine="540"/>
        <w:rPr>
          <w:rFonts w:ascii="Times New Roman" w:hAnsi="Times New Roman"/>
          <w:sz w:val="24"/>
          <w:szCs w:val="24"/>
        </w:rPr>
      </w:pPr>
      <w:bookmarkStart w:id="23" w:name="Par604"/>
      <w:bookmarkEnd w:id="23"/>
      <w:r w:rsidRPr="00387F38">
        <w:rPr>
          <w:rFonts w:ascii="Times New Roman" w:hAnsi="Times New Roman"/>
          <w:sz w:val="24"/>
          <w:szCs w:val="24"/>
        </w:rPr>
        <w:t>*</w:t>
      </w:r>
      <w:r w:rsidR="00B550A5">
        <w:rPr>
          <w:rFonts w:ascii="Times New Roman" w:hAnsi="Times New Roman"/>
          <w:sz w:val="24"/>
          <w:szCs w:val="24"/>
        </w:rPr>
        <w:t> </w:t>
      </w:r>
      <w:r w:rsidRPr="00387F38">
        <w:rPr>
          <w:rFonts w:ascii="Times New Roman" w:hAnsi="Times New Roman"/>
          <w:sz w:val="24"/>
          <w:szCs w:val="24"/>
        </w:rPr>
        <w:t xml:space="preserve">Расходы, распределенные аналитическим методом, финансирование которых осуществляется в рамках </w:t>
      </w:r>
      <w:hyperlink w:anchor="Par1415" w:history="1">
        <w:r w:rsidRPr="00387F38">
          <w:rPr>
            <w:rFonts w:ascii="Times New Roman" w:hAnsi="Times New Roman"/>
            <w:sz w:val="24"/>
            <w:szCs w:val="24"/>
          </w:rPr>
          <w:t xml:space="preserve">Подпрограммы </w:t>
        </w:r>
        <w:r w:rsidR="003A4184" w:rsidRPr="00387F38">
          <w:rPr>
            <w:rFonts w:ascii="Times New Roman" w:hAnsi="Times New Roman"/>
            <w:sz w:val="24"/>
            <w:szCs w:val="24"/>
          </w:rPr>
          <w:t>5</w:t>
        </w:r>
      </w:hyperlink>
      <w:r w:rsidRPr="00387F38">
        <w:rPr>
          <w:rFonts w:ascii="Times New Roman" w:hAnsi="Times New Roman"/>
          <w:sz w:val="24"/>
          <w:szCs w:val="24"/>
        </w:rPr>
        <w:t xml:space="preserve"> </w:t>
      </w:r>
      <w:r w:rsidR="00E02969" w:rsidRPr="00387F38">
        <w:rPr>
          <w:rFonts w:ascii="Times New Roman" w:hAnsi="Times New Roman"/>
          <w:sz w:val="24"/>
          <w:szCs w:val="24"/>
        </w:rPr>
        <w:t>«</w:t>
      </w:r>
      <w:r w:rsidRPr="00387F38">
        <w:rPr>
          <w:rFonts w:ascii="Times New Roman" w:hAnsi="Times New Roman"/>
          <w:sz w:val="24"/>
          <w:szCs w:val="24"/>
        </w:rPr>
        <w:t>Обеспечение реализации Государственной программы</w:t>
      </w:r>
      <w:r w:rsidR="00E02969" w:rsidRPr="00387F38">
        <w:rPr>
          <w:rFonts w:ascii="Times New Roman" w:hAnsi="Times New Roman"/>
          <w:sz w:val="24"/>
          <w:szCs w:val="24"/>
        </w:rPr>
        <w:t>»</w:t>
      </w:r>
      <w:r w:rsidRPr="00387F38">
        <w:rPr>
          <w:rFonts w:ascii="Times New Roman" w:hAnsi="Times New Roman"/>
          <w:sz w:val="24"/>
          <w:szCs w:val="24"/>
        </w:rPr>
        <w:t xml:space="preserve"> (далее </w:t>
      </w:r>
      <w:r w:rsidR="00E02969" w:rsidRPr="00387F38">
        <w:rPr>
          <w:rFonts w:ascii="Times New Roman" w:hAnsi="Times New Roman"/>
          <w:sz w:val="24"/>
          <w:szCs w:val="24"/>
        </w:rPr>
        <w:t>–</w:t>
      </w:r>
      <w:r w:rsidRPr="00387F38">
        <w:rPr>
          <w:rFonts w:ascii="Times New Roman" w:hAnsi="Times New Roman"/>
          <w:sz w:val="24"/>
          <w:szCs w:val="24"/>
        </w:rPr>
        <w:t xml:space="preserve"> Подпрограмма </w:t>
      </w:r>
      <w:r w:rsidR="003A4184" w:rsidRPr="00387F38">
        <w:rPr>
          <w:rFonts w:ascii="Times New Roman" w:hAnsi="Times New Roman"/>
          <w:sz w:val="24"/>
          <w:szCs w:val="24"/>
        </w:rPr>
        <w:t>5</w:t>
      </w:r>
      <w:r w:rsidRPr="00387F38">
        <w:rPr>
          <w:rFonts w:ascii="Times New Roman" w:hAnsi="Times New Roman"/>
          <w:sz w:val="24"/>
          <w:szCs w:val="24"/>
        </w:rPr>
        <w:t xml:space="preserve">). Данные расходы не учтены в общем объеме финансирования </w:t>
      </w:r>
      <w:r w:rsidR="00387F38">
        <w:rPr>
          <w:rFonts w:ascii="Times New Roman" w:hAnsi="Times New Roman"/>
          <w:sz w:val="24"/>
          <w:szCs w:val="24"/>
        </w:rPr>
        <w:t xml:space="preserve">     </w:t>
      </w:r>
      <w:r w:rsidRPr="00387F38">
        <w:rPr>
          <w:rFonts w:ascii="Times New Roman" w:hAnsi="Times New Roman"/>
          <w:sz w:val="24"/>
          <w:szCs w:val="24"/>
        </w:rPr>
        <w:t xml:space="preserve">Подпрограммы 1, а сгруппированы в Подпрограмме </w:t>
      </w:r>
      <w:r w:rsidR="003A4184" w:rsidRPr="00387F38">
        <w:rPr>
          <w:rFonts w:ascii="Times New Roman" w:hAnsi="Times New Roman"/>
          <w:sz w:val="24"/>
          <w:szCs w:val="24"/>
        </w:rPr>
        <w:t>5</w:t>
      </w:r>
      <w:r w:rsidRPr="00387F38">
        <w:rPr>
          <w:rFonts w:ascii="Times New Roman" w:hAnsi="Times New Roman"/>
          <w:sz w:val="24"/>
          <w:szCs w:val="24"/>
        </w:rPr>
        <w:t xml:space="preserve"> </w:t>
      </w:r>
      <w:hyperlink w:anchor="Par1513" w:history="1">
        <w:r w:rsidRPr="00387F38">
          <w:rPr>
            <w:rFonts w:ascii="Times New Roman" w:hAnsi="Times New Roman"/>
            <w:sz w:val="24"/>
            <w:szCs w:val="24"/>
          </w:rPr>
          <w:t xml:space="preserve">(таблица </w:t>
        </w:r>
        <w:r w:rsidR="00814F91" w:rsidRPr="00387F38">
          <w:rPr>
            <w:rFonts w:ascii="Times New Roman" w:hAnsi="Times New Roman"/>
            <w:sz w:val="24"/>
            <w:szCs w:val="24"/>
          </w:rPr>
          <w:t>№</w:t>
        </w:r>
        <w:r w:rsidRPr="00387F38">
          <w:rPr>
            <w:rFonts w:ascii="Times New Roman" w:hAnsi="Times New Roman"/>
            <w:sz w:val="24"/>
            <w:szCs w:val="24"/>
          </w:rPr>
          <w:t xml:space="preserve"> </w:t>
        </w:r>
        <w:r w:rsidR="003A4184" w:rsidRPr="00387F38">
          <w:rPr>
            <w:rFonts w:ascii="Times New Roman" w:hAnsi="Times New Roman"/>
            <w:sz w:val="24"/>
            <w:szCs w:val="24"/>
          </w:rPr>
          <w:t>5</w:t>
        </w:r>
        <w:r w:rsidRPr="00387F38">
          <w:rPr>
            <w:rFonts w:ascii="Times New Roman" w:hAnsi="Times New Roman"/>
            <w:sz w:val="24"/>
            <w:szCs w:val="24"/>
          </w:rPr>
          <w:t>-1)</w:t>
        </w:r>
      </w:hyperlink>
      <w:r w:rsidRPr="00387F38">
        <w:rPr>
          <w:rFonts w:ascii="Times New Roman" w:hAnsi="Times New Roman"/>
          <w:sz w:val="24"/>
          <w:szCs w:val="24"/>
        </w:rPr>
        <w:t>.</w:t>
      </w:r>
      <w:r w:rsidR="00E3186A" w:rsidRPr="00387F38">
        <w:rPr>
          <w:rFonts w:ascii="Times New Roman" w:hAnsi="Times New Roman"/>
          <w:sz w:val="24"/>
          <w:szCs w:val="24"/>
        </w:rPr>
        <w:t>»;</w:t>
      </w:r>
    </w:p>
    <w:p w:rsidR="003D2DD3" w:rsidRPr="00387F38" w:rsidRDefault="003D2DD3" w:rsidP="00181C32">
      <w:pPr>
        <w:widowControl w:val="0"/>
        <w:autoSpaceDE w:val="0"/>
        <w:autoSpaceDN w:val="0"/>
        <w:adjustRightInd w:val="0"/>
        <w:outlineLvl w:val="4"/>
        <w:rPr>
          <w:rFonts w:ascii="Times New Roman" w:hAnsi="Times New Roman"/>
          <w:sz w:val="24"/>
          <w:szCs w:val="24"/>
        </w:rPr>
        <w:sectPr w:rsidR="003D2DD3" w:rsidRPr="00387F38" w:rsidSect="00E02969">
          <w:pgSz w:w="16840" w:h="11906" w:orient="landscape" w:code="9"/>
          <w:pgMar w:top="1134" w:right="567" w:bottom="1134" w:left="1134" w:header="720" w:footer="720" w:gutter="0"/>
          <w:cols w:space="720"/>
          <w:noEndnote/>
          <w:docGrid w:linePitch="299"/>
        </w:sectPr>
      </w:pPr>
    </w:p>
    <w:p w:rsidR="00B709B4" w:rsidRDefault="00E70AAB" w:rsidP="00796582">
      <w:pPr>
        <w:widowControl w:val="0"/>
        <w:autoSpaceDE w:val="0"/>
        <w:autoSpaceDN w:val="0"/>
        <w:adjustRightInd w:val="0"/>
        <w:ind w:firstLine="709"/>
        <w:outlineLvl w:val="4"/>
        <w:rPr>
          <w:rFonts w:ascii="Times New Roman" w:hAnsi="Times New Roman"/>
          <w:sz w:val="28"/>
          <w:szCs w:val="28"/>
        </w:rPr>
      </w:pPr>
      <w:r>
        <w:rPr>
          <w:rFonts w:ascii="Times New Roman" w:hAnsi="Times New Roman"/>
          <w:sz w:val="28"/>
          <w:szCs w:val="28"/>
        </w:rPr>
        <w:lastRenderedPageBreak/>
        <w:t>6</w:t>
      </w:r>
      <w:r w:rsidR="00446B94">
        <w:rPr>
          <w:rFonts w:ascii="Times New Roman" w:hAnsi="Times New Roman"/>
          <w:sz w:val="28"/>
          <w:szCs w:val="28"/>
        </w:rPr>
        <w:t>.</w:t>
      </w:r>
      <w:r w:rsidR="008C574C">
        <w:rPr>
          <w:rFonts w:ascii="Times New Roman" w:hAnsi="Times New Roman"/>
          <w:sz w:val="28"/>
          <w:szCs w:val="28"/>
        </w:rPr>
        <w:t>3</w:t>
      </w:r>
      <w:r w:rsidR="00181C32" w:rsidRPr="003D2DD3">
        <w:rPr>
          <w:rFonts w:ascii="Times New Roman" w:hAnsi="Times New Roman"/>
          <w:sz w:val="28"/>
          <w:szCs w:val="28"/>
        </w:rPr>
        <w:t>.</w:t>
      </w:r>
      <w:r w:rsidR="00181C32" w:rsidRPr="00181C32">
        <w:rPr>
          <w:rFonts w:ascii="Times New Roman" w:hAnsi="Times New Roman"/>
          <w:b/>
          <w:sz w:val="28"/>
          <w:szCs w:val="28"/>
        </w:rPr>
        <w:t xml:space="preserve"> </w:t>
      </w:r>
      <w:r w:rsidR="00783140">
        <w:rPr>
          <w:rFonts w:ascii="Times New Roman" w:hAnsi="Times New Roman"/>
          <w:sz w:val="28"/>
          <w:szCs w:val="28"/>
        </w:rPr>
        <w:t>р</w:t>
      </w:r>
      <w:r w:rsidR="00783140" w:rsidRPr="00705498">
        <w:rPr>
          <w:rFonts w:ascii="Times New Roman" w:hAnsi="Times New Roman"/>
          <w:sz w:val="28"/>
          <w:szCs w:val="28"/>
        </w:rPr>
        <w:t xml:space="preserve">аздел </w:t>
      </w:r>
      <w:r w:rsidR="00783140" w:rsidRPr="00705498">
        <w:rPr>
          <w:rFonts w:ascii="Times New Roman" w:hAnsi="Times New Roman"/>
          <w:sz w:val="28"/>
          <w:szCs w:val="28"/>
          <w:lang w:val="en-US"/>
        </w:rPr>
        <w:t>III</w:t>
      </w:r>
      <w:r w:rsidR="00783140" w:rsidRPr="00705498">
        <w:rPr>
          <w:rFonts w:ascii="Times New Roman" w:hAnsi="Times New Roman"/>
          <w:sz w:val="28"/>
          <w:szCs w:val="28"/>
        </w:rPr>
        <w:t xml:space="preserve"> </w:t>
      </w:r>
      <w:r w:rsidR="00B709B4" w:rsidRPr="005671D1">
        <w:rPr>
          <w:rFonts w:ascii="Times New Roman" w:hAnsi="Times New Roman"/>
          <w:sz w:val="28"/>
          <w:szCs w:val="28"/>
        </w:rPr>
        <w:t>изложить в следующей редакции:</w:t>
      </w:r>
    </w:p>
    <w:p w:rsidR="00E02969" w:rsidRDefault="00E02969" w:rsidP="00B709B4">
      <w:pPr>
        <w:pStyle w:val="1"/>
        <w:framePr w:hSpace="0" w:wrap="auto" w:vAnchor="margin" w:hAnchor="text" w:xAlign="left" w:yAlign="inline"/>
        <w:rPr>
          <w:sz w:val="28"/>
          <w:szCs w:val="28"/>
        </w:rPr>
      </w:pPr>
    </w:p>
    <w:p w:rsidR="00B709B4" w:rsidRDefault="00B709B4" w:rsidP="00B709B4">
      <w:pPr>
        <w:pStyle w:val="1"/>
        <w:framePr w:hSpace="0" w:wrap="auto" w:vAnchor="margin" w:hAnchor="text" w:xAlign="left" w:yAlign="inline"/>
        <w:rPr>
          <w:b/>
          <w:sz w:val="28"/>
          <w:szCs w:val="28"/>
        </w:rPr>
      </w:pPr>
      <w:r w:rsidRPr="00B709B4">
        <w:rPr>
          <w:sz w:val="28"/>
          <w:szCs w:val="28"/>
        </w:rPr>
        <w:t>«</w:t>
      </w:r>
      <w:bookmarkStart w:id="24" w:name="sub_1300"/>
      <w:r w:rsidRPr="00B709B4">
        <w:rPr>
          <w:b/>
          <w:sz w:val="28"/>
          <w:szCs w:val="28"/>
        </w:rPr>
        <w:t>III. Перечень показателей Подпрограммы 1</w:t>
      </w:r>
      <w:bookmarkEnd w:id="24"/>
    </w:p>
    <w:p w:rsidR="00B709B4" w:rsidRPr="00B709B4" w:rsidRDefault="00B709B4" w:rsidP="00B709B4">
      <w:pPr>
        <w:rPr>
          <w:lang w:eastAsia="ru-RU"/>
        </w:rPr>
      </w:pPr>
    </w:p>
    <w:p w:rsidR="00B709B4" w:rsidRPr="00B709B4" w:rsidRDefault="00B709B4" w:rsidP="00B709B4">
      <w:pPr>
        <w:pStyle w:val="1"/>
        <w:framePr w:hSpace="0" w:wrap="auto" w:vAnchor="margin" w:hAnchor="text" w:xAlign="left" w:yAlign="inline"/>
        <w:ind w:firstLine="708"/>
        <w:jc w:val="both"/>
        <w:rPr>
          <w:sz w:val="28"/>
          <w:szCs w:val="28"/>
        </w:rPr>
      </w:pPr>
      <w:r w:rsidRPr="00B709B4">
        <w:rPr>
          <w:sz w:val="28"/>
          <w:szCs w:val="28"/>
        </w:rPr>
        <w:t xml:space="preserve">Перечень показателей Подпрограммы 1 приведен в </w:t>
      </w:r>
      <w:hyperlink w:anchor="sub_12000" w:history="1">
        <w:r w:rsidRPr="00B709B4">
          <w:rPr>
            <w:rStyle w:val="af0"/>
            <w:b w:val="0"/>
            <w:color w:val="auto"/>
            <w:sz w:val="28"/>
            <w:szCs w:val="28"/>
          </w:rPr>
          <w:t xml:space="preserve">приложении </w:t>
        </w:r>
        <w:r w:rsidR="00463994">
          <w:rPr>
            <w:rStyle w:val="af0"/>
            <w:b w:val="0"/>
            <w:color w:val="auto"/>
            <w:sz w:val="28"/>
            <w:szCs w:val="28"/>
          </w:rPr>
          <w:t>№</w:t>
        </w:r>
        <w:r w:rsidRPr="00B709B4">
          <w:rPr>
            <w:rStyle w:val="af0"/>
            <w:b w:val="0"/>
            <w:color w:val="auto"/>
            <w:sz w:val="28"/>
            <w:szCs w:val="28"/>
          </w:rPr>
          <w:t> 2</w:t>
        </w:r>
      </w:hyperlink>
      <w:r w:rsidRPr="00B709B4">
        <w:rPr>
          <w:sz w:val="28"/>
          <w:szCs w:val="28"/>
        </w:rPr>
        <w:t xml:space="preserve"> к настоящей Государственной программе.</w:t>
      </w:r>
    </w:p>
    <w:p w:rsidR="00B709B4" w:rsidRPr="00B709B4" w:rsidRDefault="00B709B4" w:rsidP="00B709B4">
      <w:pPr>
        <w:ind w:firstLine="708"/>
        <w:rPr>
          <w:rFonts w:ascii="Times New Roman" w:hAnsi="Times New Roman"/>
          <w:sz w:val="28"/>
          <w:szCs w:val="28"/>
        </w:rPr>
      </w:pPr>
      <w:r w:rsidRPr="00B709B4">
        <w:rPr>
          <w:rFonts w:ascii="Times New Roman" w:hAnsi="Times New Roman"/>
          <w:sz w:val="28"/>
          <w:szCs w:val="28"/>
        </w:rPr>
        <w:t xml:space="preserve">Источником информации о плановых значениях показателей эффективности реализации Подпрограммы 1, а также о плановых объемах выполнения мероприятий Подпрограммы 1 является утвержденный вариант настоящей </w:t>
      </w:r>
      <w:hyperlink w:anchor="sub_10000" w:history="1">
        <w:r w:rsidRPr="00B709B4">
          <w:rPr>
            <w:rStyle w:val="af0"/>
            <w:rFonts w:ascii="Times New Roman" w:hAnsi="Times New Roman"/>
            <w:b w:val="0"/>
            <w:color w:val="auto"/>
            <w:sz w:val="28"/>
            <w:szCs w:val="28"/>
          </w:rPr>
          <w:t>Государственной программы</w:t>
        </w:r>
      </w:hyperlink>
      <w:r w:rsidRPr="00B709B4">
        <w:rPr>
          <w:rFonts w:ascii="Times New Roman" w:hAnsi="Times New Roman"/>
          <w:sz w:val="28"/>
          <w:szCs w:val="28"/>
        </w:rPr>
        <w:t xml:space="preserve"> в последней редакции на дату проведения оценки.</w:t>
      </w:r>
    </w:p>
    <w:p w:rsidR="00B709B4" w:rsidRDefault="00B709B4" w:rsidP="00B709B4">
      <w:pPr>
        <w:tabs>
          <w:tab w:val="left" w:pos="993"/>
        </w:tabs>
        <w:rPr>
          <w:rFonts w:ascii="Times New Roman" w:hAnsi="Times New Roman"/>
          <w:sz w:val="28"/>
          <w:szCs w:val="28"/>
        </w:rPr>
      </w:pPr>
    </w:p>
    <w:p w:rsidR="00B709B4" w:rsidRPr="00796582" w:rsidRDefault="00B709B4" w:rsidP="00B709B4">
      <w:pPr>
        <w:tabs>
          <w:tab w:val="left" w:pos="993"/>
        </w:tabs>
        <w:jc w:val="center"/>
        <w:rPr>
          <w:rFonts w:ascii="Times New Roman" w:hAnsi="Times New Roman"/>
          <w:sz w:val="28"/>
          <w:szCs w:val="28"/>
        </w:rPr>
      </w:pPr>
      <w:r w:rsidRPr="00796582">
        <w:rPr>
          <w:rFonts w:ascii="Times New Roman" w:hAnsi="Times New Roman"/>
          <w:sz w:val="28"/>
          <w:szCs w:val="28"/>
        </w:rPr>
        <w:t>Методика расчета показателей Подпрограммы 1</w:t>
      </w:r>
    </w:p>
    <w:p w:rsidR="005E7787" w:rsidRPr="00B709B4" w:rsidRDefault="005E7787" w:rsidP="00B709B4">
      <w:pPr>
        <w:tabs>
          <w:tab w:val="left" w:pos="993"/>
        </w:tabs>
        <w:jc w:val="center"/>
        <w:rPr>
          <w:rFonts w:ascii="Times New Roman" w:hAnsi="Times New Roman"/>
          <w:b/>
          <w:sz w:val="28"/>
          <w:szCs w:val="28"/>
        </w:rPr>
      </w:pPr>
    </w:p>
    <w:tbl>
      <w:tblPr>
        <w:tblStyle w:val="afa"/>
        <w:tblW w:w="9923" w:type="dxa"/>
        <w:tblInd w:w="108" w:type="dxa"/>
        <w:tblLayout w:type="fixed"/>
        <w:tblLook w:val="0000" w:firstRow="0" w:lastRow="0" w:firstColumn="0" w:lastColumn="0" w:noHBand="0" w:noVBand="0"/>
      </w:tblPr>
      <w:tblGrid>
        <w:gridCol w:w="3544"/>
        <w:gridCol w:w="3260"/>
        <w:gridCol w:w="3119"/>
      </w:tblGrid>
      <w:tr w:rsidR="005E7787" w:rsidRPr="004D367F" w:rsidTr="00796582">
        <w:tc>
          <w:tcPr>
            <w:tcW w:w="9923" w:type="dxa"/>
            <w:gridSpan w:val="3"/>
          </w:tcPr>
          <w:p w:rsidR="00796582" w:rsidRDefault="005E7787" w:rsidP="005E7787">
            <w:pPr>
              <w:pStyle w:val="ae"/>
              <w:jc w:val="center"/>
              <w:rPr>
                <w:rFonts w:ascii="Times New Roman" w:hAnsi="Times New Roman"/>
                <w:sz w:val="28"/>
                <w:szCs w:val="28"/>
              </w:rPr>
            </w:pPr>
            <w:r w:rsidRPr="00796582">
              <w:rPr>
                <w:rFonts w:ascii="Times New Roman" w:hAnsi="Times New Roman"/>
                <w:sz w:val="28"/>
                <w:szCs w:val="28"/>
              </w:rPr>
              <w:t xml:space="preserve">1. Доля проведённых мероприятий, направленных на развитие ВЭД, </w:t>
            </w:r>
          </w:p>
          <w:p w:rsidR="00796582" w:rsidRDefault="005E7787" w:rsidP="005E7787">
            <w:pPr>
              <w:pStyle w:val="ae"/>
              <w:jc w:val="center"/>
              <w:rPr>
                <w:rFonts w:ascii="Times New Roman" w:hAnsi="Times New Roman"/>
                <w:sz w:val="28"/>
                <w:szCs w:val="28"/>
              </w:rPr>
            </w:pPr>
            <w:r w:rsidRPr="00796582">
              <w:rPr>
                <w:rFonts w:ascii="Times New Roman" w:hAnsi="Times New Roman"/>
                <w:sz w:val="28"/>
                <w:szCs w:val="28"/>
              </w:rPr>
              <w:t xml:space="preserve">в том числе инвестиционной деятельности на территории автономного округа </w:t>
            </w:r>
          </w:p>
          <w:p w:rsidR="005E7787" w:rsidRPr="00796582" w:rsidRDefault="005E7787" w:rsidP="005E7787">
            <w:pPr>
              <w:pStyle w:val="ae"/>
              <w:jc w:val="center"/>
              <w:rPr>
                <w:rFonts w:ascii="Times New Roman" w:hAnsi="Times New Roman"/>
                <w:sz w:val="28"/>
                <w:szCs w:val="28"/>
              </w:rPr>
            </w:pPr>
            <w:r w:rsidRPr="00796582">
              <w:rPr>
                <w:rFonts w:ascii="Times New Roman" w:hAnsi="Times New Roman"/>
                <w:sz w:val="28"/>
                <w:szCs w:val="28"/>
              </w:rPr>
              <w:t>в части привлечения иностранных инвестиций от общего количества запланированных международных мероприятий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Единица измерения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Определение показателя</w:t>
            </w:r>
          </w:p>
        </w:tc>
        <w:tc>
          <w:tcPr>
            <w:tcW w:w="6379" w:type="dxa"/>
            <w:gridSpan w:val="2"/>
          </w:tcPr>
          <w:p w:rsidR="00796582" w:rsidRDefault="005E7787" w:rsidP="007D326D">
            <w:pPr>
              <w:pStyle w:val="ae"/>
              <w:rPr>
                <w:rFonts w:ascii="Times New Roman" w:hAnsi="Times New Roman"/>
                <w:sz w:val="28"/>
                <w:szCs w:val="28"/>
              </w:rPr>
            </w:pPr>
            <w:r w:rsidRPr="004D367F">
              <w:rPr>
                <w:rFonts w:ascii="Times New Roman" w:hAnsi="Times New Roman"/>
                <w:sz w:val="28"/>
                <w:szCs w:val="28"/>
              </w:rPr>
              <w:t xml:space="preserve">Отношение количества проведенных мероприятий, направленных на развитие ВЭД, </w:t>
            </w:r>
          </w:p>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в том числе инвестиционной деятельности на территории автономного округа в части привлечения иностранных инвестиций от общего количества запланированных международных мероприятий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Алгоритм формирования показателя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noProof/>
                <w:sz w:val="28"/>
                <w:szCs w:val="28"/>
              </w:rPr>
              <w:drawing>
                <wp:inline distT="0" distB="0" distL="0" distR="0">
                  <wp:extent cx="1047750" cy="352425"/>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1047750" cy="352425"/>
                          </a:xfrm>
                          <a:prstGeom prst="rect">
                            <a:avLst/>
                          </a:prstGeom>
                          <a:noFill/>
                          <a:ln w="9525">
                            <a:noFill/>
                            <a:miter lim="800000"/>
                            <a:headEnd/>
                            <a:tailEnd/>
                          </a:ln>
                        </pic:spPr>
                      </pic:pic>
                    </a:graphicData>
                  </a:graphic>
                </wp:inline>
              </w:drawing>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Наименование и определение базовых показателей</w:t>
            </w:r>
          </w:p>
        </w:tc>
        <w:tc>
          <w:tcPr>
            <w:tcW w:w="3260"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Буквенное обозначение в формуле расчета</w:t>
            </w:r>
          </w:p>
        </w:tc>
        <w:tc>
          <w:tcPr>
            <w:tcW w:w="3119" w:type="dxa"/>
            <w:vMerge w:val="restart"/>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Общее количество запланированных международных мероприятий</w:t>
            </w:r>
          </w:p>
        </w:tc>
        <w:tc>
          <w:tcPr>
            <w:tcW w:w="3260" w:type="dxa"/>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t>Np</w:t>
            </w:r>
            <w:proofErr w:type="spellEnd"/>
          </w:p>
        </w:tc>
        <w:tc>
          <w:tcPr>
            <w:tcW w:w="3119" w:type="dxa"/>
            <w:vMerge/>
          </w:tcPr>
          <w:p w:rsidR="005E7787" w:rsidRPr="004D367F" w:rsidRDefault="005E7787" w:rsidP="007D326D">
            <w:pPr>
              <w:pStyle w:val="af"/>
              <w:rPr>
                <w:rFonts w:ascii="Times New Roman" w:hAnsi="Times New Roman" w:cs="Times New Roman"/>
                <w:sz w:val="28"/>
                <w:szCs w:val="28"/>
              </w:rPr>
            </w:pP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 xml:space="preserve">Количество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w:t>
            </w:r>
            <w:r w:rsidRPr="004D367F">
              <w:rPr>
                <w:rFonts w:ascii="Times New Roman" w:hAnsi="Times New Roman"/>
                <w:sz w:val="28"/>
                <w:szCs w:val="28"/>
              </w:rPr>
              <w:lastRenderedPageBreak/>
              <w:t>инвестиций</w:t>
            </w:r>
          </w:p>
        </w:tc>
        <w:tc>
          <w:tcPr>
            <w:tcW w:w="3260" w:type="dxa"/>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lastRenderedPageBreak/>
              <w:t>Nn</w:t>
            </w:r>
            <w:proofErr w:type="spellEnd"/>
          </w:p>
        </w:tc>
        <w:tc>
          <w:tcPr>
            <w:tcW w:w="3119" w:type="dxa"/>
            <w:vMerge/>
          </w:tcPr>
          <w:p w:rsidR="005E7787" w:rsidRPr="004D367F" w:rsidRDefault="005E7787" w:rsidP="007D326D">
            <w:pPr>
              <w:pStyle w:val="af"/>
              <w:rPr>
                <w:rFonts w:ascii="Times New Roman" w:hAnsi="Times New Roman" w:cs="Times New Roman"/>
                <w:sz w:val="28"/>
                <w:szCs w:val="28"/>
              </w:rPr>
            </w:pPr>
          </w:p>
        </w:tc>
      </w:tr>
      <w:tr w:rsidR="00B550A5" w:rsidRPr="004D367F" w:rsidTr="00B550A5">
        <w:tc>
          <w:tcPr>
            <w:tcW w:w="3544" w:type="dxa"/>
          </w:tcPr>
          <w:p w:rsidR="00B550A5" w:rsidRPr="004D367F" w:rsidRDefault="00B550A5" w:rsidP="007D326D">
            <w:pPr>
              <w:pStyle w:val="ae"/>
              <w:rPr>
                <w:rFonts w:ascii="Times New Roman" w:hAnsi="Times New Roman"/>
                <w:sz w:val="28"/>
                <w:szCs w:val="28"/>
              </w:rPr>
            </w:pPr>
            <w:r w:rsidRPr="004D367F">
              <w:rPr>
                <w:rFonts w:ascii="Times New Roman" w:hAnsi="Times New Roman"/>
                <w:sz w:val="28"/>
                <w:szCs w:val="28"/>
              </w:rPr>
              <w:lastRenderedPageBreak/>
              <w:t>Источник информации</w:t>
            </w:r>
          </w:p>
        </w:tc>
        <w:tc>
          <w:tcPr>
            <w:tcW w:w="6379" w:type="dxa"/>
            <w:gridSpan w:val="2"/>
          </w:tcPr>
          <w:p w:rsidR="00B550A5" w:rsidRPr="004D367F" w:rsidRDefault="00B550A5" w:rsidP="007D326D">
            <w:pPr>
              <w:pStyle w:val="ae"/>
              <w:rPr>
                <w:rFonts w:ascii="Times New Roman" w:hAnsi="Times New Roman"/>
                <w:sz w:val="28"/>
                <w:szCs w:val="28"/>
              </w:rPr>
            </w:pPr>
            <w:r w:rsidRPr="004D367F">
              <w:rPr>
                <w:rFonts w:ascii="Times New Roman" w:hAnsi="Times New Roman"/>
                <w:sz w:val="28"/>
                <w:szCs w:val="28"/>
              </w:rPr>
              <w:t xml:space="preserve">Департамент международных и </w:t>
            </w:r>
            <w:proofErr w:type="gramStart"/>
            <w:r w:rsidRPr="004D367F">
              <w:rPr>
                <w:rFonts w:ascii="Times New Roman" w:hAnsi="Times New Roman"/>
                <w:sz w:val="28"/>
                <w:szCs w:val="28"/>
              </w:rPr>
              <w:t>внешнеэкономических</w:t>
            </w:r>
            <w:proofErr w:type="gramEnd"/>
            <w:r w:rsidRPr="004D367F">
              <w:rPr>
                <w:rFonts w:ascii="Times New Roman" w:hAnsi="Times New Roman"/>
                <w:sz w:val="28"/>
                <w:szCs w:val="28"/>
              </w:rPr>
              <w:t xml:space="preserve"> связей автономного округа</w:t>
            </w:r>
          </w:p>
        </w:tc>
      </w:tr>
      <w:tr w:rsidR="0094695D" w:rsidRPr="00796582" w:rsidTr="00796582">
        <w:tc>
          <w:tcPr>
            <w:tcW w:w="9923" w:type="dxa"/>
            <w:gridSpan w:val="3"/>
          </w:tcPr>
          <w:p w:rsidR="00902B28" w:rsidRDefault="0094695D" w:rsidP="0094695D">
            <w:pPr>
              <w:widowControl w:val="0"/>
              <w:autoSpaceDE w:val="0"/>
              <w:autoSpaceDN w:val="0"/>
              <w:adjustRightInd w:val="0"/>
              <w:jc w:val="center"/>
              <w:rPr>
                <w:rFonts w:ascii="Times New Roman" w:hAnsi="Times New Roman"/>
                <w:sz w:val="28"/>
                <w:szCs w:val="28"/>
              </w:rPr>
            </w:pPr>
            <w:r w:rsidRPr="00796582">
              <w:rPr>
                <w:rFonts w:ascii="Times New Roman" w:hAnsi="Times New Roman"/>
                <w:sz w:val="28"/>
                <w:szCs w:val="28"/>
              </w:rPr>
              <w:t xml:space="preserve">2. Количество проведенных мероприятий, направленных на развитие ВЭД, </w:t>
            </w:r>
          </w:p>
          <w:p w:rsidR="00902B28" w:rsidRDefault="0094695D" w:rsidP="0094695D">
            <w:pPr>
              <w:widowControl w:val="0"/>
              <w:autoSpaceDE w:val="0"/>
              <w:autoSpaceDN w:val="0"/>
              <w:adjustRightInd w:val="0"/>
              <w:jc w:val="center"/>
              <w:rPr>
                <w:rFonts w:ascii="Times New Roman" w:hAnsi="Times New Roman"/>
                <w:sz w:val="28"/>
                <w:szCs w:val="28"/>
              </w:rPr>
            </w:pPr>
            <w:r w:rsidRPr="00796582">
              <w:rPr>
                <w:rFonts w:ascii="Times New Roman" w:hAnsi="Times New Roman"/>
                <w:sz w:val="28"/>
                <w:szCs w:val="28"/>
              </w:rPr>
              <w:t xml:space="preserve">в том числе инвестиционной деятельности на территории автономного округа </w:t>
            </w:r>
          </w:p>
          <w:p w:rsidR="0094695D" w:rsidRPr="00796582" w:rsidRDefault="0094695D" w:rsidP="0094695D">
            <w:pPr>
              <w:widowControl w:val="0"/>
              <w:autoSpaceDE w:val="0"/>
              <w:autoSpaceDN w:val="0"/>
              <w:adjustRightInd w:val="0"/>
              <w:jc w:val="center"/>
              <w:rPr>
                <w:rFonts w:ascii="Times New Roman" w:hAnsi="Times New Roman"/>
                <w:sz w:val="28"/>
                <w:szCs w:val="28"/>
              </w:rPr>
            </w:pPr>
            <w:r w:rsidRPr="00796582">
              <w:rPr>
                <w:rFonts w:ascii="Times New Roman" w:hAnsi="Times New Roman"/>
                <w:sz w:val="28"/>
                <w:szCs w:val="28"/>
              </w:rPr>
              <w:t>в части привлечения иностранных инвестиций</w:t>
            </w:r>
          </w:p>
        </w:tc>
      </w:tr>
      <w:tr w:rsidR="0094695D" w:rsidRPr="005E7787" w:rsidTr="00902B28">
        <w:tc>
          <w:tcPr>
            <w:tcW w:w="3544" w:type="dxa"/>
          </w:tcPr>
          <w:p w:rsidR="0094695D" w:rsidRPr="004D367F" w:rsidRDefault="0094695D" w:rsidP="00DB5387">
            <w:pPr>
              <w:pStyle w:val="ae"/>
              <w:rPr>
                <w:rFonts w:ascii="Times New Roman" w:hAnsi="Times New Roman"/>
                <w:sz w:val="28"/>
                <w:szCs w:val="28"/>
              </w:rPr>
            </w:pPr>
            <w:r w:rsidRPr="004D367F">
              <w:rPr>
                <w:rFonts w:ascii="Times New Roman" w:hAnsi="Times New Roman"/>
                <w:sz w:val="28"/>
                <w:szCs w:val="28"/>
              </w:rPr>
              <w:t>Единица измерения</w:t>
            </w:r>
          </w:p>
        </w:tc>
        <w:tc>
          <w:tcPr>
            <w:tcW w:w="6379" w:type="dxa"/>
            <w:gridSpan w:val="2"/>
          </w:tcPr>
          <w:p w:rsidR="0094695D" w:rsidRPr="00C0655B" w:rsidRDefault="0094695D" w:rsidP="00DB5387">
            <w:pPr>
              <w:pStyle w:val="ae"/>
              <w:rPr>
                <w:rFonts w:ascii="Times New Roman" w:hAnsi="Times New Roman"/>
                <w:sz w:val="28"/>
                <w:szCs w:val="28"/>
              </w:rPr>
            </w:pPr>
            <w:r w:rsidRPr="00C0655B">
              <w:rPr>
                <w:rFonts w:ascii="Times New Roman" w:hAnsi="Times New Roman"/>
                <w:sz w:val="28"/>
                <w:szCs w:val="28"/>
              </w:rPr>
              <w:t>Ед.</w:t>
            </w:r>
          </w:p>
        </w:tc>
      </w:tr>
      <w:tr w:rsidR="0094695D" w:rsidRPr="00295935" w:rsidTr="00902B28">
        <w:tc>
          <w:tcPr>
            <w:tcW w:w="3544" w:type="dxa"/>
          </w:tcPr>
          <w:p w:rsidR="0094695D" w:rsidRPr="004D367F" w:rsidRDefault="0094695D" w:rsidP="00DB5387">
            <w:pPr>
              <w:pStyle w:val="ae"/>
              <w:rPr>
                <w:rFonts w:ascii="Times New Roman" w:hAnsi="Times New Roman"/>
                <w:sz w:val="28"/>
                <w:szCs w:val="28"/>
              </w:rPr>
            </w:pPr>
            <w:r w:rsidRPr="004D367F">
              <w:rPr>
                <w:rFonts w:ascii="Times New Roman" w:hAnsi="Times New Roman"/>
                <w:sz w:val="28"/>
                <w:szCs w:val="28"/>
              </w:rPr>
              <w:t>Определение показателя</w:t>
            </w:r>
          </w:p>
        </w:tc>
        <w:tc>
          <w:tcPr>
            <w:tcW w:w="6379" w:type="dxa"/>
            <w:gridSpan w:val="2"/>
          </w:tcPr>
          <w:p w:rsidR="0094695D" w:rsidRPr="00C0655B" w:rsidRDefault="0094695D" w:rsidP="0094695D">
            <w:pPr>
              <w:widowControl w:val="0"/>
              <w:autoSpaceDE w:val="0"/>
              <w:autoSpaceDN w:val="0"/>
              <w:adjustRightInd w:val="0"/>
              <w:jc w:val="left"/>
              <w:rPr>
                <w:rFonts w:ascii="Times New Roman" w:hAnsi="Times New Roman"/>
                <w:sz w:val="28"/>
                <w:szCs w:val="28"/>
              </w:rPr>
            </w:pPr>
            <w:r w:rsidRPr="00C0655B">
              <w:rPr>
                <w:rFonts w:ascii="Times New Roman" w:hAnsi="Times New Roman"/>
                <w:sz w:val="28"/>
                <w:szCs w:val="28"/>
              </w:rPr>
              <w:t xml:space="preserve">Количество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инвестиций </w:t>
            </w:r>
          </w:p>
        </w:tc>
      </w:tr>
      <w:tr w:rsidR="0094695D" w:rsidRPr="005E7787" w:rsidTr="00902B28">
        <w:tc>
          <w:tcPr>
            <w:tcW w:w="3544" w:type="dxa"/>
          </w:tcPr>
          <w:p w:rsidR="0094695D" w:rsidRPr="004D367F" w:rsidRDefault="0094695D" w:rsidP="00DB5387">
            <w:pPr>
              <w:pStyle w:val="ae"/>
              <w:rPr>
                <w:rFonts w:ascii="Times New Roman" w:hAnsi="Times New Roman"/>
                <w:sz w:val="28"/>
                <w:szCs w:val="28"/>
              </w:rPr>
            </w:pPr>
            <w:r w:rsidRPr="004D367F">
              <w:rPr>
                <w:rFonts w:ascii="Times New Roman" w:hAnsi="Times New Roman"/>
                <w:sz w:val="28"/>
                <w:szCs w:val="28"/>
              </w:rPr>
              <w:t>Алгоритм формирования показателя</w:t>
            </w:r>
          </w:p>
        </w:tc>
        <w:tc>
          <w:tcPr>
            <w:tcW w:w="6379" w:type="dxa"/>
            <w:gridSpan w:val="2"/>
          </w:tcPr>
          <w:p w:rsidR="0094695D" w:rsidRPr="00C0655B" w:rsidRDefault="0094695D" w:rsidP="00DB5387">
            <w:pPr>
              <w:pStyle w:val="ae"/>
              <w:rPr>
                <w:rFonts w:ascii="Times New Roman" w:hAnsi="Times New Roman"/>
                <w:sz w:val="28"/>
                <w:szCs w:val="28"/>
              </w:rPr>
            </w:pPr>
            <w:r w:rsidRPr="00C0655B">
              <w:rPr>
                <w:rFonts w:ascii="Times New Roman" w:hAnsi="Times New Roman"/>
                <w:noProof/>
                <w:sz w:val="28"/>
                <w:szCs w:val="28"/>
                <w:lang w:val="en-US"/>
              </w:rPr>
              <w:t>Q</w:t>
            </w:r>
            <w:r w:rsidRPr="00C0655B">
              <w:rPr>
                <w:rFonts w:ascii="Times New Roman" w:hAnsi="Times New Roman"/>
                <w:noProof/>
                <w:sz w:val="28"/>
                <w:szCs w:val="28"/>
              </w:rPr>
              <w:t>вэд</w:t>
            </w:r>
          </w:p>
        </w:tc>
      </w:tr>
      <w:tr w:rsidR="0094695D" w:rsidRPr="004D367F" w:rsidTr="00902B28">
        <w:tc>
          <w:tcPr>
            <w:tcW w:w="3544" w:type="dxa"/>
          </w:tcPr>
          <w:p w:rsidR="0094695D" w:rsidRPr="004D367F" w:rsidRDefault="0094695D" w:rsidP="00DB5387">
            <w:pPr>
              <w:pStyle w:val="ae"/>
              <w:rPr>
                <w:rFonts w:ascii="Times New Roman" w:hAnsi="Times New Roman"/>
                <w:sz w:val="28"/>
                <w:szCs w:val="28"/>
              </w:rPr>
            </w:pPr>
            <w:r w:rsidRPr="004D367F">
              <w:rPr>
                <w:rFonts w:ascii="Times New Roman" w:hAnsi="Times New Roman"/>
                <w:sz w:val="28"/>
                <w:szCs w:val="28"/>
              </w:rPr>
              <w:t>Наименование и определение базовых показателей</w:t>
            </w:r>
          </w:p>
        </w:tc>
        <w:tc>
          <w:tcPr>
            <w:tcW w:w="3260" w:type="dxa"/>
          </w:tcPr>
          <w:p w:rsidR="0094695D" w:rsidRPr="00C0655B" w:rsidRDefault="0094695D" w:rsidP="00DB5387">
            <w:pPr>
              <w:pStyle w:val="ae"/>
              <w:rPr>
                <w:rFonts w:ascii="Times New Roman" w:hAnsi="Times New Roman"/>
                <w:sz w:val="28"/>
                <w:szCs w:val="28"/>
              </w:rPr>
            </w:pPr>
            <w:r w:rsidRPr="00C0655B">
              <w:rPr>
                <w:rFonts w:ascii="Times New Roman" w:hAnsi="Times New Roman"/>
                <w:sz w:val="28"/>
                <w:szCs w:val="28"/>
              </w:rPr>
              <w:t>Буквенное обозначение в формуле расчета</w:t>
            </w:r>
          </w:p>
        </w:tc>
        <w:tc>
          <w:tcPr>
            <w:tcW w:w="3119" w:type="dxa"/>
            <w:vMerge w:val="restart"/>
          </w:tcPr>
          <w:p w:rsidR="0094695D" w:rsidRPr="00C0655B" w:rsidRDefault="0094695D" w:rsidP="00DB5387">
            <w:pPr>
              <w:pStyle w:val="ae"/>
              <w:rPr>
                <w:rFonts w:ascii="Times New Roman" w:hAnsi="Times New Roman"/>
                <w:sz w:val="28"/>
                <w:szCs w:val="28"/>
              </w:rPr>
            </w:pPr>
            <w:r w:rsidRPr="00C0655B">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94695D" w:rsidRPr="004D367F" w:rsidTr="00902B28">
        <w:trPr>
          <w:trHeight w:val="1620"/>
        </w:trPr>
        <w:tc>
          <w:tcPr>
            <w:tcW w:w="3544" w:type="dxa"/>
          </w:tcPr>
          <w:p w:rsidR="0094695D" w:rsidRPr="004D367F" w:rsidRDefault="0094695D" w:rsidP="00DB5387">
            <w:pPr>
              <w:pStyle w:val="ae"/>
              <w:rPr>
                <w:rFonts w:ascii="Times New Roman" w:hAnsi="Times New Roman"/>
                <w:sz w:val="28"/>
                <w:szCs w:val="28"/>
              </w:rPr>
            </w:pPr>
            <w:r w:rsidRPr="004D367F">
              <w:rPr>
                <w:rFonts w:ascii="Times New Roman" w:hAnsi="Times New Roman"/>
                <w:sz w:val="28"/>
                <w:szCs w:val="28"/>
              </w:rPr>
              <w:t>Общее количество запланированных международных мероприятий</w:t>
            </w:r>
          </w:p>
        </w:tc>
        <w:tc>
          <w:tcPr>
            <w:tcW w:w="3260" w:type="dxa"/>
          </w:tcPr>
          <w:p w:rsidR="0094695D" w:rsidRPr="00C0655B" w:rsidRDefault="0094695D" w:rsidP="0094695D">
            <w:pPr>
              <w:pStyle w:val="ae"/>
              <w:rPr>
                <w:rFonts w:ascii="Times New Roman" w:hAnsi="Times New Roman"/>
                <w:sz w:val="28"/>
                <w:szCs w:val="28"/>
              </w:rPr>
            </w:pPr>
            <w:r w:rsidRPr="00C0655B">
              <w:rPr>
                <w:rFonts w:ascii="Times New Roman" w:hAnsi="Times New Roman"/>
                <w:noProof/>
                <w:sz w:val="28"/>
                <w:szCs w:val="28"/>
                <w:lang w:val="en-US"/>
              </w:rPr>
              <w:t>Q</w:t>
            </w:r>
            <w:r w:rsidRPr="00C0655B">
              <w:rPr>
                <w:rFonts w:ascii="Times New Roman" w:hAnsi="Times New Roman"/>
                <w:noProof/>
                <w:sz w:val="28"/>
                <w:szCs w:val="28"/>
              </w:rPr>
              <w:t>вэд</w:t>
            </w:r>
          </w:p>
        </w:tc>
        <w:tc>
          <w:tcPr>
            <w:tcW w:w="3119" w:type="dxa"/>
            <w:vMerge/>
          </w:tcPr>
          <w:p w:rsidR="0094695D" w:rsidRPr="00C0655B" w:rsidRDefault="0094695D" w:rsidP="00DB5387">
            <w:pPr>
              <w:pStyle w:val="af"/>
              <w:rPr>
                <w:rFonts w:ascii="Times New Roman" w:hAnsi="Times New Roman" w:cs="Times New Roman"/>
                <w:sz w:val="28"/>
                <w:szCs w:val="28"/>
              </w:rPr>
            </w:pPr>
          </w:p>
        </w:tc>
      </w:tr>
      <w:tr w:rsidR="0094695D" w:rsidRPr="004D367F" w:rsidTr="00902B28">
        <w:tc>
          <w:tcPr>
            <w:tcW w:w="3544" w:type="dxa"/>
          </w:tcPr>
          <w:p w:rsidR="0094695D" w:rsidRPr="004D367F" w:rsidRDefault="0094695D" w:rsidP="00DB5387">
            <w:pPr>
              <w:pStyle w:val="ae"/>
              <w:rPr>
                <w:rFonts w:ascii="Times New Roman" w:hAnsi="Times New Roman"/>
                <w:sz w:val="28"/>
                <w:szCs w:val="28"/>
              </w:rPr>
            </w:pPr>
            <w:r w:rsidRPr="004D367F">
              <w:rPr>
                <w:rFonts w:ascii="Times New Roman" w:hAnsi="Times New Roman"/>
                <w:sz w:val="28"/>
                <w:szCs w:val="28"/>
              </w:rPr>
              <w:t>Источник информации</w:t>
            </w:r>
          </w:p>
        </w:tc>
        <w:tc>
          <w:tcPr>
            <w:tcW w:w="6379" w:type="dxa"/>
            <w:gridSpan w:val="2"/>
          </w:tcPr>
          <w:p w:rsidR="0094695D" w:rsidRPr="004D367F" w:rsidRDefault="0094695D" w:rsidP="00DB5387">
            <w:pPr>
              <w:pStyle w:val="ae"/>
              <w:rPr>
                <w:rFonts w:ascii="Times New Roman" w:hAnsi="Times New Roman"/>
                <w:sz w:val="28"/>
                <w:szCs w:val="28"/>
              </w:rPr>
            </w:pPr>
            <w:r w:rsidRPr="004D367F">
              <w:rPr>
                <w:rFonts w:ascii="Times New Roman" w:hAnsi="Times New Roman"/>
                <w:sz w:val="28"/>
                <w:szCs w:val="28"/>
              </w:rPr>
              <w:t xml:space="preserve">Департамент международных и </w:t>
            </w:r>
            <w:proofErr w:type="gramStart"/>
            <w:r w:rsidRPr="004D367F">
              <w:rPr>
                <w:rFonts w:ascii="Times New Roman" w:hAnsi="Times New Roman"/>
                <w:sz w:val="28"/>
                <w:szCs w:val="28"/>
              </w:rPr>
              <w:t>внешнеэкономических</w:t>
            </w:r>
            <w:proofErr w:type="gramEnd"/>
            <w:r w:rsidRPr="004D367F">
              <w:rPr>
                <w:rFonts w:ascii="Times New Roman" w:hAnsi="Times New Roman"/>
                <w:sz w:val="28"/>
                <w:szCs w:val="28"/>
              </w:rPr>
              <w:t xml:space="preserve"> связей автономного округа</w:t>
            </w:r>
          </w:p>
        </w:tc>
      </w:tr>
      <w:tr w:rsidR="005E7787" w:rsidRPr="00902B28" w:rsidTr="00796582">
        <w:tc>
          <w:tcPr>
            <w:tcW w:w="9923" w:type="dxa"/>
            <w:gridSpan w:val="3"/>
          </w:tcPr>
          <w:p w:rsidR="005E7787" w:rsidRPr="00902B28" w:rsidRDefault="00E700CD" w:rsidP="005E7787">
            <w:pPr>
              <w:pStyle w:val="ae"/>
              <w:jc w:val="center"/>
              <w:rPr>
                <w:rFonts w:ascii="Times New Roman" w:hAnsi="Times New Roman"/>
                <w:sz w:val="28"/>
                <w:szCs w:val="28"/>
              </w:rPr>
            </w:pPr>
            <w:r w:rsidRPr="00902B28">
              <w:rPr>
                <w:rFonts w:ascii="Times New Roman" w:hAnsi="Times New Roman"/>
                <w:sz w:val="28"/>
                <w:szCs w:val="28"/>
              </w:rPr>
              <w:t>3</w:t>
            </w:r>
            <w:r w:rsidR="005E7787" w:rsidRPr="00902B28">
              <w:rPr>
                <w:rFonts w:ascii="Times New Roman" w:hAnsi="Times New Roman"/>
                <w:sz w:val="28"/>
                <w:szCs w:val="28"/>
              </w:rPr>
              <w:t>. Количество организаций, обратившихся за информационной поддержкой в сфере ВЭД</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Единица измерения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Ед.</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Определение показателя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Количество организаций, обратившихся за информационной поддержкой в сфере ВЭД</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Алгоритм формирования показателя</w:t>
            </w:r>
          </w:p>
        </w:tc>
        <w:tc>
          <w:tcPr>
            <w:tcW w:w="6379" w:type="dxa"/>
            <w:gridSpan w:val="2"/>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t>Овэд</w:t>
            </w:r>
            <w:proofErr w:type="spellEnd"/>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Наименование и определение базовых показателей</w:t>
            </w:r>
          </w:p>
        </w:tc>
        <w:tc>
          <w:tcPr>
            <w:tcW w:w="3260"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Буквенное обозначение в формуле расчета</w:t>
            </w:r>
          </w:p>
        </w:tc>
        <w:tc>
          <w:tcPr>
            <w:tcW w:w="3119" w:type="dxa"/>
            <w:vMerge w:val="restart"/>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 xml:space="preserve">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w:t>
            </w:r>
            <w:r w:rsidRPr="004D367F">
              <w:rPr>
                <w:rFonts w:ascii="Times New Roman" w:hAnsi="Times New Roman"/>
                <w:sz w:val="28"/>
                <w:szCs w:val="28"/>
              </w:rPr>
              <w:lastRenderedPageBreak/>
              <w:t>является положительной динамикой, характеризующей активную деятельность участников ВЭД</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Общее количество обращений организаций за информационной поддержкой в сфере ВЭД</w:t>
            </w:r>
          </w:p>
        </w:tc>
        <w:tc>
          <w:tcPr>
            <w:tcW w:w="3260" w:type="dxa"/>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t>Овэд</w:t>
            </w:r>
            <w:proofErr w:type="spellEnd"/>
          </w:p>
        </w:tc>
        <w:tc>
          <w:tcPr>
            <w:tcW w:w="3119" w:type="dxa"/>
            <w:vMerge/>
          </w:tcPr>
          <w:p w:rsidR="005E7787" w:rsidRPr="004D367F" w:rsidRDefault="005E7787" w:rsidP="007D326D">
            <w:pPr>
              <w:pStyle w:val="af"/>
              <w:rPr>
                <w:rFonts w:ascii="Times New Roman" w:hAnsi="Times New Roman" w:cs="Times New Roman"/>
                <w:sz w:val="28"/>
                <w:szCs w:val="28"/>
              </w:rPr>
            </w:pPr>
          </w:p>
        </w:tc>
      </w:tr>
      <w:tr w:rsidR="00B550A5" w:rsidRPr="004D367F" w:rsidTr="00B550A5">
        <w:tc>
          <w:tcPr>
            <w:tcW w:w="3544" w:type="dxa"/>
          </w:tcPr>
          <w:p w:rsidR="00B550A5" w:rsidRPr="004D367F" w:rsidRDefault="00B550A5" w:rsidP="007D326D">
            <w:pPr>
              <w:pStyle w:val="ae"/>
              <w:rPr>
                <w:rFonts w:ascii="Times New Roman" w:hAnsi="Times New Roman"/>
                <w:sz w:val="28"/>
                <w:szCs w:val="28"/>
              </w:rPr>
            </w:pPr>
            <w:r w:rsidRPr="004D367F">
              <w:rPr>
                <w:rFonts w:ascii="Times New Roman" w:hAnsi="Times New Roman"/>
                <w:sz w:val="28"/>
                <w:szCs w:val="28"/>
              </w:rPr>
              <w:lastRenderedPageBreak/>
              <w:t>Источник информации</w:t>
            </w:r>
          </w:p>
        </w:tc>
        <w:tc>
          <w:tcPr>
            <w:tcW w:w="6379" w:type="dxa"/>
            <w:gridSpan w:val="2"/>
          </w:tcPr>
          <w:p w:rsidR="00B550A5" w:rsidRPr="004D367F" w:rsidRDefault="00B550A5" w:rsidP="007D326D">
            <w:pPr>
              <w:pStyle w:val="ae"/>
              <w:rPr>
                <w:rFonts w:ascii="Times New Roman" w:hAnsi="Times New Roman"/>
                <w:sz w:val="28"/>
                <w:szCs w:val="28"/>
              </w:rPr>
            </w:pPr>
            <w:r w:rsidRPr="004D367F">
              <w:rPr>
                <w:rFonts w:ascii="Times New Roman" w:hAnsi="Times New Roman"/>
                <w:sz w:val="28"/>
                <w:szCs w:val="28"/>
              </w:rPr>
              <w:t xml:space="preserve">Департамент международных и </w:t>
            </w:r>
            <w:proofErr w:type="gramStart"/>
            <w:r w:rsidRPr="004D367F">
              <w:rPr>
                <w:rFonts w:ascii="Times New Roman" w:hAnsi="Times New Roman"/>
                <w:sz w:val="28"/>
                <w:szCs w:val="28"/>
              </w:rPr>
              <w:t>внешнеэкономических</w:t>
            </w:r>
            <w:proofErr w:type="gramEnd"/>
            <w:r w:rsidRPr="004D367F">
              <w:rPr>
                <w:rFonts w:ascii="Times New Roman" w:hAnsi="Times New Roman"/>
                <w:sz w:val="28"/>
                <w:szCs w:val="28"/>
              </w:rPr>
              <w:t xml:space="preserve"> связей автономного округа</w:t>
            </w:r>
          </w:p>
        </w:tc>
      </w:tr>
      <w:tr w:rsidR="005E7787" w:rsidRPr="00902B28" w:rsidTr="00796582">
        <w:tc>
          <w:tcPr>
            <w:tcW w:w="9923" w:type="dxa"/>
            <w:gridSpan w:val="3"/>
          </w:tcPr>
          <w:p w:rsidR="005E7787" w:rsidRPr="00902B28" w:rsidRDefault="00E700CD" w:rsidP="005E7787">
            <w:pPr>
              <w:pStyle w:val="ae"/>
              <w:jc w:val="center"/>
              <w:rPr>
                <w:rFonts w:ascii="Times New Roman" w:hAnsi="Times New Roman"/>
                <w:sz w:val="28"/>
                <w:szCs w:val="28"/>
              </w:rPr>
            </w:pPr>
            <w:r w:rsidRPr="00902B28">
              <w:rPr>
                <w:rFonts w:ascii="Times New Roman" w:hAnsi="Times New Roman"/>
                <w:sz w:val="28"/>
                <w:szCs w:val="28"/>
              </w:rPr>
              <w:t>4</w:t>
            </w:r>
            <w:r w:rsidR="005E7787" w:rsidRPr="00902B28">
              <w:rPr>
                <w:rFonts w:ascii="Times New Roman" w:hAnsi="Times New Roman"/>
                <w:sz w:val="28"/>
                <w:szCs w:val="28"/>
              </w:rPr>
              <w:t>.  Доля проведенных мероприятий, направленных на развитие социально-культурного потенциала автономного округа, от общего количества запланированных международных мероприятий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Единица измерения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Определение показателя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Отношение количества мероприятий, направленных на развитие социально-культурного потенциала автономного округа, от общего количества международных мероприятий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Алгоритм формирования показателя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noProof/>
                <w:sz w:val="28"/>
                <w:szCs w:val="28"/>
              </w:rPr>
              <w:drawing>
                <wp:inline distT="0" distB="0" distL="0" distR="0">
                  <wp:extent cx="962025" cy="352425"/>
                  <wp:effectExtent l="1905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962025" cy="352425"/>
                          </a:xfrm>
                          <a:prstGeom prst="rect">
                            <a:avLst/>
                          </a:prstGeom>
                          <a:noFill/>
                          <a:ln w="9525">
                            <a:noFill/>
                            <a:miter lim="800000"/>
                            <a:headEnd/>
                            <a:tailEnd/>
                          </a:ln>
                        </pic:spPr>
                      </pic:pic>
                    </a:graphicData>
                  </a:graphic>
                </wp:inline>
              </w:drawing>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Наименование и определение базовых показателей</w:t>
            </w:r>
          </w:p>
        </w:tc>
        <w:tc>
          <w:tcPr>
            <w:tcW w:w="3260"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Буквенное обозначение в формуле расчета</w:t>
            </w:r>
          </w:p>
        </w:tc>
        <w:tc>
          <w:tcPr>
            <w:tcW w:w="3119" w:type="dxa"/>
            <w:vMerge w:val="restart"/>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Общее количество запланированных международных мероприятий</w:t>
            </w:r>
          </w:p>
        </w:tc>
        <w:tc>
          <w:tcPr>
            <w:tcW w:w="3260" w:type="dxa"/>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t>Np</w:t>
            </w:r>
            <w:proofErr w:type="spellEnd"/>
          </w:p>
        </w:tc>
        <w:tc>
          <w:tcPr>
            <w:tcW w:w="3119" w:type="dxa"/>
            <w:vMerge/>
          </w:tcPr>
          <w:p w:rsidR="005E7787" w:rsidRPr="004D367F" w:rsidRDefault="005E7787" w:rsidP="007D326D">
            <w:pPr>
              <w:pStyle w:val="af"/>
              <w:rPr>
                <w:rFonts w:ascii="Times New Roman" w:hAnsi="Times New Roman" w:cs="Times New Roman"/>
                <w:sz w:val="28"/>
                <w:szCs w:val="28"/>
              </w:rPr>
            </w:pP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Количество мероприятий, направленных на развитие социально-культурного потенциала автономного округа</w:t>
            </w:r>
          </w:p>
        </w:tc>
        <w:tc>
          <w:tcPr>
            <w:tcW w:w="3260" w:type="dxa"/>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t>Nn</w:t>
            </w:r>
            <w:proofErr w:type="spellEnd"/>
          </w:p>
        </w:tc>
        <w:tc>
          <w:tcPr>
            <w:tcW w:w="3119" w:type="dxa"/>
            <w:vMerge/>
          </w:tcPr>
          <w:p w:rsidR="005E7787" w:rsidRPr="004D367F" w:rsidRDefault="005E7787" w:rsidP="007D326D">
            <w:pPr>
              <w:pStyle w:val="af"/>
              <w:rPr>
                <w:rFonts w:ascii="Times New Roman" w:hAnsi="Times New Roman" w:cs="Times New Roman"/>
                <w:sz w:val="28"/>
                <w:szCs w:val="28"/>
              </w:rPr>
            </w:pP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Источник информации</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 xml:space="preserve">Департамент международных и </w:t>
            </w:r>
            <w:proofErr w:type="gramStart"/>
            <w:r w:rsidRPr="004D367F">
              <w:rPr>
                <w:rFonts w:ascii="Times New Roman" w:hAnsi="Times New Roman"/>
                <w:sz w:val="28"/>
                <w:szCs w:val="28"/>
              </w:rPr>
              <w:t>внешнеэкономических</w:t>
            </w:r>
            <w:proofErr w:type="gramEnd"/>
            <w:r w:rsidRPr="004D367F">
              <w:rPr>
                <w:rFonts w:ascii="Times New Roman" w:hAnsi="Times New Roman"/>
                <w:sz w:val="28"/>
                <w:szCs w:val="28"/>
              </w:rPr>
              <w:t xml:space="preserve"> связей автономного округа</w:t>
            </w:r>
          </w:p>
        </w:tc>
      </w:tr>
      <w:tr w:rsidR="005E7787" w:rsidRPr="00902B28" w:rsidTr="00796582">
        <w:tc>
          <w:tcPr>
            <w:tcW w:w="9923" w:type="dxa"/>
            <w:gridSpan w:val="3"/>
          </w:tcPr>
          <w:p w:rsidR="005E7787" w:rsidRPr="00902B28" w:rsidRDefault="00E700CD" w:rsidP="00E700CD">
            <w:pPr>
              <w:widowControl w:val="0"/>
              <w:autoSpaceDE w:val="0"/>
              <w:autoSpaceDN w:val="0"/>
              <w:adjustRightInd w:val="0"/>
              <w:jc w:val="center"/>
              <w:rPr>
                <w:rFonts w:ascii="Times New Roman" w:hAnsi="Times New Roman"/>
                <w:sz w:val="28"/>
                <w:szCs w:val="28"/>
              </w:rPr>
            </w:pPr>
            <w:r w:rsidRPr="00902B28">
              <w:rPr>
                <w:rFonts w:ascii="Times New Roman" w:hAnsi="Times New Roman"/>
                <w:sz w:val="28"/>
                <w:szCs w:val="28"/>
              </w:rPr>
              <w:t>5</w:t>
            </w:r>
            <w:r w:rsidR="00295935" w:rsidRPr="00902B28">
              <w:rPr>
                <w:rFonts w:ascii="Times New Roman" w:hAnsi="Times New Roman"/>
                <w:sz w:val="28"/>
                <w:szCs w:val="28"/>
              </w:rPr>
              <w:t>. Количество проведенных мероприятий, направленных на развитие социально-культурного потенциала автономного округа</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Единица измерения</w:t>
            </w:r>
          </w:p>
        </w:tc>
        <w:tc>
          <w:tcPr>
            <w:tcW w:w="6379" w:type="dxa"/>
            <w:gridSpan w:val="2"/>
          </w:tcPr>
          <w:p w:rsidR="005E7787" w:rsidRPr="00D8292D" w:rsidRDefault="005E7787" w:rsidP="007D326D">
            <w:pPr>
              <w:pStyle w:val="ae"/>
              <w:rPr>
                <w:rFonts w:ascii="Times New Roman" w:hAnsi="Times New Roman"/>
                <w:sz w:val="28"/>
                <w:szCs w:val="28"/>
              </w:rPr>
            </w:pPr>
            <w:r w:rsidRPr="00D8292D">
              <w:rPr>
                <w:rFonts w:ascii="Times New Roman" w:hAnsi="Times New Roman"/>
                <w:sz w:val="28"/>
                <w:szCs w:val="28"/>
              </w:rPr>
              <w:t>Ед.</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Определение показателя</w:t>
            </w:r>
          </w:p>
        </w:tc>
        <w:tc>
          <w:tcPr>
            <w:tcW w:w="6379" w:type="dxa"/>
            <w:gridSpan w:val="2"/>
          </w:tcPr>
          <w:p w:rsidR="005E7787" w:rsidRPr="00D8292D" w:rsidRDefault="00295935" w:rsidP="0094695D">
            <w:pPr>
              <w:widowControl w:val="0"/>
              <w:autoSpaceDE w:val="0"/>
              <w:autoSpaceDN w:val="0"/>
              <w:adjustRightInd w:val="0"/>
              <w:jc w:val="left"/>
              <w:rPr>
                <w:rFonts w:ascii="Times New Roman" w:hAnsi="Times New Roman"/>
                <w:sz w:val="28"/>
                <w:szCs w:val="28"/>
              </w:rPr>
            </w:pPr>
            <w:r w:rsidRPr="00D8292D">
              <w:rPr>
                <w:rFonts w:ascii="Times New Roman" w:hAnsi="Times New Roman"/>
                <w:sz w:val="28"/>
                <w:szCs w:val="28"/>
              </w:rPr>
              <w:t>Количество проведенных мероприятий, направленных на развитие социально-культурного потенциала автономного округа</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Алгоритм формирования показателя</w:t>
            </w:r>
          </w:p>
        </w:tc>
        <w:tc>
          <w:tcPr>
            <w:tcW w:w="6379" w:type="dxa"/>
            <w:gridSpan w:val="2"/>
          </w:tcPr>
          <w:p w:rsidR="005E7787" w:rsidRPr="00D8292D" w:rsidRDefault="005E7787" w:rsidP="0094695D">
            <w:pPr>
              <w:pStyle w:val="ae"/>
              <w:rPr>
                <w:rFonts w:ascii="Times New Roman" w:hAnsi="Times New Roman"/>
                <w:sz w:val="28"/>
                <w:szCs w:val="28"/>
              </w:rPr>
            </w:pPr>
            <w:r w:rsidRPr="00D8292D">
              <w:rPr>
                <w:rFonts w:ascii="Times New Roman" w:hAnsi="Times New Roman"/>
                <w:noProof/>
                <w:sz w:val="28"/>
                <w:szCs w:val="28"/>
                <w:lang w:val="en-US"/>
              </w:rPr>
              <w:t>Q</w:t>
            </w:r>
            <w:r w:rsidR="0094695D" w:rsidRPr="00D8292D">
              <w:rPr>
                <w:rFonts w:ascii="Times New Roman" w:hAnsi="Times New Roman"/>
                <w:noProof/>
                <w:sz w:val="28"/>
                <w:szCs w:val="28"/>
              </w:rPr>
              <w:t>скп</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Наименование и определение базовых показателей</w:t>
            </w:r>
          </w:p>
        </w:tc>
        <w:tc>
          <w:tcPr>
            <w:tcW w:w="3260"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Буквенное обозначение в формуле расчета</w:t>
            </w:r>
          </w:p>
        </w:tc>
        <w:tc>
          <w:tcPr>
            <w:tcW w:w="3119" w:type="dxa"/>
            <w:vMerge w:val="restart"/>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 xml:space="preserve">Целевое значение показателя является тем уровнем, к которому </w:t>
            </w:r>
            <w:r w:rsidRPr="004D367F">
              <w:rPr>
                <w:rFonts w:ascii="Times New Roman" w:hAnsi="Times New Roman"/>
                <w:sz w:val="28"/>
                <w:szCs w:val="28"/>
              </w:rPr>
              <w:lastRenderedPageBreak/>
              <w:t>стремится субъект бюджетного планирования постоянно. Перевыполнение планового показателя является положительной динамикой</w:t>
            </w:r>
          </w:p>
        </w:tc>
      </w:tr>
      <w:tr w:rsidR="005E7787" w:rsidRPr="004D367F" w:rsidTr="00902B28">
        <w:trPr>
          <w:trHeight w:val="1620"/>
        </w:trPr>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lastRenderedPageBreak/>
              <w:t>Общее количество запланированных международных мероприятий</w:t>
            </w:r>
          </w:p>
        </w:tc>
        <w:tc>
          <w:tcPr>
            <w:tcW w:w="3260" w:type="dxa"/>
          </w:tcPr>
          <w:p w:rsidR="005E7787" w:rsidRPr="00C0655B" w:rsidRDefault="005E7787" w:rsidP="0094695D">
            <w:pPr>
              <w:pStyle w:val="ae"/>
              <w:rPr>
                <w:rFonts w:ascii="Times New Roman" w:hAnsi="Times New Roman"/>
                <w:sz w:val="28"/>
                <w:szCs w:val="28"/>
              </w:rPr>
            </w:pPr>
            <w:r w:rsidRPr="00C0655B">
              <w:rPr>
                <w:rFonts w:ascii="Times New Roman" w:hAnsi="Times New Roman"/>
                <w:noProof/>
                <w:sz w:val="28"/>
                <w:szCs w:val="28"/>
                <w:lang w:val="en-US"/>
              </w:rPr>
              <w:t>Q</w:t>
            </w:r>
            <w:r w:rsidR="0094695D" w:rsidRPr="00C0655B">
              <w:rPr>
                <w:rFonts w:ascii="Times New Roman" w:hAnsi="Times New Roman"/>
                <w:noProof/>
                <w:sz w:val="28"/>
                <w:szCs w:val="28"/>
              </w:rPr>
              <w:t>скп</w:t>
            </w:r>
          </w:p>
        </w:tc>
        <w:tc>
          <w:tcPr>
            <w:tcW w:w="3119" w:type="dxa"/>
            <w:vMerge/>
          </w:tcPr>
          <w:p w:rsidR="005E7787" w:rsidRPr="004D367F" w:rsidRDefault="005E7787" w:rsidP="007D326D">
            <w:pPr>
              <w:pStyle w:val="af"/>
              <w:rPr>
                <w:rFonts w:ascii="Times New Roman" w:hAnsi="Times New Roman" w:cs="Times New Roman"/>
                <w:sz w:val="28"/>
                <w:szCs w:val="28"/>
              </w:rPr>
            </w:pP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lastRenderedPageBreak/>
              <w:t>Источник информации</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 xml:space="preserve">Департамент международных и </w:t>
            </w:r>
            <w:proofErr w:type="gramStart"/>
            <w:r w:rsidRPr="004D367F">
              <w:rPr>
                <w:rFonts w:ascii="Times New Roman" w:hAnsi="Times New Roman"/>
                <w:sz w:val="28"/>
                <w:szCs w:val="28"/>
              </w:rPr>
              <w:t>внешнеэкономических</w:t>
            </w:r>
            <w:proofErr w:type="gramEnd"/>
            <w:r w:rsidRPr="004D367F">
              <w:rPr>
                <w:rFonts w:ascii="Times New Roman" w:hAnsi="Times New Roman"/>
                <w:sz w:val="28"/>
                <w:szCs w:val="28"/>
              </w:rPr>
              <w:t xml:space="preserve"> связей автономного округа</w:t>
            </w:r>
          </w:p>
        </w:tc>
      </w:tr>
      <w:tr w:rsidR="005E7787" w:rsidRPr="00902B28" w:rsidTr="00796582">
        <w:tc>
          <w:tcPr>
            <w:tcW w:w="9923" w:type="dxa"/>
            <w:gridSpan w:val="3"/>
          </w:tcPr>
          <w:p w:rsidR="005E7787" w:rsidRPr="00902B28" w:rsidRDefault="00E700CD" w:rsidP="005E7787">
            <w:pPr>
              <w:pStyle w:val="ae"/>
              <w:jc w:val="center"/>
              <w:rPr>
                <w:rFonts w:ascii="Times New Roman" w:hAnsi="Times New Roman"/>
                <w:sz w:val="28"/>
                <w:szCs w:val="28"/>
              </w:rPr>
            </w:pPr>
            <w:r w:rsidRPr="00902B28">
              <w:rPr>
                <w:rFonts w:ascii="Times New Roman" w:hAnsi="Times New Roman"/>
                <w:sz w:val="28"/>
                <w:szCs w:val="28"/>
              </w:rPr>
              <w:t>6</w:t>
            </w:r>
            <w:r w:rsidR="005E7787" w:rsidRPr="00902B28">
              <w:rPr>
                <w:rFonts w:ascii="Times New Roman" w:hAnsi="Times New Roman"/>
                <w:sz w:val="28"/>
                <w:szCs w:val="28"/>
              </w:rPr>
              <w:t>. Доля проведенных мероприятий с участием соотечественников от общего количества запланированных международных мероприятий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Единица измерения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Определение показателя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Отношение количества мероприятий с участием соотечественников от общего количества запланированных международных мероприятий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Алгоритм формирования показателя</w:t>
            </w:r>
          </w:p>
        </w:tc>
        <w:tc>
          <w:tcPr>
            <w:tcW w:w="6379" w:type="dxa"/>
            <w:gridSpan w:val="2"/>
          </w:tcPr>
          <w:p w:rsidR="005E7787" w:rsidRPr="004D367F" w:rsidRDefault="005E7787" w:rsidP="007D326D">
            <w:pPr>
              <w:pStyle w:val="ae"/>
              <w:rPr>
                <w:rFonts w:ascii="Times New Roman" w:hAnsi="Times New Roman"/>
                <w:sz w:val="28"/>
                <w:szCs w:val="28"/>
              </w:rPr>
            </w:pPr>
            <w:r w:rsidRPr="004D367F">
              <w:rPr>
                <w:rFonts w:ascii="Times New Roman" w:hAnsi="Times New Roman"/>
                <w:noProof/>
                <w:sz w:val="28"/>
                <w:szCs w:val="28"/>
              </w:rPr>
              <w:drawing>
                <wp:inline distT="0" distB="0" distL="0" distR="0">
                  <wp:extent cx="1028700" cy="352425"/>
                  <wp:effectExtent l="1905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1028700" cy="352425"/>
                          </a:xfrm>
                          <a:prstGeom prst="rect">
                            <a:avLst/>
                          </a:prstGeom>
                          <a:noFill/>
                          <a:ln w="9525">
                            <a:noFill/>
                            <a:miter lim="800000"/>
                            <a:headEnd/>
                            <a:tailEnd/>
                          </a:ln>
                        </pic:spPr>
                      </pic:pic>
                    </a:graphicData>
                  </a:graphic>
                </wp:inline>
              </w:drawing>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Наименование и определение базовых показателей</w:t>
            </w:r>
          </w:p>
        </w:tc>
        <w:tc>
          <w:tcPr>
            <w:tcW w:w="3260"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Буквенное обозначение в формуле расчета</w:t>
            </w:r>
          </w:p>
        </w:tc>
        <w:tc>
          <w:tcPr>
            <w:tcW w:w="3119" w:type="dxa"/>
            <w:vMerge w:val="restart"/>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Общее количество запланированных международных мероприятий</w:t>
            </w:r>
          </w:p>
        </w:tc>
        <w:tc>
          <w:tcPr>
            <w:tcW w:w="3260" w:type="dxa"/>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t>Np</w:t>
            </w:r>
            <w:proofErr w:type="spellEnd"/>
          </w:p>
        </w:tc>
        <w:tc>
          <w:tcPr>
            <w:tcW w:w="3119" w:type="dxa"/>
            <w:vMerge/>
          </w:tcPr>
          <w:p w:rsidR="005E7787" w:rsidRPr="004D367F" w:rsidRDefault="005E7787" w:rsidP="007D326D">
            <w:pPr>
              <w:pStyle w:val="af"/>
              <w:rPr>
                <w:rFonts w:ascii="Times New Roman" w:hAnsi="Times New Roman" w:cs="Times New Roman"/>
                <w:sz w:val="28"/>
                <w:szCs w:val="28"/>
              </w:rPr>
            </w:pPr>
          </w:p>
        </w:tc>
      </w:tr>
      <w:tr w:rsidR="005E7787" w:rsidRPr="004D367F" w:rsidTr="00902B28">
        <w:tc>
          <w:tcPr>
            <w:tcW w:w="3544" w:type="dxa"/>
          </w:tcPr>
          <w:p w:rsidR="005E7787" w:rsidRPr="004D367F" w:rsidRDefault="005E7787" w:rsidP="007D326D">
            <w:pPr>
              <w:pStyle w:val="ae"/>
              <w:rPr>
                <w:rFonts w:ascii="Times New Roman" w:hAnsi="Times New Roman"/>
                <w:sz w:val="28"/>
                <w:szCs w:val="28"/>
              </w:rPr>
            </w:pPr>
            <w:r w:rsidRPr="004D367F">
              <w:rPr>
                <w:rFonts w:ascii="Times New Roman" w:hAnsi="Times New Roman"/>
                <w:sz w:val="28"/>
                <w:szCs w:val="28"/>
              </w:rPr>
              <w:t>Количество мероприятий с участием соотечественников</w:t>
            </w:r>
          </w:p>
        </w:tc>
        <w:tc>
          <w:tcPr>
            <w:tcW w:w="3260" w:type="dxa"/>
          </w:tcPr>
          <w:p w:rsidR="005E7787" w:rsidRPr="004D367F" w:rsidRDefault="005E7787" w:rsidP="007D326D">
            <w:pPr>
              <w:pStyle w:val="ae"/>
              <w:rPr>
                <w:rFonts w:ascii="Times New Roman" w:hAnsi="Times New Roman"/>
                <w:sz w:val="28"/>
                <w:szCs w:val="28"/>
              </w:rPr>
            </w:pPr>
            <w:proofErr w:type="spellStart"/>
            <w:r w:rsidRPr="004D367F">
              <w:rPr>
                <w:rFonts w:ascii="Times New Roman" w:hAnsi="Times New Roman"/>
                <w:sz w:val="28"/>
                <w:szCs w:val="28"/>
              </w:rPr>
              <w:t>Nn</w:t>
            </w:r>
            <w:proofErr w:type="spellEnd"/>
          </w:p>
        </w:tc>
        <w:tc>
          <w:tcPr>
            <w:tcW w:w="3119" w:type="dxa"/>
            <w:vMerge/>
          </w:tcPr>
          <w:p w:rsidR="005E7787" w:rsidRPr="004D367F" w:rsidRDefault="005E7787" w:rsidP="007D326D">
            <w:pPr>
              <w:pStyle w:val="af"/>
              <w:rPr>
                <w:rFonts w:ascii="Times New Roman" w:hAnsi="Times New Roman" w:cs="Times New Roman"/>
                <w:sz w:val="28"/>
                <w:szCs w:val="28"/>
              </w:rPr>
            </w:pPr>
          </w:p>
        </w:tc>
      </w:tr>
      <w:tr w:rsidR="00B550A5" w:rsidRPr="004D367F" w:rsidTr="00B550A5">
        <w:tc>
          <w:tcPr>
            <w:tcW w:w="3544" w:type="dxa"/>
          </w:tcPr>
          <w:p w:rsidR="00B550A5" w:rsidRPr="004D367F" w:rsidRDefault="00B550A5" w:rsidP="007D326D">
            <w:pPr>
              <w:pStyle w:val="ae"/>
              <w:rPr>
                <w:rFonts w:ascii="Times New Roman" w:hAnsi="Times New Roman"/>
                <w:sz w:val="28"/>
                <w:szCs w:val="28"/>
              </w:rPr>
            </w:pPr>
            <w:r w:rsidRPr="004D367F">
              <w:rPr>
                <w:rFonts w:ascii="Times New Roman" w:hAnsi="Times New Roman"/>
                <w:sz w:val="28"/>
                <w:szCs w:val="28"/>
              </w:rPr>
              <w:t>Источник информации</w:t>
            </w:r>
          </w:p>
        </w:tc>
        <w:tc>
          <w:tcPr>
            <w:tcW w:w="6379" w:type="dxa"/>
            <w:gridSpan w:val="2"/>
          </w:tcPr>
          <w:p w:rsidR="00B550A5" w:rsidRPr="004D367F" w:rsidRDefault="00B550A5" w:rsidP="007D326D">
            <w:pPr>
              <w:pStyle w:val="ae"/>
              <w:rPr>
                <w:rFonts w:ascii="Times New Roman" w:hAnsi="Times New Roman"/>
                <w:sz w:val="28"/>
                <w:szCs w:val="28"/>
              </w:rPr>
            </w:pPr>
            <w:r w:rsidRPr="004D367F">
              <w:rPr>
                <w:rFonts w:ascii="Times New Roman" w:hAnsi="Times New Roman"/>
                <w:sz w:val="28"/>
                <w:szCs w:val="28"/>
              </w:rPr>
              <w:t xml:space="preserve">Департамент международных и </w:t>
            </w:r>
            <w:proofErr w:type="gramStart"/>
            <w:r w:rsidRPr="004D367F">
              <w:rPr>
                <w:rFonts w:ascii="Times New Roman" w:hAnsi="Times New Roman"/>
                <w:sz w:val="28"/>
                <w:szCs w:val="28"/>
              </w:rPr>
              <w:t>внешнеэкономических</w:t>
            </w:r>
            <w:proofErr w:type="gramEnd"/>
            <w:r w:rsidRPr="004D367F">
              <w:rPr>
                <w:rFonts w:ascii="Times New Roman" w:hAnsi="Times New Roman"/>
                <w:sz w:val="28"/>
                <w:szCs w:val="28"/>
              </w:rPr>
              <w:t xml:space="preserve"> связей автономного округа</w:t>
            </w:r>
          </w:p>
        </w:tc>
      </w:tr>
    </w:tbl>
    <w:p w:rsidR="00924F2E" w:rsidRDefault="00530FDB" w:rsidP="00924F2E">
      <w:pPr>
        <w:tabs>
          <w:tab w:val="left" w:pos="993"/>
        </w:tabs>
        <w:jc w:val="right"/>
        <w:rPr>
          <w:rFonts w:ascii="Times New Roman" w:hAnsi="Times New Roman"/>
          <w:sz w:val="28"/>
          <w:szCs w:val="28"/>
        </w:rPr>
      </w:pPr>
      <w:r>
        <w:rPr>
          <w:rFonts w:ascii="Times New Roman" w:hAnsi="Times New Roman"/>
          <w:sz w:val="28"/>
          <w:szCs w:val="28"/>
        </w:rPr>
        <w:t>».</w:t>
      </w:r>
    </w:p>
    <w:p w:rsidR="00383C16" w:rsidRDefault="005532CE" w:rsidP="00383C16">
      <w:pPr>
        <w:pStyle w:val="ConsPlusTitle"/>
        <w:widowControl/>
        <w:ind w:firstLine="708"/>
        <w:jc w:val="both"/>
        <w:rPr>
          <w:rFonts w:ascii="Times New Roman" w:hAnsi="Times New Roman"/>
          <w:b w:val="0"/>
          <w:bCs w:val="0"/>
          <w:sz w:val="28"/>
          <w:szCs w:val="28"/>
        </w:rPr>
      </w:pPr>
      <w:r>
        <w:rPr>
          <w:rFonts w:ascii="Times New Roman" w:hAnsi="Times New Roman"/>
          <w:b w:val="0"/>
          <w:sz w:val="28"/>
          <w:szCs w:val="28"/>
        </w:rPr>
        <w:t>7</w:t>
      </w:r>
      <w:r w:rsidR="00383C16" w:rsidRPr="00533FAE">
        <w:rPr>
          <w:rFonts w:ascii="Times New Roman" w:hAnsi="Times New Roman"/>
          <w:b w:val="0"/>
          <w:sz w:val="28"/>
          <w:szCs w:val="28"/>
        </w:rPr>
        <w:t>.</w:t>
      </w:r>
      <w:r w:rsidR="00902B28">
        <w:rPr>
          <w:rFonts w:ascii="Times New Roman" w:hAnsi="Times New Roman"/>
          <w:b w:val="0"/>
          <w:sz w:val="28"/>
          <w:szCs w:val="28"/>
        </w:rPr>
        <w:t> </w:t>
      </w:r>
      <w:r w:rsidR="00383C16" w:rsidRPr="00533FAE">
        <w:rPr>
          <w:rFonts w:ascii="Times New Roman" w:hAnsi="Times New Roman"/>
          <w:b w:val="0"/>
          <w:sz w:val="28"/>
          <w:szCs w:val="28"/>
        </w:rPr>
        <w:t xml:space="preserve">В </w:t>
      </w:r>
      <w:r w:rsidR="00F07E97">
        <w:rPr>
          <w:rFonts w:ascii="Times New Roman" w:hAnsi="Times New Roman"/>
          <w:b w:val="0"/>
          <w:sz w:val="28"/>
          <w:szCs w:val="28"/>
        </w:rPr>
        <w:t>п</w:t>
      </w:r>
      <w:r w:rsidR="00383C16" w:rsidRPr="00533FAE">
        <w:rPr>
          <w:rFonts w:ascii="Times New Roman" w:hAnsi="Times New Roman"/>
          <w:b w:val="0"/>
          <w:sz w:val="28"/>
          <w:szCs w:val="28"/>
        </w:rPr>
        <w:t>о</w:t>
      </w:r>
      <w:r w:rsidR="00383C16">
        <w:rPr>
          <w:rFonts w:ascii="Times New Roman" w:hAnsi="Times New Roman"/>
          <w:b w:val="0"/>
          <w:sz w:val="28"/>
          <w:szCs w:val="28"/>
        </w:rPr>
        <w:t>дпрогра</w:t>
      </w:r>
      <w:r w:rsidR="00383C16" w:rsidRPr="00533FAE">
        <w:rPr>
          <w:rFonts w:ascii="Times New Roman" w:hAnsi="Times New Roman"/>
          <w:b w:val="0"/>
          <w:sz w:val="28"/>
          <w:szCs w:val="28"/>
        </w:rPr>
        <w:t>мме</w:t>
      </w:r>
      <w:r w:rsidR="00383C16">
        <w:rPr>
          <w:rFonts w:ascii="Times New Roman" w:hAnsi="Times New Roman"/>
          <w:b w:val="0"/>
          <w:sz w:val="28"/>
          <w:szCs w:val="28"/>
        </w:rPr>
        <w:t xml:space="preserve"> </w:t>
      </w:r>
      <w:r w:rsidR="00383C16" w:rsidRPr="00D01146">
        <w:rPr>
          <w:rFonts w:ascii="Times New Roman" w:hAnsi="Times New Roman" w:cs="Times New Roman"/>
          <w:b w:val="0"/>
          <w:sz w:val="28"/>
          <w:szCs w:val="28"/>
        </w:rPr>
        <w:t>«</w:t>
      </w:r>
      <w:r w:rsidR="00383C16" w:rsidRPr="00383C16">
        <w:rPr>
          <w:rFonts w:ascii="Times New Roman" w:hAnsi="Times New Roman" w:cs="Times New Roman"/>
          <w:b w:val="0"/>
          <w:sz w:val="28"/>
          <w:szCs w:val="28"/>
        </w:rPr>
        <w:t>Обеспечение представительства Ямало-Ненецкого автономного округа в субъектах Российской Федерации</w:t>
      </w:r>
      <w:r w:rsidR="00902B28">
        <w:rPr>
          <w:rFonts w:ascii="Times New Roman" w:hAnsi="Times New Roman" w:cs="Times New Roman"/>
          <w:b w:val="0"/>
          <w:sz w:val="28"/>
          <w:szCs w:val="28"/>
        </w:rPr>
        <w:t>:</w:t>
      </w:r>
    </w:p>
    <w:p w:rsidR="00F07E97" w:rsidRPr="00F53C1E" w:rsidRDefault="005532CE" w:rsidP="00F07E97">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7</w:t>
      </w:r>
      <w:r w:rsidR="00F365C6">
        <w:rPr>
          <w:rFonts w:ascii="Times New Roman" w:hAnsi="Times New Roman"/>
          <w:sz w:val="28"/>
          <w:szCs w:val="28"/>
        </w:rPr>
        <w:t>.</w:t>
      </w:r>
      <w:r>
        <w:rPr>
          <w:rFonts w:ascii="Times New Roman" w:hAnsi="Times New Roman"/>
          <w:sz w:val="28"/>
          <w:szCs w:val="28"/>
        </w:rPr>
        <w:t>1</w:t>
      </w:r>
      <w:r w:rsidR="00F365C6">
        <w:rPr>
          <w:rFonts w:ascii="Times New Roman" w:hAnsi="Times New Roman"/>
          <w:sz w:val="28"/>
          <w:szCs w:val="28"/>
        </w:rPr>
        <w:t>. п</w:t>
      </w:r>
      <w:r w:rsidR="00F07E97">
        <w:rPr>
          <w:rFonts w:ascii="Times New Roman" w:hAnsi="Times New Roman"/>
          <w:sz w:val="28"/>
          <w:szCs w:val="28"/>
        </w:rPr>
        <w:t>аспорт Подпрограммы 2 изложить в следующей редакции</w:t>
      </w:r>
      <w:r w:rsidR="00F07E97" w:rsidRPr="00F53C1E">
        <w:rPr>
          <w:rFonts w:ascii="Times New Roman" w:hAnsi="Times New Roman"/>
          <w:sz w:val="28"/>
          <w:szCs w:val="28"/>
        </w:rPr>
        <w:t>:</w:t>
      </w:r>
    </w:p>
    <w:p w:rsidR="00902B28" w:rsidRDefault="00902B28" w:rsidP="00F365C6">
      <w:pPr>
        <w:widowControl w:val="0"/>
        <w:autoSpaceDE w:val="0"/>
        <w:autoSpaceDN w:val="0"/>
        <w:adjustRightInd w:val="0"/>
        <w:jc w:val="center"/>
        <w:outlineLvl w:val="3"/>
        <w:rPr>
          <w:rFonts w:ascii="Times New Roman" w:hAnsi="Times New Roman"/>
          <w:sz w:val="28"/>
          <w:szCs w:val="28"/>
        </w:rPr>
      </w:pPr>
    </w:p>
    <w:p w:rsidR="00F07E97" w:rsidRPr="00902B28" w:rsidRDefault="00F07E97" w:rsidP="00F365C6">
      <w:pPr>
        <w:widowControl w:val="0"/>
        <w:autoSpaceDE w:val="0"/>
        <w:autoSpaceDN w:val="0"/>
        <w:adjustRightInd w:val="0"/>
        <w:jc w:val="center"/>
        <w:outlineLvl w:val="3"/>
        <w:rPr>
          <w:rFonts w:ascii="Times New Roman" w:hAnsi="Times New Roman"/>
          <w:sz w:val="28"/>
          <w:szCs w:val="28"/>
        </w:rPr>
      </w:pPr>
      <w:r w:rsidRPr="00FF4783">
        <w:rPr>
          <w:rFonts w:ascii="Times New Roman" w:hAnsi="Times New Roman"/>
          <w:sz w:val="28"/>
          <w:szCs w:val="28"/>
        </w:rPr>
        <w:t>«</w:t>
      </w:r>
      <w:r w:rsidRPr="00902B28">
        <w:rPr>
          <w:rFonts w:ascii="Times New Roman" w:hAnsi="Times New Roman"/>
          <w:sz w:val="28"/>
          <w:szCs w:val="28"/>
        </w:rPr>
        <w:t>ПАСПОРТ ПОДПРОГРАММЫ 2</w:t>
      </w:r>
    </w:p>
    <w:p w:rsidR="00F07E97" w:rsidRDefault="00F07E97" w:rsidP="00F814A3">
      <w:pPr>
        <w:pStyle w:val="ConsPlusTitle"/>
        <w:widowControl/>
        <w:jc w:val="both"/>
        <w:rPr>
          <w:rFonts w:ascii="Times New Roman" w:hAnsi="Times New Roman"/>
          <w:b w:val="0"/>
          <w:bCs w:val="0"/>
          <w:sz w:val="28"/>
          <w:szCs w:val="28"/>
        </w:rPr>
      </w:pPr>
    </w:p>
    <w:tbl>
      <w:tblPr>
        <w:tblStyle w:val="afa"/>
        <w:tblW w:w="0" w:type="auto"/>
        <w:tblInd w:w="108" w:type="dxa"/>
        <w:tblLayout w:type="fixed"/>
        <w:tblLook w:val="0000" w:firstRow="0" w:lastRow="0" w:firstColumn="0" w:lastColumn="0" w:noHBand="0" w:noVBand="0"/>
      </w:tblPr>
      <w:tblGrid>
        <w:gridCol w:w="3544"/>
        <w:gridCol w:w="3260"/>
        <w:gridCol w:w="3119"/>
      </w:tblGrid>
      <w:tr w:rsidR="00F07E97" w:rsidRPr="00F07E97" w:rsidTr="00902B28">
        <w:tc>
          <w:tcPr>
            <w:tcW w:w="3544" w:type="dxa"/>
          </w:tcPr>
          <w:p w:rsidR="00F07E97" w:rsidRPr="00F07E97" w:rsidRDefault="00F07E97" w:rsidP="00AA2471">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Ответственный исполнитель Подпрограммы 2</w:t>
            </w:r>
          </w:p>
        </w:tc>
        <w:tc>
          <w:tcPr>
            <w:tcW w:w="6379" w:type="dxa"/>
            <w:gridSpan w:val="2"/>
          </w:tcPr>
          <w:p w:rsidR="00F07E97" w:rsidRPr="00F07E97" w:rsidRDefault="00F07E97" w:rsidP="00F814A3">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 xml:space="preserve">департамент международных и </w:t>
            </w:r>
            <w:proofErr w:type="gramStart"/>
            <w:r w:rsidRPr="00F07E97">
              <w:rPr>
                <w:rFonts w:ascii="Times New Roman" w:hAnsi="Times New Roman"/>
                <w:sz w:val="28"/>
                <w:szCs w:val="28"/>
              </w:rPr>
              <w:t>внешнеэкономических</w:t>
            </w:r>
            <w:proofErr w:type="gramEnd"/>
            <w:r w:rsidRPr="00F07E97">
              <w:rPr>
                <w:rFonts w:ascii="Times New Roman" w:hAnsi="Times New Roman"/>
                <w:sz w:val="28"/>
                <w:szCs w:val="28"/>
              </w:rPr>
              <w:t xml:space="preserve"> связей автономного округа</w:t>
            </w:r>
          </w:p>
        </w:tc>
      </w:tr>
      <w:tr w:rsidR="00F07E97" w:rsidRPr="00F07E97" w:rsidTr="00902B28">
        <w:tc>
          <w:tcPr>
            <w:tcW w:w="3544" w:type="dxa"/>
          </w:tcPr>
          <w:p w:rsidR="00F07E97" w:rsidRPr="00F07E97" w:rsidRDefault="00F07E97" w:rsidP="00AA2471">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Соисполнитель</w:t>
            </w:r>
          </w:p>
        </w:tc>
        <w:tc>
          <w:tcPr>
            <w:tcW w:w="6379" w:type="dxa"/>
            <w:gridSpan w:val="2"/>
          </w:tcPr>
          <w:p w:rsidR="00F07E97" w:rsidRPr="00F07E97" w:rsidRDefault="00F07E97" w:rsidP="003A4A38">
            <w:pPr>
              <w:widowControl w:val="0"/>
              <w:autoSpaceDE w:val="0"/>
              <w:autoSpaceDN w:val="0"/>
              <w:adjustRightInd w:val="0"/>
              <w:rPr>
                <w:rFonts w:ascii="Times New Roman" w:hAnsi="Times New Roman"/>
                <w:sz w:val="28"/>
                <w:szCs w:val="28"/>
              </w:rPr>
            </w:pPr>
            <w:r w:rsidRPr="00F07E97">
              <w:rPr>
                <w:rFonts w:ascii="Times New Roman" w:hAnsi="Times New Roman"/>
                <w:sz w:val="28"/>
                <w:szCs w:val="28"/>
              </w:rPr>
              <w:t>отсутствует</w:t>
            </w:r>
          </w:p>
        </w:tc>
      </w:tr>
      <w:tr w:rsidR="00844003" w:rsidRPr="00F07E97" w:rsidTr="00902B28">
        <w:tc>
          <w:tcPr>
            <w:tcW w:w="3544" w:type="dxa"/>
          </w:tcPr>
          <w:p w:rsidR="00844003" w:rsidRPr="00955146" w:rsidRDefault="00844003" w:rsidP="00844003">
            <w:pPr>
              <w:widowControl w:val="0"/>
              <w:autoSpaceDE w:val="0"/>
              <w:autoSpaceDN w:val="0"/>
              <w:adjustRightInd w:val="0"/>
              <w:jc w:val="left"/>
              <w:rPr>
                <w:rFonts w:ascii="Times New Roman" w:hAnsi="Times New Roman"/>
                <w:sz w:val="28"/>
                <w:szCs w:val="28"/>
                <w:lang w:eastAsia="ru-RU"/>
              </w:rPr>
            </w:pPr>
            <w:r w:rsidRPr="00955146">
              <w:rPr>
                <w:rFonts w:ascii="Times New Roman" w:hAnsi="Times New Roman"/>
                <w:sz w:val="28"/>
                <w:szCs w:val="28"/>
                <w:lang w:eastAsia="ru-RU"/>
              </w:rPr>
              <w:lastRenderedPageBreak/>
              <w:t xml:space="preserve">Участник </w:t>
            </w:r>
          </w:p>
          <w:p w:rsidR="00844003" w:rsidRPr="00F07E97" w:rsidRDefault="00844003" w:rsidP="00844003">
            <w:pPr>
              <w:widowControl w:val="0"/>
              <w:autoSpaceDE w:val="0"/>
              <w:autoSpaceDN w:val="0"/>
              <w:adjustRightInd w:val="0"/>
              <w:jc w:val="left"/>
              <w:rPr>
                <w:rFonts w:ascii="Times New Roman" w:hAnsi="Times New Roman"/>
                <w:sz w:val="28"/>
                <w:szCs w:val="28"/>
              </w:rPr>
            </w:pPr>
            <w:r w:rsidRPr="00955146">
              <w:rPr>
                <w:rFonts w:ascii="Times New Roman" w:hAnsi="Times New Roman"/>
                <w:sz w:val="28"/>
                <w:szCs w:val="28"/>
              </w:rPr>
              <w:t>Подпрограммы 2</w:t>
            </w:r>
          </w:p>
        </w:tc>
        <w:tc>
          <w:tcPr>
            <w:tcW w:w="6379" w:type="dxa"/>
            <w:gridSpan w:val="2"/>
          </w:tcPr>
          <w:p w:rsidR="00844003" w:rsidRPr="00F07E97" w:rsidRDefault="00C04F7E" w:rsidP="003A4A38">
            <w:pPr>
              <w:widowControl w:val="0"/>
              <w:autoSpaceDE w:val="0"/>
              <w:autoSpaceDN w:val="0"/>
              <w:adjustRightInd w:val="0"/>
              <w:rPr>
                <w:rFonts w:ascii="Times New Roman" w:hAnsi="Times New Roman"/>
                <w:sz w:val="28"/>
                <w:szCs w:val="28"/>
              </w:rPr>
            </w:pPr>
            <w:r w:rsidRPr="00F07E97">
              <w:rPr>
                <w:rFonts w:ascii="Times New Roman" w:hAnsi="Times New Roman"/>
                <w:sz w:val="28"/>
                <w:szCs w:val="28"/>
              </w:rPr>
              <w:t>отсутствует</w:t>
            </w:r>
          </w:p>
        </w:tc>
      </w:tr>
      <w:tr w:rsidR="00F07E97" w:rsidRPr="00F07E97" w:rsidTr="00902B28">
        <w:tc>
          <w:tcPr>
            <w:tcW w:w="3544" w:type="dxa"/>
          </w:tcPr>
          <w:p w:rsidR="00F07E97" w:rsidRPr="00F07E97" w:rsidRDefault="00F07E97" w:rsidP="00AA2471">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Цель Подпрограммы 2</w:t>
            </w:r>
          </w:p>
        </w:tc>
        <w:tc>
          <w:tcPr>
            <w:tcW w:w="6379" w:type="dxa"/>
            <w:gridSpan w:val="2"/>
          </w:tcPr>
          <w:p w:rsidR="00F07E97" w:rsidRPr="00F07E97" w:rsidRDefault="00F07E97" w:rsidP="00AA2471">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 xml:space="preserve">укрепление </w:t>
            </w:r>
            <w:proofErr w:type="gramStart"/>
            <w:r w:rsidRPr="00F07E97">
              <w:rPr>
                <w:rFonts w:ascii="Times New Roman" w:hAnsi="Times New Roman"/>
                <w:sz w:val="28"/>
                <w:szCs w:val="28"/>
              </w:rPr>
              <w:t>действующих</w:t>
            </w:r>
            <w:proofErr w:type="gramEnd"/>
            <w:r w:rsidRPr="00F07E97">
              <w:rPr>
                <w:rFonts w:ascii="Times New Roman" w:hAnsi="Times New Roman"/>
                <w:sz w:val="28"/>
                <w:szCs w:val="28"/>
              </w:rPr>
              <w:t xml:space="preserve"> и налаживание новых взаимовыгодных и равноправных межрегиональных связей автономного округа с регионами Российской Федерации</w:t>
            </w:r>
          </w:p>
        </w:tc>
      </w:tr>
      <w:tr w:rsidR="00F07E97" w:rsidRPr="00F07E97" w:rsidTr="00902B28">
        <w:tc>
          <w:tcPr>
            <w:tcW w:w="3544" w:type="dxa"/>
          </w:tcPr>
          <w:p w:rsidR="00F07E97" w:rsidRPr="00F07E97" w:rsidRDefault="00F07E97" w:rsidP="00AA2471">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Задачи Подпрограммы 2</w:t>
            </w:r>
          </w:p>
        </w:tc>
        <w:tc>
          <w:tcPr>
            <w:tcW w:w="6379" w:type="dxa"/>
            <w:gridSpan w:val="2"/>
          </w:tcPr>
          <w:p w:rsidR="00F07E97" w:rsidRPr="00F07E97" w:rsidRDefault="00F86D46" w:rsidP="00827DD8">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р</w:t>
            </w:r>
            <w:r w:rsidR="00F07E97" w:rsidRPr="00F07E97">
              <w:rPr>
                <w:rFonts w:ascii="Times New Roman" w:hAnsi="Times New Roman"/>
                <w:sz w:val="28"/>
                <w:szCs w:val="28"/>
              </w:rPr>
              <w:t>азвитие отношений с субъектами Российской Федерации в соответствии с законодательством Российской Федерации</w:t>
            </w:r>
          </w:p>
        </w:tc>
      </w:tr>
      <w:tr w:rsidR="00F07E97" w:rsidRPr="00F07E97" w:rsidTr="00902B28">
        <w:tc>
          <w:tcPr>
            <w:tcW w:w="3544" w:type="dxa"/>
          </w:tcPr>
          <w:p w:rsidR="00F07E97" w:rsidRPr="00F07E97" w:rsidRDefault="00F07E97" w:rsidP="00AA2471">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Сроки реализации Подпрограммы 2</w:t>
            </w:r>
          </w:p>
        </w:tc>
        <w:tc>
          <w:tcPr>
            <w:tcW w:w="6379" w:type="dxa"/>
            <w:gridSpan w:val="2"/>
          </w:tcPr>
          <w:p w:rsidR="00F07E97" w:rsidRPr="00F07E97" w:rsidRDefault="00F07E97" w:rsidP="00463994">
            <w:pPr>
              <w:widowControl w:val="0"/>
              <w:autoSpaceDE w:val="0"/>
              <w:autoSpaceDN w:val="0"/>
              <w:adjustRightInd w:val="0"/>
              <w:jc w:val="left"/>
              <w:rPr>
                <w:rFonts w:ascii="Times New Roman" w:hAnsi="Times New Roman"/>
                <w:sz w:val="28"/>
                <w:szCs w:val="28"/>
              </w:rPr>
            </w:pPr>
            <w:r w:rsidRPr="00F07E97">
              <w:rPr>
                <w:rFonts w:ascii="Times New Roman" w:hAnsi="Times New Roman"/>
                <w:sz w:val="28"/>
                <w:szCs w:val="28"/>
              </w:rPr>
              <w:t xml:space="preserve">2014 </w:t>
            </w:r>
            <w:r w:rsidR="00463994">
              <w:rPr>
                <w:rFonts w:ascii="Times New Roman" w:hAnsi="Times New Roman"/>
                <w:sz w:val="28"/>
                <w:szCs w:val="28"/>
              </w:rPr>
              <w:t>–</w:t>
            </w:r>
            <w:r w:rsidRPr="00F07E97">
              <w:rPr>
                <w:rFonts w:ascii="Times New Roman" w:hAnsi="Times New Roman"/>
                <w:sz w:val="28"/>
                <w:szCs w:val="28"/>
              </w:rPr>
              <w:t xml:space="preserve"> 2020 годы</w:t>
            </w:r>
          </w:p>
        </w:tc>
      </w:tr>
      <w:tr w:rsidR="00F07E97" w:rsidRPr="00F07E97" w:rsidTr="00902B28">
        <w:tc>
          <w:tcPr>
            <w:tcW w:w="3544" w:type="dxa"/>
          </w:tcPr>
          <w:p w:rsidR="00902B28" w:rsidRDefault="00F07E97" w:rsidP="00AA2471">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Показатели </w:t>
            </w:r>
          </w:p>
          <w:p w:rsidR="00F07E97" w:rsidRPr="00A9382E" w:rsidRDefault="00F07E97" w:rsidP="00AA2471">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Подпрограммы 2</w:t>
            </w:r>
          </w:p>
        </w:tc>
        <w:tc>
          <w:tcPr>
            <w:tcW w:w="6379" w:type="dxa"/>
            <w:gridSpan w:val="2"/>
          </w:tcPr>
          <w:p w:rsidR="00AA2471" w:rsidRPr="00A9382E" w:rsidRDefault="00AA2471" w:rsidP="00AA2471">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1. </w:t>
            </w:r>
            <w:r w:rsidR="005412C9" w:rsidRPr="00A9382E">
              <w:rPr>
                <w:rFonts w:ascii="Times New Roman" w:hAnsi="Times New Roman"/>
                <w:sz w:val="28"/>
                <w:szCs w:val="28"/>
              </w:rPr>
              <w:t>Доля фактически проведенных мероприятий на территории регионов Российской Федерации от общего числа запланированных мероприятий Подпрограммы 2.</w:t>
            </w:r>
          </w:p>
          <w:p w:rsidR="00AA2471" w:rsidRPr="00A9382E" w:rsidRDefault="00AA2471" w:rsidP="00AA2471">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2. </w:t>
            </w:r>
            <w:r w:rsidR="005412C9" w:rsidRPr="00A9382E">
              <w:rPr>
                <w:rFonts w:ascii="Times New Roman" w:hAnsi="Times New Roman"/>
                <w:sz w:val="28"/>
                <w:szCs w:val="28"/>
              </w:rPr>
              <w:t>Доля фактически проведенных мероприятий на территории регионов Российской Федерации с привлечением</w:t>
            </w:r>
            <w:r w:rsidRPr="00A9382E">
              <w:rPr>
                <w:rFonts w:ascii="Times New Roman" w:hAnsi="Times New Roman"/>
                <w:sz w:val="28"/>
                <w:szCs w:val="28"/>
              </w:rPr>
              <w:t xml:space="preserve"> представителей политических, общественных, научных и деловых кругов субъектов Российской Федерации</w:t>
            </w:r>
            <w:r w:rsidR="00531B4D" w:rsidRPr="00A9382E">
              <w:rPr>
                <w:rFonts w:ascii="Times New Roman" w:hAnsi="Times New Roman"/>
                <w:sz w:val="28"/>
                <w:szCs w:val="28"/>
              </w:rPr>
              <w:t xml:space="preserve"> от общего числа запланированных мероприятий Подпрограммы 2.</w:t>
            </w:r>
          </w:p>
          <w:p w:rsidR="00F07E97" w:rsidRPr="00A9382E" w:rsidRDefault="00531B4D" w:rsidP="00463994">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3</w:t>
            </w:r>
            <w:r w:rsidR="00AA2471" w:rsidRPr="00A9382E">
              <w:rPr>
                <w:rFonts w:ascii="Times New Roman" w:hAnsi="Times New Roman"/>
                <w:sz w:val="28"/>
                <w:szCs w:val="28"/>
              </w:rPr>
              <w:t>. Количество участников мероприятий военно-шефской направленности</w:t>
            </w:r>
          </w:p>
        </w:tc>
      </w:tr>
      <w:tr w:rsidR="00844003" w:rsidRPr="00F07E97" w:rsidTr="00902B28">
        <w:trPr>
          <w:trHeight w:val="402"/>
        </w:trPr>
        <w:tc>
          <w:tcPr>
            <w:tcW w:w="3544" w:type="dxa"/>
            <w:vMerge w:val="restart"/>
          </w:tcPr>
          <w:p w:rsidR="00844003" w:rsidRPr="00A9382E" w:rsidRDefault="00844003" w:rsidP="00AA2471">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lang w:eastAsia="ru-RU"/>
              </w:rPr>
              <w:t>Мероприятия Подпрограммы 2</w:t>
            </w:r>
          </w:p>
        </w:tc>
        <w:tc>
          <w:tcPr>
            <w:tcW w:w="6379" w:type="dxa"/>
            <w:gridSpan w:val="2"/>
          </w:tcPr>
          <w:p w:rsidR="00844003" w:rsidRPr="00A9382E" w:rsidRDefault="00463994" w:rsidP="00844003">
            <w:pPr>
              <w:widowControl w:val="0"/>
              <w:autoSpaceDE w:val="0"/>
              <w:autoSpaceDN w:val="0"/>
              <w:rPr>
                <w:rFonts w:ascii="Times New Roman" w:hAnsi="Times New Roman"/>
                <w:sz w:val="28"/>
                <w:szCs w:val="28"/>
                <w:lang w:eastAsia="ru-RU"/>
              </w:rPr>
            </w:pPr>
            <w:r>
              <w:rPr>
                <w:rFonts w:ascii="Times New Roman" w:hAnsi="Times New Roman"/>
                <w:sz w:val="28"/>
                <w:szCs w:val="28"/>
                <w:lang w:eastAsia="ru-RU"/>
              </w:rPr>
              <w:t>о</w:t>
            </w:r>
            <w:r w:rsidR="00844003" w:rsidRPr="00A9382E">
              <w:rPr>
                <w:rFonts w:ascii="Times New Roman" w:hAnsi="Times New Roman"/>
                <w:sz w:val="28"/>
                <w:szCs w:val="28"/>
                <w:lang w:eastAsia="ru-RU"/>
              </w:rPr>
              <w:t>сновные мероприятия:</w:t>
            </w:r>
          </w:p>
          <w:p w:rsidR="00844003" w:rsidRPr="00A9382E" w:rsidRDefault="00955146" w:rsidP="00C1014F">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1. </w:t>
            </w:r>
            <w:r w:rsidR="00844003" w:rsidRPr="00A9382E">
              <w:rPr>
                <w:rFonts w:ascii="Times New Roman" w:hAnsi="Times New Roman"/>
                <w:sz w:val="28"/>
                <w:szCs w:val="28"/>
              </w:rPr>
              <w:t>Развитие межрегиональной деятельности</w:t>
            </w:r>
          </w:p>
        </w:tc>
      </w:tr>
      <w:tr w:rsidR="00844003" w:rsidRPr="00F07E97" w:rsidTr="00902B28">
        <w:trPr>
          <w:trHeight w:val="402"/>
        </w:trPr>
        <w:tc>
          <w:tcPr>
            <w:tcW w:w="3544" w:type="dxa"/>
            <w:vMerge/>
          </w:tcPr>
          <w:p w:rsidR="00844003" w:rsidRPr="00F07E97" w:rsidRDefault="00844003" w:rsidP="00AA2471">
            <w:pPr>
              <w:widowControl w:val="0"/>
              <w:autoSpaceDE w:val="0"/>
              <w:autoSpaceDN w:val="0"/>
              <w:adjustRightInd w:val="0"/>
              <w:jc w:val="left"/>
              <w:rPr>
                <w:rFonts w:ascii="Times New Roman" w:hAnsi="Times New Roman"/>
                <w:sz w:val="28"/>
                <w:szCs w:val="28"/>
              </w:rPr>
            </w:pPr>
          </w:p>
        </w:tc>
        <w:tc>
          <w:tcPr>
            <w:tcW w:w="6379" w:type="dxa"/>
            <w:gridSpan w:val="2"/>
          </w:tcPr>
          <w:p w:rsidR="00844003" w:rsidRPr="009C7238" w:rsidRDefault="009B10B0" w:rsidP="009B10B0">
            <w:pPr>
              <w:widowControl w:val="0"/>
              <w:autoSpaceDE w:val="0"/>
              <w:autoSpaceDN w:val="0"/>
              <w:jc w:val="left"/>
              <w:rPr>
                <w:rFonts w:ascii="Times New Roman" w:hAnsi="Times New Roman"/>
                <w:b/>
                <w:color w:val="FF0000"/>
                <w:sz w:val="28"/>
                <w:szCs w:val="28"/>
              </w:rPr>
            </w:pPr>
            <w:r>
              <w:rPr>
                <w:rFonts w:ascii="Times New Roman" w:hAnsi="Times New Roman"/>
                <w:sz w:val="28"/>
                <w:szCs w:val="28"/>
                <w:lang w:eastAsia="ru-RU"/>
              </w:rPr>
              <w:t>м</w:t>
            </w:r>
            <w:r w:rsidR="00844003" w:rsidRPr="00955146">
              <w:rPr>
                <w:rFonts w:ascii="Times New Roman" w:hAnsi="Times New Roman"/>
                <w:sz w:val="28"/>
                <w:szCs w:val="28"/>
                <w:lang w:eastAsia="ru-RU"/>
              </w:rPr>
              <w:t>ероприятия, реализуемые за счёт обеспечивающей подпрограммы</w:t>
            </w:r>
            <w:r w:rsidR="00463994">
              <w:rPr>
                <w:rFonts w:ascii="Times New Roman" w:hAnsi="Times New Roman"/>
                <w:sz w:val="28"/>
                <w:szCs w:val="28"/>
                <w:lang w:eastAsia="ru-RU"/>
              </w:rPr>
              <w:t xml:space="preserve">, </w:t>
            </w:r>
            <w:r w:rsidR="00C04F7E" w:rsidRPr="00F07E97">
              <w:rPr>
                <w:rFonts w:ascii="Times New Roman" w:hAnsi="Times New Roman"/>
                <w:sz w:val="28"/>
                <w:szCs w:val="28"/>
              </w:rPr>
              <w:t>отсутству</w:t>
            </w:r>
            <w:r w:rsidR="00C04F7E">
              <w:rPr>
                <w:rFonts w:ascii="Times New Roman" w:hAnsi="Times New Roman"/>
                <w:sz w:val="28"/>
                <w:szCs w:val="28"/>
              </w:rPr>
              <w:t>ют</w:t>
            </w:r>
          </w:p>
        </w:tc>
      </w:tr>
      <w:tr w:rsidR="00AA2471" w:rsidRPr="00902B28" w:rsidTr="00902B28">
        <w:tc>
          <w:tcPr>
            <w:tcW w:w="9923" w:type="dxa"/>
            <w:gridSpan w:val="3"/>
          </w:tcPr>
          <w:p w:rsidR="00AA2471" w:rsidRPr="00902B28" w:rsidRDefault="00AA2471" w:rsidP="003A4A38">
            <w:pPr>
              <w:widowControl w:val="0"/>
              <w:autoSpaceDE w:val="0"/>
              <w:autoSpaceDN w:val="0"/>
              <w:adjustRightInd w:val="0"/>
              <w:jc w:val="center"/>
              <w:rPr>
                <w:rFonts w:ascii="Times New Roman" w:hAnsi="Times New Roman"/>
                <w:sz w:val="28"/>
                <w:szCs w:val="28"/>
              </w:rPr>
            </w:pPr>
            <w:r w:rsidRPr="00902B28">
              <w:rPr>
                <w:rFonts w:ascii="Times New Roman" w:hAnsi="Times New Roman"/>
                <w:sz w:val="28"/>
                <w:szCs w:val="28"/>
              </w:rPr>
              <w:t>Финансовое обеспечение Подпрограммы 2 (тыс. руб.)</w:t>
            </w:r>
          </w:p>
        </w:tc>
      </w:tr>
      <w:tr w:rsidR="009C7238" w:rsidRPr="00F07E97" w:rsidTr="00902B28">
        <w:tc>
          <w:tcPr>
            <w:tcW w:w="3544" w:type="dxa"/>
          </w:tcPr>
          <w:p w:rsidR="009C7238" w:rsidRPr="00A9382E" w:rsidRDefault="009C7238" w:rsidP="00C623F2">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Общий объем финансирования – </w:t>
            </w:r>
          </w:p>
          <w:p w:rsidR="009C7238" w:rsidRPr="00A9382E" w:rsidRDefault="00C04F7E" w:rsidP="00C623F2">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1</w:t>
            </w:r>
            <w:r w:rsidR="00463994">
              <w:rPr>
                <w:rFonts w:ascii="Times New Roman" w:hAnsi="Times New Roman"/>
                <w:sz w:val="28"/>
                <w:szCs w:val="28"/>
              </w:rPr>
              <w:t xml:space="preserve"> </w:t>
            </w:r>
            <w:r w:rsidRPr="00A9382E">
              <w:rPr>
                <w:rFonts w:ascii="Times New Roman" w:hAnsi="Times New Roman"/>
                <w:sz w:val="28"/>
                <w:szCs w:val="28"/>
              </w:rPr>
              <w:t>550</w:t>
            </w:r>
            <w:r w:rsidR="00463994">
              <w:rPr>
                <w:rFonts w:ascii="Times New Roman" w:hAnsi="Times New Roman"/>
                <w:sz w:val="28"/>
                <w:szCs w:val="28"/>
              </w:rPr>
              <w:t xml:space="preserve"> </w:t>
            </w:r>
            <w:r w:rsidR="00FA25DD" w:rsidRPr="00A9382E">
              <w:rPr>
                <w:rFonts w:ascii="Times New Roman" w:hAnsi="Times New Roman"/>
                <w:sz w:val="28"/>
                <w:szCs w:val="28"/>
              </w:rPr>
              <w:t>224</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(в том числе средства, предусмотренные на научные и инновационные мероприятия, </w:t>
            </w:r>
            <w:r w:rsidR="00902B28">
              <w:rPr>
                <w:rFonts w:ascii="Times New Roman" w:hAnsi="Times New Roman"/>
                <w:sz w:val="28"/>
                <w:szCs w:val="28"/>
              </w:rPr>
              <w:t>–</w:t>
            </w:r>
            <w:r w:rsidRPr="00A9382E">
              <w:rPr>
                <w:rFonts w:ascii="Times New Roman" w:hAnsi="Times New Roman"/>
                <w:sz w:val="28"/>
                <w:szCs w:val="28"/>
              </w:rPr>
              <w:t xml:space="preserve"> 0)</w:t>
            </w:r>
          </w:p>
        </w:tc>
        <w:tc>
          <w:tcPr>
            <w:tcW w:w="3260" w:type="dxa"/>
          </w:tcPr>
          <w:p w:rsidR="00902B28" w:rsidRDefault="009C7238" w:rsidP="00FA25DD">
            <w:pPr>
              <w:pStyle w:val="ae"/>
              <w:rPr>
                <w:rFonts w:ascii="Times New Roman" w:hAnsi="Times New Roman"/>
                <w:sz w:val="28"/>
                <w:szCs w:val="28"/>
              </w:rPr>
            </w:pPr>
            <w:r w:rsidRPr="00A9382E">
              <w:rPr>
                <w:rFonts w:ascii="Times New Roman" w:hAnsi="Times New Roman"/>
                <w:sz w:val="28"/>
                <w:szCs w:val="28"/>
              </w:rPr>
              <w:t>Объем финансирования Подпрограммы 2, утвержденный законом об окружном бюджете/</w:t>
            </w:r>
          </w:p>
          <w:p w:rsidR="00463994" w:rsidRDefault="009C7238" w:rsidP="00902B28">
            <w:pPr>
              <w:pStyle w:val="ae"/>
              <w:rPr>
                <w:rFonts w:ascii="Times New Roman" w:hAnsi="Times New Roman"/>
                <w:sz w:val="28"/>
                <w:szCs w:val="28"/>
              </w:rPr>
            </w:pPr>
            <w:proofErr w:type="gramStart"/>
            <w:r w:rsidRPr="00A9382E">
              <w:rPr>
                <w:rFonts w:ascii="Times New Roman" w:hAnsi="Times New Roman"/>
                <w:sz w:val="28"/>
                <w:szCs w:val="28"/>
              </w:rPr>
              <w:t>планируемый</w:t>
            </w:r>
            <w:proofErr w:type="gramEnd"/>
            <w:r w:rsidRPr="00A9382E">
              <w:rPr>
                <w:rFonts w:ascii="Times New Roman" w:hAnsi="Times New Roman"/>
                <w:sz w:val="28"/>
                <w:szCs w:val="28"/>
              </w:rPr>
              <w:t xml:space="preserve"> к утверждению, </w:t>
            </w:r>
            <w:r w:rsidR="00902B28">
              <w:rPr>
                <w:rFonts w:ascii="Times New Roman" w:hAnsi="Times New Roman"/>
                <w:sz w:val="28"/>
                <w:szCs w:val="28"/>
              </w:rPr>
              <w:t>–</w:t>
            </w:r>
            <w:r w:rsidRPr="00A9382E">
              <w:rPr>
                <w:rFonts w:ascii="Times New Roman" w:hAnsi="Times New Roman"/>
                <w:sz w:val="28"/>
                <w:szCs w:val="28"/>
              </w:rPr>
              <w:t xml:space="preserve"> </w:t>
            </w:r>
          </w:p>
          <w:p w:rsidR="00463994" w:rsidRDefault="00D766DD" w:rsidP="00902B28">
            <w:pPr>
              <w:pStyle w:val="ae"/>
              <w:rPr>
                <w:rFonts w:ascii="Times New Roman" w:hAnsi="Times New Roman"/>
                <w:sz w:val="28"/>
                <w:szCs w:val="28"/>
              </w:rPr>
            </w:pPr>
            <w:r w:rsidRPr="00A9382E">
              <w:rPr>
                <w:rFonts w:ascii="Times New Roman" w:hAnsi="Times New Roman"/>
                <w:sz w:val="28"/>
                <w:szCs w:val="28"/>
              </w:rPr>
              <w:t>1</w:t>
            </w:r>
            <w:r w:rsidR="00463994">
              <w:rPr>
                <w:rFonts w:ascii="Times New Roman" w:hAnsi="Times New Roman"/>
                <w:sz w:val="28"/>
                <w:szCs w:val="28"/>
              </w:rPr>
              <w:t xml:space="preserve"> </w:t>
            </w:r>
            <w:r w:rsidRPr="00A9382E">
              <w:rPr>
                <w:rFonts w:ascii="Times New Roman" w:hAnsi="Times New Roman"/>
                <w:sz w:val="28"/>
                <w:szCs w:val="28"/>
              </w:rPr>
              <w:t>5</w:t>
            </w:r>
            <w:r w:rsidR="00FA25DD" w:rsidRPr="00A9382E">
              <w:rPr>
                <w:rFonts w:ascii="Times New Roman" w:hAnsi="Times New Roman"/>
                <w:sz w:val="28"/>
                <w:szCs w:val="28"/>
              </w:rPr>
              <w:t>50</w:t>
            </w:r>
            <w:r w:rsidR="00463994">
              <w:rPr>
                <w:rFonts w:ascii="Times New Roman" w:hAnsi="Times New Roman"/>
                <w:sz w:val="28"/>
                <w:szCs w:val="28"/>
              </w:rPr>
              <w:t> </w:t>
            </w:r>
            <w:r w:rsidR="00FA25DD" w:rsidRPr="00A9382E">
              <w:rPr>
                <w:rFonts w:ascii="Times New Roman" w:hAnsi="Times New Roman"/>
                <w:sz w:val="28"/>
                <w:szCs w:val="28"/>
              </w:rPr>
              <w:t>224</w:t>
            </w:r>
            <w:r w:rsidR="009C7238" w:rsidRPr="00A9382E">
              <w:rPr>
                <w:rFonts w:ascii="Times New Roman" w:hAnsi="Times New Roman"/>
                <w:sz w:val="28"/>
                <w:szCs w:val="28"/>
              </w:rPr>
              <w:t xml:space="preserve"> </w:t>
            </w:r>
          </w:p>
          <w:p w:rsidR="00902B28" w:rsidRDefault="009C7238" w:rsidP="00902B28">
            <w:pPr>
              <w:pStyle w:val="ae"/>
              <w:rPr>
                <w:rFonts w:ascii="Times New Roman" w:hAnsi="Times New Roman"/>
                <w:sz w:val="28"/>
                <w:szCs w:val="28"/>
              </w:rPr>
            </w:pPr>
            <w:proofErr w:type="gramStart"/>
            <w:r w:rsidRPr="00A9382E">
              <w:rPr>
                <w:rFonts w:ascii="Times New Roman" w:hAnsi="Times New Roman"/>
                <w:sz w:val="28"/>
                <w:szCs w:val="28"/>
              </w:rPr>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w:t>
            </w:r>
            <w:r w:rsidRPr="00A9382E">
              <w:rPr>
                <w:rFonts w:ascii="Times New Roman" w:hAnsi="Times New Roman"/>
                <w:sz w:val="28"/>
                <w:szCs w:val="28"/>
              </w:rPr>
              <w:t xml:space="preserve"> 0)</w:t>
            </w:r>
          </w:p>
        </w:tc>
        <w:tc>
          <w:tcPr>
            <w:tcW w:w="3119" w:type="dxa"/>
          </w:tcPr>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Справочно: планируемый объем федеральных средств (внебюджетных средств) </w:t>
            </w:r>
            <w:r w:rsidR="00902B28">
              <w:rPr>
                <w:rFonts w:ascii="Times New Roman" w:hAnsi="Times New Roman"/>
                <w:sz w:val="28"/>
                <w:szCs w:val="28"/>
              </w:rPr>
              <w:t>–</w:t>
            </w:r>
            <w:r w:rsidRPr="00A9382E">
              <w:rPr>
                <w:rFonts w:ascii="Times New Roman" w:hAnsi="Times New Roman"/>
                <w:sz w:val="28"/>
                <w:szCs w:val="28"/>
              </w:rPr>
              <w:t xml:space="preserve"> 0</w:t>
            </w:r>
          </w:p>
        </w:tc>
      </w:tr>
      <w:tr w:rsidR="009C7238" w:rsidRPr="00F07E97" w:rsidTr="00902B28">
        <w:tc>
          <w:tcPr>
            <w:tcW w:w="3544" w:type="dxa"/>
          </w:tcPr>
          <w:p w:rsidR="009C7238" w:rsidRPr="00A9382E" w:rsidRDefault="009C7238" w:rsidP="00C04F7E">
            <w:pPr>
              <w:pStyle w:val="ae"/>
              <w:rPr>
                <w:rFonts w:ascii="Times New Roman" w:hAnsi="Times New Roman"/>
                <w:sz w:val="28"/>
                <w:szCs w:val="28"/>
              </w:rPr>
            </w:pPr>
            <w:r w:rsidRPr="00A9382E">
              <w:rPr>
                <w:rFonts w:ascii="Times New Roman" w:hAnsi="Times New Roman"/>
                <w:sz w:val="28"/>
                <w:szCs w:val="28"/>
              </w:rPr>
              <w:t>2014 год</w:t>
            </w:r>
            <w:r w:rsidR="00C04F7E" w:rsidRPr="00A9382E">
              <w:rPr>
                <w:rFonts w:ascii="Times New Roman" w:hAnsi="Times New Roman"/>
                <w:sz w:val="28"/>
                <w:szCs w:val="28"/>
              </w:rPr>
              <w:t xml:space="preserve"> </w:t>
            </w:r>
            <w:r w:rsidR="00902B28">
              <w:rPr>
                <w:rFonts w:ascii="Times New Roman" w:hAnsi="Times New Roman"/>
                <w:sz w:val="28"/>
                <w:szCs w:val="28"/>
              </w:rPr>
              <w:t>–</w:t>
            </w:r>
            <w:r w:rsidR="00C04F7E" w:rsidRPr="00A9382E">
              <w:rPr>
                <w:rFonts w:ascii="Times New Roman" w:hAnsi="Times New Roman"/>
                <w:sz w:val="28"/>
                <w:szCs w:val="28"/>
              </w:rPr>
              <w:t xml:space="preserve"> 206</w:t>
            </w:r>
            <w:r w:rsidR="00463994">
              <w:rPr>
                <w:rFonts w:ascii="Times New Roman" w:hAnsi="Times New Roman"/>
                <w:sz w:val="28"/>
                <w:szCs w:val="28"/>
              </w:rPr>
              <w:t xml:space="preserve"> </w:t>
            </w:r>
            <w:r w:rsidR="00C04F7E" w:rsidRPr="00A9382E">
              <w:rPr>
                <w:rFonts w:ascii="Times New Roman" w:hAnsi="Times New Roman"/>
                <w:sz w:val="28"/>
                <w:szCs w:val="28"/>
              </w:rPr>
              <w:t xml:space="preserve">610 </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(в том числе средства, предусмотренные на научные и инновационные мероприятия, </w:t>
            </w:r>
            <w:r w:rsidR="00902B28">
              <w:rPr>
                <w:rFonts w:ascii="Times New Roman" w:hAnsi="Times New Roman"/>
                <w:sz w:val="28"/>
                <w:szCs w:val="28"/>
              </w:rPr>
              <w:t>–</w:t>
            </w:r>
            <w:r w:rsidRPr="00A9382E">
              <w:rPr>
                <w:rFonts w:ascii="Times New Roman" w:hAnsi="Times New Roman"/>
                <w:sz w:val="28"/>
                <w:szCs w:val="28"/>
              </w:rPr>
              <w:t xml:space="preserve"> 0)</w:t>
            </w:r>
          </w:p>
        </w:tc>
        <w:tc>
          <w:tcPr>
            <w:tcW w:w="3260"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206</w:t>
            </w:r>
            <w:r w:rsidR="00463994">
              <w:rPr>
                <w:rFonts w:ascii="Times New Roman" w:hAnsi="Times New Roman"/>
                <w:sz w:val="28"/>
                <w:szCs w:val="28"/>
              </w:rPr>
              <w:t xml:space="preserve"> </w:t>
            </w:r>
            <w:r w:rsidRPr="00A9382E">
              <w:rPr>
                <w:rFonts w:ascii="Times New Roman" w:hAnsi="Times New Roman"/>
                <w:sz w:val="28"/>
                <w:szCs w:val="28"/>
              </w:rPr>
              <w:t xml:space="preserve">610 </w:t>
            </w:r>
          </w:p>
          <w:p w:rsidR="00902B28" w:rsidRDefault="009C7238" w:rsidP="00C623F2">
            <w:pPr>
              <w:pStyle w:val="ae"/>
              <w:rPr>
                <w:rFonts w:ascii="Times New Roman" w:hAnsi="Times New Roman"/>
                <w:sz w:val="28"/>
                <w:szCs w:val="28"/>
              </w:rPr>
            </w:pPr>
            <w:proofErr w:type="gramStart"/>
            <w:r w:rsidRPr="00A9382E">
              <w:rPr>
                <w:rFonts w:ascii="Times New Roman" w:hAnsi="Times New Roman"/>
                <w:sz w:val="28"/>
                <w:szCs w:val="28"/>
              </w:rPr>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w:t>
            </w:r>
            <w:r w:rsidRPr="00A9382E">
              <w:rPr>
                <w:rFonts w:ascii="Times New Roman" w:hAnsi="Times New Roman"/>
                <w:sz w:val="28"/>
                <w:szCs w:val="28"/>
              </w:rPr>
              <w:t xml:space="preserve"> 0)</w:t>
            </w:r>
          </w:p>
        </w:tc>
        <w:tc>
          <w:tcPr>
            <w:tcW w:w="3119"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0</w:t>
            </w:r>
          </w:p>
        </w:tc>
      </w:tr>
      <w:tr w:rsidR="009C7238" w:rsidRPr="00F07E97" w:rsidTr="00902B28">
        <w:tc>
          <w:tcPr>
            <w:tcW w:w="3544" w:type="dxa"/>
          </w:tcPr>
          <w:p w:rsidR="009C7238" w:rsidRPr="00A9382E" w:rsidRDefault="009C7238" w:rsidP="00C04F7E">
            <w:pPr>
              <w:pStyle w:val="ae"/>
              <w:rPr>
                <w:rFonts w:ascii="Times New Roman" w:hAnsi="Times New Roman"/>
                <w:sz w:val="28"/>
                <w:szCs w:val="28"/>
              </w:rPr>
            </w:pPr>
            <w:r w:rsidRPr="00A9382E">
              <w:rPr>
                <w:rFonts w:ascii="Times New Roman" w:hAnsi="Times New Roman"/>
                <w:sz w:val="28"/>
                <w:szCs w:val="28"/>
              </w:rPr>
              <w:t>2015 год</w:t>
            </w:r>
            <w:r w:rsidR="00C04F7E" w:rsidRPr="00A9382E">
              <w:rPr>
                <w:rFonts w:ascii="Times New Roman" w:hAnsi="Times New Roman"/>
                <w:sz w:val="28"/>
                <w:szCs w:val="28"/>
              </w:rPr>
              <w:t xml:space="preserve"> </w:t>
            </w:r>
            <w:r w:rsidR="00902B28">
              <w:rPr>
                <w:rFonts w:ascii="Times New Roman" w:hAnsi="Times New Roman"/>
                <w:sz w:val="28"/>
                <w:szCs w:val="28"/>
              </w:rPr>
              <w:t>–</w:t>
            </w:r>
            <w:r w:rsidR="00C04F7E" w:rsidRPr="00A9382E">
              <w:rPr>
                <w:rFonts w:ascii="Times New Roman" w:hAnsi="Times New Roman"/>
                <w:sz w:val="28"/>
                <w:szCs w:val="28"/>
              </w:rPr>
              <w:t xml:space="preserve"> 225</w:t>
            </w:r>
            <w:r w:rsidR="00463994">
              <w:rPr>
                <w:rFonts w:ascii="Times New Roman" w:hAnsi="Times New Roman"/>
                <w:sz w:val="28"/>
                <w:szCs w:val="28"/>
              </w:rPr>
              <w:t xml:space="preserve"> </w:t>
            </w:r>
            <w:r w:rsidR="00C04F7E" w:rsidRPr="00A9382E">
              <w:rPr>
                <w:rFonts w:ascii="Times New Roman" w:hAnsi="Times New Roman"/>
                <w:sz w:val="28"/>
                <w:szCs w:val="28"/>
              </w:rPr>
              <w:t>227</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lastRenderedPageBreak/>
              <w:t xml:space="preserve">(в том числе средства, предусмотренные на научные и инновационные мероприятия, </w:t>
            </w:r>
            <w:r w:rsidR="00902B28">
              <w:rPr>
                <w:rFonts w:ascii="Times New Roman" w:hAnsi="Times New Roman"/>
                <w:sz w:val="28"/>
                <w:szCs w:val="28"/>
              </w:rPr>
              <w:t xml:space="preserve">– </w:t>
            </w:r>
            <w:r w:rsidRPr="00A9382E">
              <w:rPr>
                <w:rFonts w:ascii="Times New Roman" w:hAnsi="Times New Roman"/>
                <w:sz w:val="28"/>
                <w:szCs w:val="28"/>
              </w:rPr>
              <w:t>0)</w:t>
            </w:r>
          </w:p>
        </w:tc>
        <w:tc>
          <w:tcPr>
            <w:tcW w:w="3260" w:type="dxa"/>
          </w:tcPr>
          <w:p w:rsidR="009C7238" w:rsidRPr="00A9382E" w:rsidRDefault="00D766DD" w:rsidP="00C623F2">
            <w:pPr>
              <w:pStyle w:val="ae"/>
              <w:rPr>
                <w:rFonts w:ascii="Times New Roman" w:hAnsi="Times New Roman"/>
                <w:sz w:val="28"/>
                <w:szCs w:val="28"/>
              </w:rPr>
            </w:pPr>
            <w:r w:rsidRPr="00A9382E">
              <w:rPr>
                <w:rFonts w:ascii="Times New Roman" w:hAnsi="Times New Roman"/>
                <w:sz w:val="28"/>
                <w:szCs w:val="28"/>
              </w:rPr>
              <w:lastRenderedPageBreak/>
              <w:t>22</w:t>
            </w:r>
            <w:r w:rsidR="006B3B07" w:rsidRPr="00A9382E">
              <w:rPr>
                <w:rFonts w:ascii="Times New Roman" w:hAnsi="Times New Roman"/>
                <w:sz w:val="28"/>
                <w:szCs w:val="28"/>
              </w:rPr>
              <w:t>5</w:t>
            </w:r>
            <w:r w:rsidR="00463994">
              <w:rPr>
                <w:rFonts w:ascii="Times New Roman" w:hAnsi="Times New Roman"/>
                <w:sz w:val="28"/>
                <w:szCs w:val="28"/>
              </w:rPr>
              <w:t xml:space="preserve"> </w:t>
            </w:r>
            <w:r w:rsidR="00FA25DD" w:rsidRPr="00A9382E">
              <w:rPr>
                <w:rFonts w:ascii="Times New Roman" w:hAnsi="Times New Roman"/>
                <w:sz w:val="28"/>
                <w:szCs w:val="28"/>
              </w:rPr>
              <w:t>227</w:t>
            </w:r>
          </w:p>
          <w:p w:rsidR="00902B28" w:rsidRDefault="009C7238" w:rsidP="00C623F2">
            <w:pPr>
              <w:pStyle w:val="ae"/>
              <w:rPr>
                <w:rFonts w:ascii="Times New Roman" w:hAnsi="Times New Roman"/>
                <w:sz w:val="28"/>
                <w:szCs w:val="28"/>
              </w:rPr>
            </w:pPr>
            <w:proofErr w:type="gramStart"/>
            <w:r w:rsidRPr="00A9382E">
              <w:rPr>
                <w:rFonts w:ascii="Times New Roman" w:hAnsi="Times New Roman"/>
                <w:sz w:val="28"/>
                <w:szCs w:val="28"/>
              </w:rPr>
              <w:lastRenderedPageBreak/>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w:t>
            </w:r>
            <w:r w:rsidRPr="00A9382E">
              <w:rPr>
                <w:rFonts w:ascii="Times New Roman" w:hAnsi="Times New Roman"/>
                <w:sz w:val="28"/>
                <w:szCs w:val="28"/>
              </w:rPr>
              <w:t xml:space="preserve"> 0)</w:t>
            </w:r>
          </w:p>
        </w:tc>
        <w:tc>
          <w:tcPr>
            <w:tcW w:w="3119"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lastRenderedPageBreak/>
              <w:t>0</w:t>
            </w:r>
          </w:p>
        </w:tc>
      </w:tr>
      <w:tr w:rsidR="009C7238" w:rsidRPr="00F07E97" w:rsidTr="00902B28">
        <w:tc>
          <w:tcPr>
            <w:tcW w:w="3544" w:type="dxa"/>
          </w:tcPr>
          <w:p w:rsidR="009C7238" w:rsidRPr="00A9382E" w:rsidRDefault="009C7238" w:rsidP="00C04F7E">
            <w:pPr>
              <w:pStyle w:val="ae"/>
              <w:rPr>
                <w:rFonts w:ascii="Times New Roman" w:hAnsi="Times New Roman"/>
                <w:sz w:val="28"/>
                <w:szCs w:val="28"/>
              </w:rPr>
            </w:pPr>
            <w:r w:rsidRPr="00A9382E">
              <w:rPr>
                <w:rFonts w:ascii="Times New Roman" w:hAnsi="Times New Roman"/>
                <w:sz w:val="28"/>
                <w:szCs w:val="28"/>
              </w:rPr>
              <w:lastRenderedPageBreak/>
              <w:t>2016 год</w:t>
            </w:r>
            <w:r w:rsidR="00C04F7E" w:rsidRPr="00A9382E">
              <w:rPr>
                <w:rFonts w:ascii="Times New Roman" w:hAnsi="Times New Roman"/>
                <w:sz w:val="28"/>
                <w:szCs w:val="28"/>
              </w:rPr>
              <w:t xml:space="preserve"> </w:t>
            </w:r>
            <w:r w:rsidR="00902B28">
              <w:rPr>
                <w:rFonts w:ascii="Times New Roman" w:hAnsi="Times New Roman"/>
                <w:sz w:val="28"/>
                <w:szCs w:val="28"/>
              </w:rPr>
              <w:t>–</w:t>
            </w:r>
            <w:r w:rsidR="00C04F7E" w:rsidRPr="00A9382E">
              <w:rPr>
                <w:rFonts w:ascii="Times New Roman" w:hAnsi="Times New Roman"/>
                <w:sz w:val="28"/>
                <w:szCs w:val="28"/>
              </w:rPr>
              <w:t xml:space="preserve"> 261</w:t>
            </w:r>
            <w:r w:rsidR="00463994">
              <w:rPr>
                <w:rFonts w:ascii="Times New Roman" w:hAnsi="Times New Roman"/>
                <w:sz w:val="28"/>
                <w:szCs w:val="28"/>
              </w:rPr>
              <w:t xml:space="preserve"> </w:t>
            </w:r>
            <w:r w:rsidR="00C04F7E" w:rsidRPr="00A9382E">
              <w:rPr>
                <w:rFonts w:ascii="Times New Roman" w:hAnsi="Times New Roman"/>
                <w:sz w:val="28"/>
                <w:szCs w:val="28"/>
              </w:rPr>
              <w:t xml:space="preserve">223 </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(в том числе средства, предусмотренные на научные и инновационные мероприятия, </w:t>
            </w:r>
            <w:r w:rsidR="00902B28">
              <w:rPr>
                <w:rFonts w:ascii="Times New Roman" w:hAnsi="Times New Roman"/>
                <w:sz w:val="28"/>
                <w:szCs w:val="28"/>
              </w:rPr>
              <w:t>–</w:t>
            </w:r>
            <w:r w:rsidR="00463994">
              <w:rPr>
                <w:rFonts w:ascii="Times New Roman" w:hAnsi="Times New Roman"/>
                <w:sz w:val="28"/>
                <w:szCs w:val="28"/>
              </w:rPr>
              <w:t xml:space="preserve"> </w:t>
            </w:r>
            <w:r w:rsidRPr="00A9382E">
              <w:rPr>
                <w:rFonts w:ascii="Times New Roman" w:hAnsi="Times New Roman"/>
                <w:sz w:val="28"/>
                <w:szCs w:val="28"/>
              </w:rPr>
              <w:t>0)</w:t>
            </w:r>
          </w:p>
        </w:tc>
        <w:tc>
          <w:tcPr>
            <w:tcW w:w="3260" w:type="dxa"/>
          </w:tcPr>
          <w:p w:rsidR="0020364A" w:rsidRPr="00A9382E" w:rsidRDefault="0020364A" w:rsidP="00C623F2">
            <w:pPr>
              <w:pStyle w:val="ae"/>
              <w:rPr>
                <w:rFonts w:ascii="Times New Roman" w:hAnsi="Times New Roman"/>
                <w:sz w:val="28"/>
                <w:szCs w:val="28"/>
              </w:rPr>
            </w:pPr>
            <w:r w:rsidRPr="00A9382E">
              <w:rPr>
                <w:rFonts w:ascii="Times New Roman" w:hAnsi="Times New Roman"/>
                <w:sz w:val="28"/>
                <w:szCs w:val="28"/>
              </w:rPr>
              <w:t>261</w:t>
            </w:r>
            <w:r w:rsidR="00463994">
              <w:rPr>
                <w:rFonts w:ascii="Times New Roman" w:hAnsi="Times New Roman"/>
                <w:sz w:val="28"/>
                <w:szCs w:val="28"/>
              </w:rPr>
              <w:t xml:space="preserve"> </w:t>
            </w:r>
            <w:r w:rsidRPr="00A9382E">
              <w:rPr>
                <w:rFonts w:ascii="Times New Roman" w:hAnsi="Times New Roman"/>
                <w:sz w:val="28"/>
                <w:szCs w:val="28"/>
              </w:rPr>
              <w:t xml:space="preserve">223 </w:t>
            </w:r>
          </w:p>
          <w:p w:rsidR="00902B28" w:rsidRDefault="009C7238" w:rsidP="00C623F2">
            <w:pPr>
              <w:pStyle w:val="ae"/>
              <w:rPr>
                <w:rFonts w:ascii="Times New Roman" w:hAnsi="Times New Roman"/>
                <w:sz w:val="28"/>
                <w:szCs w:val="28"/>
              </w:rPr>
            </w:pPr>
            <w:proofErr w:type="gramStart"/>
            <w:r w:rsidRPr="00A9382E">
              <w:rPr>
                <w:rFonts w:ascii="Times New Roman" w:hAnsi="Times New Roman"/>
                <w:sz w:val="28"/>
                <w:szCs w:val="28"/>
              </w:rPr>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w:t>
            </w:r>
            <w:r w:rsidRPr="00A9382E">
              <w:rPr>
                <w:rFonts w:ascii="Times New Roman" w:hAnsi="Times New Roman"/>
                <w:sz w:val="28"/>
                <w:szCs w:val="28"/>
              </w:rPr>
              <w:t xml:space="preserve"> 0)</w:t>
            </w:r>
          </w:p>
        </w:tc>
        <w:tc>
          <w:tcPr>
            <w:tcW w:w="3119"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0</w:t>
            </w:r>
          </w:p>
        </w:tc>
      </w:tr>
      <w:tr w:rsidR="009C7238" w:rsidRPr="00F07E97" w:rsidTr="00902B28">
        <w:tc>
          <w:tcPr>
            <w:tcW w:w="3544" w:type="dxa"/>
          </w:tcPr>
          <w:p w:rsidR="009C7238" w:rsidRPr="00A9382E" w:rsidRDefault="009C7238" w:rsidP="00C04F7E">
            <w:pPr>
              <w:pStyle w:val="ae"/>
              <w:rPr>
                <w:rFonts w:ascii="Times New Roman" w:hAnsi="Times New Roman"/>
                <w:sz w:val="28"/>
                <w:szCs w:val="28"/>
              </w:rPr>
            </w:pPr>
            <w:r w:rsidRPr="00A9382E">
              <w:rPr>
                <w:rFonts w:ascii="Times New Roman" w:hAnsi="Times New Roman"/>
                <w:sz w:val="28"/>
                <w:szCs w:val="28"/>
              </w:rPr>
              <w:t>2017 год</w:t>
            </w:r>
            <w:r w:rsidR="00C04F7E" w:rsidRPr="00A9382E">
              <w:rPr>
                <w:rFonts w:ascii="Times New Roman" w:hAnsi="Times New Roman"/>
                <w:sz w:val="28"/>
                <w:szCs w:val="28"/>
              </w:rPr>
              <w:t xml:space="preserve"> </w:t>
            </w:r>
            <w:r w:rsidR="00902B28">
              <w:rPr>
                <w:rFonts w:ascii="Times New Roman" w:hAnsi="Times New Roman"/>
                <w:sz w:val="28"/>
                <w:szCs w:val="28"/>
              </w:rPr>
              <w:t>–</w:t>
            </w:r>
            <w:r w:rsidR="00C04F7E" w:rsidRPr="00A9382E">
              <w:rPr>
                <w:rFonts w:ascii="Times New Roman" w:hAnsi="Times New Roman"/>
                <w:sz w:val="28"/>
                <w:szCs w:val="28"/>
              </w:rPr>
              <w:t xml:space="preserve"> 214</w:t>
            </w:r>
            <w:r w:rsidR="00463994">
              <w:rPr>
                <w:rFonts w:ascii="Times New Roman" w:hAnsi="Times New Roman"/>
                <w:sz w:val="28"/>
                <w:szCs w:val="28"/>
              </w:rPr>
              <w:t xml:space="preserve"> </w:t>
            </w:r>
            <w:r w:rsidR="00C04F7E" w:rsidRPr="00A9382E">
              <w:rPr>
                <w:rFonts w:ascii="Times New Roman" w:hAnsi="Times New Roman"/>
                <w:sz w:val="28"/>
                <w:szCs w:val="28"/>
              </w:rPr>
              <w:t>291</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(в том числе средства, предусмотренные на научные и инновационные мероприятия, </w:t>
            </w:r>
            <w:r w:rsidR="00902B28">
              <w:rPr>
                <w:rFonts w:ascii="Times New Roman" w:hAnsi="Times New Roman"/>
                <w:sz w:val="28"/>
                <w:szCs w:val="28"/>
              </w:rPr>
              <w:t>–</w:t>
            </w:r>
            <w:r w:rsidRPr="00A9382E">
              <w:rPr>
                <w:rFonts w:ascii="Times New Roman" w:hAnsi="Times New Roman"/>
                <w:sz w:val="28"/>
                <w:szCs w:val="28"/>
              </w:rPr>
              <w:t xml:space="preserve"> 0)</w:t>
            </w:r>
          </w:p>
        </w:tc>
        <w:tc>
          <w:tcPr>
            <w:tcW w:w="3260"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214</w:t>
            </w:r>
            <w:r w:rsidR="00463994">
              <w:rPr>
                <w:rFonts w:ascii="Times New Roman" w:hAnsi="Times New Roman"/>
                <w:sz w:val="28"/>
                <w:szCs w:val="28"/>
              </w:rPr>
              <w:t xml:space="preserve"> </w:t>
            </w:r>
            <w:r w:rsidRPr="00A9382E">
              <w:rPr>
                <w:rFonts w:ascii="Times New Roman" w:hAnsi="Times New Roman"/>
                <w:sz w:val="28"/>
                <w:szCs w:val="28"/>
              </w:rPr>
              <w:t xml:space="preserve">291 </w:t>
            </w:r>
          </w:p>
          <w:p w:rsidR="00902B28" w:rsidRDefault="009C7238" w:rsidP="00C623F2">
            <w:pPr>
              <w:pStyle w:val="ae"/>
              <w:rPr>
                <w:rFonts w:ascii="Times New Roman" w:hAnsi="Times New Roman"/>
                <w:sz w:val="28"/>
                <w:szCs w:val="28"/>
              </w:rPr>
            </w:pPr>
            <w:proofErr w:type="gramStart"/>
            <w:r w:rsidRPr="00A9382E">
              <w:rPr>
                <w:rFonts w:ascii="Times New Roman" w:hAnsi="Times New Roman"/>
                <w:sz w:val="28"/>
                <w:szCs w:val="28"/>
              </w:rPr>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 xml:space="preserve">– </w:t>
            </w:r>
            <w:r w:rsidRPr="00A9382E">
              <w:rPr>
                <w:rFonts w:ascii="Times New Roman" w:hAnsi="Times New Roman"/>
                <w:sz w:val="28"/>
                <w:szCs w:val="28"/>
              </w:rPr>
              <w:t>0)</w:t>
            </w:r>
          </w:p>
        </w:tc>
        <w:tc>
          <w:tcPr>
            <w:tcW w:w="3119"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0</w:t>
            </w:r>
          </w:p>
        </w:tc>
      </w:tr>
      <w:tr w:rsidR="009C7238" w:rsidRPr="00F07E97" w:rsidTr="00902B28">
        <w:tc>
          <w:tcPr>
            <w:tcW w:w="3544" w:type="dxa"/>
          </w:tcPr>
          <w:p w:rsidR="009C7238" w:rsidRPr="00A9382E" w:rsidRDefault="009C7238" w:rsidP="00C04F7E">
            <w:pPr>
              <w:pStyle w:val="ae"/>
              <w:rPr>
                <w:rFonts w:ascii="Times New Roman" w:hAnsi="Times New Roman"/>
                <w:sz w:val="28"/>
                <w:szCs w:val="28"/>
              </w:rPr>
            </w:pPr>
            <w:r w:rsidRPr="00A9382E">
              <w:rPr>
                <w:rFonts w:ascii="Times New Roman" w:hAnsi="Times New Roman"/>
                <w:sz w:val="28"/>
                <w:szCs w:val="28"/>
              </w:rPr>
              <w:t>2018 год</w:t>
            </w:r>
            <w:r w:rsidR="00C04F7E" w:rsidRPr="00A9382E">
              <w:rPr>
                <w:rFonts w:ascii="Times New Roman" w:hAnsi="Times New Roman"/>
                <w:sz w:val="28"/>
                <w:szCs w:val="28"/>
              </w:rPr>
              <w:t xml:space="preserve"> </w:t>
            </w:r>
            <w:r w:rsidR="00902B28">
              <w:rPr>
                <w:rFonts w:ascii="Times New Roman" w:hAnsi="Times New Roman"/>
                <w:sz w:val="28"/>
                <w:szCs w:val="28"/>
              </w:rPr>
              <w:t>–</w:t>
            </w:r>
            <w:r w:rsidR="00C04F7E" w:rsidRPr="00A9382E">
              <w:rPr>
                <w:rFonts w:ascii="Times New Roman" w:hAnsi="Times New Roman"/>
                <w:sz w:val="28"/>
                <w:szCs w:val="28"/>
              </w:rPr>
              <w:t xml:space="preserve"> 214</w:t>
            </w:r>
            <w:r w:rsidR="00463994">
              <w:rPr>
                <w:rFonts w:ascii="Times New Roman" w:hAnsi="Times New Roman"/>
                <w:sz w:val="28"/>
                <w:szCs w:val="28"/>
              </w:rPr>
              <w:t xml:space="preserve"> </w:t>
            </w:r>
            <w:r w:rsidR="00C04F7E" w:rsidRPr="00A9382E">
              <w:rPr>
                <w:rFonts w:ascii="Times New Roman" w:hAnsi="Times New Roman"/>
                <w:sz w:val="28"/>
                <w:szCs w:val="28"/>
              </w:rPr>
              <w:t>291</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(в том числе средства, предусмотренные на научные и инновационные мероприятия, </w:t>
            </w:r>
            <w:r w:rsidR="00902B28">
              <w:rPr>
                <w:rFonts w:ascii="Times New Roman" w:hAnsi="Times New Roman"/>
                <w:sz w:val="28"/>
                <w:szCs w:val="28"/>
              </w:rPr>
              <w:t>–</w:t>
            </w:r>
            <w:r w:rsidRPr="00A9382E">
              <w:rPr>
                <w:rFonts w:ascii="Times New Roman" w:hAnsi="Times New Roman"/>
                <w:sz w:val="28"/>
                <w:szCs w:val="28"/>
              </w:rPr>
              <w:t xml:space="preserve"> 0)</w:t>
            </w:r>
          </w:p>
        </w:tc>
        <w:tc>
          <w:tcPr>
            <w:tcW w:w="3260"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214</w:t>
            </w:r>
            <w:r w:rsidR="00463994">
              <w:rPr>
                <w:rFonts w:ascii="Times New Roman" w:hAnsi="Times New Roman"/>
                <w:sz w:val="28"/>
                <w:szCs w:val="28"/>
              </w:rPr>
              <w:t xml:space="preserve"> </w:t>
            </w:r>
            <w:r w:rsidRPr="00A9382E">
              <w:rPr>
                <w:rFonts w:ascii="Times New Roman" w:hAnsi="Times New Roman"/>
                <w:sz w:val="28"/>
                <w:szCs w:val="28"/>
              </w:rPr>
              <w:t xml:space="preserve">291 </w:t>
            </w:r>
          </w:p>
          <w:p w:rsidR="00902B28" w:rsidRDefault="009C7238" w:rsidP="00C623F2">
            <w:pPr>
              <w:pStyle w:val="ae"/>
              <w:rPr>
                <w:rFonts w:ascii="Times New Roman" w:hAnsi="Times New Roman"/>
                <w:sz w:val="28"/>
                <w:szCs w:val="28"/>
              </w:rPr>
            </w:pPr>
            <w:proofErr w:type="gramStart"/>
            <w:r w:rsidRPr="00A9382E">
              <w:rPr>
                <w:rFonts w:ascii="Times New Roman" w:hAnsi="Times New Roman"/>
                <w:sz w:val="28"/>
                <w:szCs w:val="28"/>
              </w:rPr>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w:t>
            </w:r>
            <w:r w:rsidRPr="00A9382E">
              <w:rPr>
                <w:rFonts w:ascii="Times New Roman" w:hAnsi="Times New Roman"/>
                <w:sz w:val="28"/>
                <w:szCs w:val="28"/>
              </w:rPr>
              <w:t xml:space="preserve"> 0)</w:t>
            </w:r>
          </w:p>
        </w:tc>
        <w:tc>
          <w:tcPr>
            <w:tcW w:w="3119"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0</w:t>
            </w:r>
          </w:p>
        </w:tc>
      </w:tr>
      <w:tr w:rsidR="009C7238" w:rsidRPr="00F07E97" w:rsidTr="00902B28">
        <w:tc>
          <w:tcPr>
            <w:tcW w:w="3544" w:type="dxa"/>
          </w:tcPr>
          <w:p w:rsidR="009C7238" w:rsidRPr="00A9382E" w:rsidRDefault="009C7238" w:rsidP="00C04F7E">
            <w:pPr>
              <w:pStyle w:val="ae"/>
              <w:rPr>
                <w:rFonts w:ascii="Times New Roman" w:hAnsi="Times New Roman"/>
                <w:sz w:val="28"/>
                <w:szCs w:val="28"/>
              </w:rPr>
            </w:pPr>
            <w:r w:rsidRPr="00A9382E">
              <w:rPr>
                <w:rFonts w:ascii="Times New Roman" w:hAnsi="Times New Roman"/>
                <w:sz w:val="28"/>
                <w:szCs w:val="28"/>
              </w:rPr>
              <w:t>2019 год</w:t>
            </w:r>
            <w:r w:rsidR="00C04F7E" w:rsidRPr="00A9382E">
              <w:rPr>
                <w:rFonts w:ascii="Times New Roman" w:hAnsi="Times New Roman"/>
                <w:sz w:val="28"/>
                <w:szCs w:val="28"/>
              </w:rPr>
              <w:t xml:space="preserve"> </w:t>
            </w:r>
            <w:r w:rsidR="00902B28">
              <w:rPr>
                <w:rFonts w:ascii="Times New Roman" w:hAnsi="Times New Roman"/>
                <w:sz w:val="28"/>
                <w:szCs w:val="28"/>
              </w:rPr>
              <w:t>–</w:t>
            </w:r>
            <w:r w:rsidR="00C04F7E" w:rsidRPr="00A9382E">
              <w:rPr>
                <w:rFonts w:ascii="Times New Roman" w:hAnsi="Times New Roman"/>
                <w:sz w:val="28"/>
                <w:szCs w:val="28"/>
              </w:rPr>
              <w:t xml:space="preserve"> 214</w:t>
            </w:r>
            <w:r w:rsidR="00463994">
              <w:rPr>
                <w:rFonts w:ascii="Times New Roman" w:hAnsi="Times New Roman"/>
                <w:sz w:val="28"/>
                <w:szCs w:val="28"/>
              </w:rPr>
              <w:t xml:space="preserve"> </w:t>
            </w:r>
            <w:r w:rsidR="00C04F7E" w:rsidRPr="00A9382E">
              <w:rPr>
                <w:rFonts w:ascii="Times New Roman" w:hAnsi="Times New Roman"/>
                <w:sz w:val="28"/>
                <w:szCs w:val="28"/>
              </w:rPr>
              <w:t>291</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(в том числе средства, предусмотренные на научные и инновационные мероприятия, </w:t>
            </w:r>
            <w:r w:rsidR="00902B28">
              <w:rPr>
                <w:rFonts w:ascii="Times New Roman" w:hAnsi="Times New Roman"/>
                <w:sz w:val="28"/>
                <w:szCs w:val="28"/>
              </w:rPr>
              <w:t>–</w:t>
            </w:r>
            <w:r w:rsidRPr="00A9382E">
              <w:rPr>
                <w:rFonts w:ascii="Times New Roman" w:hAnsi="Times New Roman"/>
                <w:sz w:val="28"/>
                <w:szCs w:val="28"/>
              </w:rPr>
              <w:t xml:space="preserve"> 0)</w:t>
            </w:r>
          </w:p>
        </w:tc>
        <w:tc>
          <w:tcPr>
            <w:tcW w:w="3260"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214</w:t>
            </w:r>
            <w:r w:rsidR="00463994">
              <w:rPr>
                <w:rFonts w:ascii="Times New Roman" w:hAnsi="Times New Roman"/>
                <w:sz w:val="28"/>
                <w:szCs w:val="28"/>
              </w:rPr>
              <w:t xml:space="preserve"> </w:t>
            </w:r>
            <w:r w:rsidRPr="00A9382E">
              <w:rPr>
                <w:rFonts w:ascii="Times New Roman" w:hAnsi="Times New Roman"/>
                <w:sz w:val="28"/>
                <w:szCs w:val="28"/>
              </w:rPr>
              <w:t xml:space="preserve">291 </w:t>
            </w:r>
          </w:p>
          <w:p w:rsidR="00902B28" w:rsidRDefault="009C7238" w:rsidP="00C623F2">
            <w:pPr>
              <w:pStyle w:val="ae"/>
              <w:rPr>
                <w:rFonts w:ascii="Times New Roman" w:hAnsi="Times New Roman"/>
                <w:sz w:val="28"/>
                <w:szCs w:val="28"/>
              </w:rPr>
            </w:pPr>
            <w:proofErr w:type="gramStart"/>
            <w:r w:rsidRPr="00A9382E">
              <w:rPr>
                <w:rFonts w:ascii="Times New Roman" w:hAnsi="Times New Roman"/>
                <w:sz w:val="28"/>
                <w:szCs w:val="28"/>
              </w:rPr>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w:t>
            </w:r>
            <w:r w:rsidRPr="00A9382E">
              <w:rPr>
                <w:rFonts w:ascii="Times New Roman" w:hAnsi="Times New Roman"/>
                <w:sz w:val="28"/>
                <w:szCs w:val="28"/>
              </w:rPr>
              <w:t xml:space="preserve"> 0)</w:t>
            </w:r>
          </w:p>
        </w:tc>
        <w:tc>
          <w:tcPr>
            <w:tcW w:w="3119"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0</w:t>
            </w:r>
          </w:p>
        </w:tc>
      </w:tr>
      <w:tr w:rsidR="009C7238" w:rsidRPr="00F07E97" w:rsidTr="00902B28">
        <w:tc>
          <w:tcPr>
            <w:tcW w:w="3544" w:type="dxa"/>
          </w:tcPr>
          <w:p w:rsidR="009C7238" w:rsidRPr="00A9382E" w:rsidRDefault="009C7238" w:rsidP="00C04F7E">
            <w:pPr>
              <w:pStyle w:val="ae"/>
              <w:rPr>
                <w:rFonts w:ascii="Times New Roman" w:hAnsi="Times New Roman"/>
                <w:sz w:val="28"/>
                <w:szCs w:val="28"/>
              </w:rPr>
            </w:pPr>
            <w:r w:rsidRPr="00A9382E">
              <w:rPr>
                <w:rFonts w:ascii="Times New Roman" w:hAnsi="Times New Roman"/>
                <w:sz w:val="28"/>
                <w:szCs w:val="28"/>
              </w:rPr>
              <w:t>2020 год</w:t>
            </w:r>
            <w:r w:rsidR="00C04F7E" w:rsidRPr="00A9382E">
              <w:rPr>
                <w:rFonts w:ascii="Times New Roman" w:hAnsi="Times New Roman"/>
                <w:sz w:val="28"/>
                <w:szCs w:val="28"/>
              </w:rPr>
              <w:t xml:space="preserve"> </w:t>
            </w:r>
            <w:r w:rsidR="00902B28">
              <w:rPr>
                <w:rFonts w:ascii="Times New Roman" w:hAnsi="Times New Roman"/>
                <w:sz w:val="28"/>
                <w:szCs w:val="28"/>
              </w:rPr>
              <w:t>–</w:t>
            </w:r>
            <w:r w:rsidR="00C04F7E" w:rsidRPr="00A9382E">
              <w:rPr>
                <w:rFonts w:ascii="Times New Roman" w:hAnsi="Times New Roman"/>
                <w:sz w:val="28"/>
                <w:szCs w:val="28"/>
              </w:rPr>
              <w:t xml:space="preserve"> 214</w:t>
            </w:r>
            <w:r w:rsidR="00463994">
              <w:rPr>
                <w:rFonts w:ascii="Times New Roman" w:hAnsi="Times New Roman"/>
                <w:sz w:val="28"/>
                <w:szCs w:val="28"/>
              </w:rPr>
              <w:t xml:space="preserve"> </w:t>
            </w:r>
            <w:r w:rsidR="00C04F7E" w:rsidRPr="00A9382E">
              <w:rPr>
                <w:rFonts w:ascii="Times New Roman" w:hAnsi="Times New Roman"/>
                <w:sz w:val="28"/>
                <w:szCs w:val="28"/>
              </w:rPr>
              <w:t>291</w:t>
            </w:r>
          </w:p>
          <w:p w:rsidR="009C7238" w:rsidRPr="00A9382E" w:rsidRDefault="009C7238"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 xml:space="preserve">(в том числе средства, предусмотренные на научные и инновационные мероприятия, </w:t>
            </w:r>
            <w:r w:rsidR="00902B28">
              <w:rPr>
                <w:rFonts w:ascii="Times New Roman" w:hAnsi="Times New Roman"/>
                <w:sz w:val="28"/>
                <w:szCs w:val="28"/>
              </w:rPr>
              <w:t>–</w:t>
            </w:r>
            <w:r w:rsidRPr="00A9382E">
              <w:rPr>
                <w:rFonts w:ascii="Times New Roman" w:hAnsi="Times New Roman"/>
                <w:sz w:val="28"/>
                <w:szCs w:val="28"/>
              </w:rPr>
              <w:t xml:space="preserve"> 0)</w:t>
            </w:r>
          </w:p>
        </w:tc>
        <w:tc>
          <w:tcPr>
            <w:tcW w:w="3260"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214</w:t>
            </w:r>
            <w:r w:rsidR="00463994">
              <w:rPr>
                <w:rFonts w:ascii="Times New Roman" w:hAnsi="Times New Roman"/>
                <w:sz w:val="28"/>
                <w:szCs w:val="28"/>
              </w:rPr>
              <w:t xml:space="preserve"> </w:t>
            </w:r>
            <w:r w:rsidRPr="00A9382E">
              <w:rPr>
                <w:rFonts w:ascii="Times New Roman" w:hAnsi="Times New Roman"/>
                <w:sz w:val="28"/>
                <w:szCs w:val="28"/>
              </w:rPr>
              <w:t>291</w:t>
            </w:r>
          </w:p>
          <w:p w:rsidR="00902B28" w:rsidRDefault="009C7238" w:rsidP="00C623F2">
            <w:pPr>
              <w:pStyle w:val="ae"/>
              <w:rPr>
                <w:rFonts w:ascii="Times New Roman" w:hAnsi="Times New Roman"/>
                <w:sz w:val="28"/>
                <w:szCs w:val="28"/>
              </w:rPr>
            </w:pPr>
            <w:proofErr w:type="gramStart"/>
            <w:r w:rsidRPr="00A9382E">
              <w:rPr>
                <w:rFonts w:ascii="Times New Roman" w:hAnsi="Times New Roman"/>
                <w:sz w:val="28"/>
                <w:szCs w:val="28"/>
              </w:rPr>
              <w:t xml:space="preserve">(в том числе средства федерального </w:t>
            </w:r>
            <w:proofErr w:type="gramEnd"/>
          </w:p>
          <w:p w:rsidR="009C7238" w:rsidRPr="00A9382E" w:rsidRDefault="009C7238" w:rsidP="00902B28">
            <w:pPr>
              <w:pStyle w:val="ae"/>
              <w:rPr>
                <w:rFonts w:ascii="Times New Roman" w:hAnsi="Times New Roman"/>
                <w:sz w:val="28"/>
                <w:szCs w:val="28"/>
              </w:rPr>
            </w:pPr>
            <w:r w:rsidRPr="00A9382E">
              <w:rPr>
                <w:rFonts w:ascii="Times New Roman" w:hAnsi="Times New Roman"/>
                <w:sz w:val="28"/>
                <w:szCs w:val="28"/>
              </w:rPr>
              <w:t xml:space="preserve">бюджета </w:t>
            </w:r>
            <w:r w:rsidR="00902B28">
              <w:rPr>
                <w:rFonts w:ascii="Times New Roman" w:hAnsi="Times New Roman"/>
                <w:sz w:val="28"/>
                <w:szCs w:val="28"/>
              </w:rPr>
              <w:t>–</w:t>
            </w:r>
            <w:r w:rsidRPr="00A9382E">
              <w:rPr>
                <w:rFonts w:ascii="Times New Roman" w:hAnsi="Times New Roman"/>
                <w:sz w:val="28"/>
                <w:szCs w:val="28"/>
              </w:rPr>
              <w:t xml:space="preserve"> 0)</w:t>
            </w:r>
          </w:p>
        </w:tc>
        <w:tc>
          <w:tcPr>
            <w:tcW w:w="3119" w:type="dxa"/>
          </w:tcPr>
          <w:p w:rsidR="009C7238" w:rsidRPr="00A9382E" w:rsidRDefault="009C7238" w:rsidP="00C623F2">
            <w:pPr>
              <w:pStyle w:val="ae"/>
              <w:rPr>
                <w:rFonts w:ascii="Times New Roman" w:hAnsi="Times New Roman"/>
                <w:sz w:val="28"/>
                <w:szCs w:val="28"/>
              </w:rPr>
            </w:pPr>
            <w:r w:rsidRPr="00A9382E">
              <w:rPr>
                <w:rFonts w:ascii="Times New Roman" w:hAnsi="Times New Roman"/>
                <w:sz w:val="28"/>
                <w:szCs w:val="28"/>
              </w:rPr>
              <w:t>0</w:t>
            </w:r>
          </w:p>
        </w:tc>
      </w:tr>
      <w:tr w:rsidR="009C7238" w:rsidRPr="00F07E97" w:rsidTr="00902B28">
        <w:tc>
          <w:tcPr>
            <w:tcW w:w="3544" w:type="dxa"/>
          </w:tcPr>
          <w:p w:rsidR="009C7238" w:rsidRPr="00A9382E" w:rsidRDefault="009C7238" w:rsidP="007878FC">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Ожидаемые конечные результаты реализации Подпрограммы 2</w:t>
            </w:r>
          </w:p>
        </w:tc>
        <w:tc>
          <w:tcPr>
            <w:tcW w:w="6379" w:type="dxa"/>
            <w:gridSpan w:val="2"/>
          </w:tcPr>
          <w:p w:rsidR="009C7238" w:rsidRPr="00A9382E" w:rsidRDefault="009C7238" w:rsidP="007878FC">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1. Повышение качества и эффективности организации проведения мероприятий, проводимых автономным округом с привлечением представителей субъектов Российской Федерации.</w:t>
            </w:r>
          </w:p>
          <w:p w:rsidR="009C7238" w:rsidRPr="00A9382E" w:rsidRDefault="009C7238" w:rsidP="007878FC">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2. Развитие и стимулирование к участию в мероприятиях автономного округа представителей политических, общественных, научных, деловых кругов и субъектов Российской Федерации.</w:t>
            </w:r>
          </w:p>
          <w:p w:rsidR="00C31A44" w:rsidRPr="00A9382E" w:rsidRDefault="00C31A44" w:rsidP="00902B28">
            <w:pPr>
              <w:widowControl w:val="0"/>
              <w:autoSpaceDE w:val="0"/>
              <w:autoSpaceDN w:val="0"/>
              <w:adjustRightInd w:val="0"/>
              <w:jc w:val="left"/>
              <w:rPr>
                <w:rFonts w:ascii="Times New Roman" w:hAnsi="Times New Roman"/>
                <w:sz w:val="28"/>
                <w:szCs w:val="28"/>
              </w:rPr>
            </w:pPr>
            <w:r w:rsidRPr="00A9382E">
              <w:rPr>
                <w:rFonts w:ascii="Times New Roman" w:hAnsi="Times New Roman"/>
                <w:sz w:val="28"/>
                <w:szCs w:val="28"/>
              </w:rPr>
              <w:t>3.</w:t>
            </w:r>
            <w:r w:rsidRPr="00A9382E">
              <w:t xml:space="preserve"> </w:t>
            </w:r>
            <w:r w:rsidR="0052280E" w:rsidRPr="00A9382E">
              <w:rPr>
                <w:rFonts w:ascii="Times New Roman" w:hAnsi="Times New Roman"/>
                <w:sz w:val="28"/>
                <w:szCs w:val="28"/>
              </w:rPr>
              <w:t>К</w:t>
            </w:r>
            <w:r w:rsidRPr="00A9382E">
              <w:rPr>
                <w:rFonts w:ascii="Times New Roman" w:hAnsi="Times New Roman"/>
                <w:sz w:val="28"/>
                <w:szCs w:val="28"/>
              </w:rPr>
              <w:t xml:space="preserve">оличество регионов Российской Федерации, вовлеченных в совместные мероприятия, </w:t>
            </w:r>
            <w:r w:rsidR="00902B28">
              <w:rPr>
                <w:rFonts w:ascii="Times New Roman" w:hAnsi="Times New Roman"/>
                <w:sz w:val="28"/>
                <w:szCs w:val="28"/>
              </w:rPr>
              <w:t>–</w:t>
            </w:r>
            <w:r w:rsidRPr="00A9382E">
              <w:rPr>
                <w:rFonts w:ascii="Times New Roman" w:hAnsi="Times New Roman"/>
                <w:sz w:val="28"/>
                <w:szCs w:val="28"/>
              </w:rPr>
              <w:t xml:space="preserve"> 15 ед.</w:t>
            </w:r>
          </w:p>
        </w:tc>
      </w:tr>
    </w:tbl>
    <w:p w:rsidR="00F07E97" w:rsidRDefault="00F07E97" w:rsidP="007A6002">
      <w:pPr>
        <w:pStyle w:val="ConsPlusTitle"/>
        <w:widowControl/>
        <w:ind w:firstLine="708"/>
        <w:jc w:val="right"/>
        <w:rPr>
          <w:rFonts w:ascii="Times New Roman" w:hAnsi="Times New Roman"/>
          <w:b w:val="0"/>
          <w:bCs w:val="0"/>
          <w:sz w:val="28"/>
          <w:szCs w:val="28"/>
        </w:rPr>
      </w:pPr>
      <w:r>
        <w:rPr>
          <w:rFonts w:ascii="Times New Roman" w:hAnsi="Times New Roman"/>
          <w:b w:val="0"/>
          <w:bCs w:val="0"/>
          <w:sz w:val="28"/>
          <w:szCs w:val="28"/>
        </w:rPr>
        <w:t>»;</w:t>
      </w:r>
    </w:p>
    <w:p w:rsidR="00735BA6" w:rsidRDefault="0052280E" w:rsidP="00735BA6">
      <w:pPr>
        <w:tabs>
          <w:tab w:val="left" w:pos="993"/>
        </w:tabs>
        <w:ind w:firstLine="709"/>
        <w:rPr>
          <w:rFonts w:ascii="Times New Roman" w:hAnsi="Times New Roman"/>
          <w:sz w:val="28"/>
          <w:szCs w:val="28"/>
        </w:rPr>
      </w:pPr>
      <w:r>
        <w:rPr>
          <w:rFonts w:ascii="Times New Roman" w:hAnsi="Times New Roman"/>
          <w:sz w:val="28"/>
          <w:szCs w:val="28"/>
        </w:rPr>
        <w:t>7</w:t>
      </w:r>
      <w:r w:rsidR="00654976">
        <w:rPr>
          <w:rFonts w:ascii="Times New Roman" w:hAnsi="Times New Roman"/>
          <w:sz w:val="28"/>
          <w:szCs w:val="28"/>
        </w:rPr>
        <w:t>.</w:t>
      </w:r>
      <w:r>
        <w:rPr>
          <w:rFonts w:ascii="Times New Roman" w:hAnsi="Times New Roman"/>
          <w:sz w:val="28"/>
          <w:szCs w:val="28"/>
        </w:rPr>
        <w:t>2.</w:t>
      </w:r>
      <w:r w:rsidR="00654976">
        <w:rPr>
          <w:rFonts w:ascii="Times New Roman" w:hAnsi="Times New Roman"/>
          <w:sz w:val="28"/>
          <w:szCs w:val="28"/>
        </w:rPr>
        <w:t xml:space="preserve"> р</w:t>
      </w:r>
      <w:r w:rsidR="00735BA6" w:rsidRPr="005671D1">
        <w:rPr>
          <w:rFonts w:ascii="Times New Roman" w:hAnsi="Times New Roman"/>
          <w:sz w:val="28"/>
          <w:szCs w:val="28"/>
        </w:rPr>
        <w:t xml:space="preserve">аздел </w:t>
      </w:r>
      <w:r w:rsidR="00735BA6" w:rsidRPr="005671D1">
        <w:rPr>
          <w:rFonts w:ascii="Times New Roman" w:hAnsi="Times New Roman"/>
          <w:sz w:val="28"/>
          <w:szCs w:val="28"/>
          <w:lang w:val="en-US"/>
        </w:rPr>
        <w:t>I</w:t>
      </w:r>
      <w:r w:rsidR="00735BA6" w:rsidRPr="005671D1">
        <w:rPr>
          <w:rFonts w:ascii="Times New Roman" w:hAnsi="Times New Roman"/>
          <w:sz w:val="28"/>
          <w:szCs w:val="28"/>
        </w:rPr>
        <w:t xml:space="preserve"> изложить в следующей редакции:</w:t>
      </w:r>
    </w:p>
    <w:p w:rsidR="00B550A5" w:rsidRDefault="00B550A5" w:rsidP="00654976">
      <w:pPr>
        <w:widowControl w:val="0"/>
        <w:autoSpaceDE w:val="0"/>
        <w:autoSpaceDN w:val="0"/>
        <w:adjustRightInd w:val="0"/>
        <w:jc w:val="center"/>
        <w:outlineLvl w:val="3"/>
        <w:rPr>
          <w:rFonts w:ascii="Times New Roman" w:hAnsi="Times New Roman"/>
          <w:sz w:val="28"/>
          <w:szCs w:val="28"/>
        </w:rPr>
      </w:pPr>
    </w:p>
    <w:p w:rsidR="00735BA6" w:rsidRPr="0052280E" w:rsidRDefault="00735BA6" w:rsidP="00654976">
      <w:pPr>
        <w:widowControl w:val="0"/>
        <w:autoSpaceDE w:val="0"/>
        <w:autoSpaceDN w:val="0"/>
        <w:adjustRightInd w:val="0"/>
        <w:jc w:val="center"/>
        <w:outlineLvl w:val="3"/>
        <w:rPr>
          <w:rFonts w:ascii="Times New Roman" w:hAnsi="Times New Roman"/>
          <w:b/>
          <w:sz w:val="28"/>
          <w:szCs w:val="28"/>
        </w:rPr>
      </w:pPr>
      <w:r w:rsidRPr="005671D1">
        <w:rPr>
          <w:rFonts w:ascii="Times New Roman" w:hAnsi="Times New Roman"/>
          <w:sz w:val="28"/>
          <w:szCs w:val="28"/>
        </w:rPr>
        <w:t>«</w:t>
      </w:r>
      <w:r w:rsidRPr="0052280E">
        <w:rPr>
          <w:rFonts w:ascii="Times New Roman" w:hAnsi="Times New Roman"/>
          <w:b/>
          <w:sz w:val="28"/>
          <w:szCs w:val="28"/>
        </w:rPr>
        <w:t>I. Характеристика текущего состояния соответствующей сферы</w:t>
      </w:r>
    </w:p>
    <w:p w:rsidR="00735BA6" w:rsidRDefault="00735BA6" w:rsidP="00654976">
      <w:pPr>
        <w:widowControl w:val="0"/>
        <w:autoSpaceDE w:val="0"/>
        <w:autoSpaceDN w:val="0"/>
        <w:adjustRightInd w:val="0"/>
        <w:jc w:val="center"/>
        <w:rPr>
          <w:rFonts w:ascii="Times New Roman" w:hAnsi="Times New Roman"/>
          <w:b/>
          <w:sz w:val="28"/>
          <w:szCs w:val="28"/>
        </w:rPr>
      </w:pPr>
      <w:r w:rsidRPr="0052280E">
        <w:rPr>
          <w:rFonts w:ascii="Times New Roman" w:hAnsi="Times New Roman"/>
          <w:b/>
          <w:sz w:val="28"/>
          <w:szCs w:val="28"/>
        </w:rPr>
        <w:t>социально-экономического развития автономного округа</w:t>
      </w:r>
    </w:p>
    <w:p w:rsidR="00735BA6" w:rsidRPr="005671D1" w:rsidRDefault="00735BA6" w:rsidP="00902B28">
      <w:pPr>
        <w:widowControl w:val="0"/>
        <w:autoSpaceDE w:val="0"/>
        <w:autoSpaceDN w:val="0"/>
        <w:adjustRightInd w:val="0"/>
        <w:ind w:firstLine="709"/>
        <w:rPr>
          <w:rFonts w:ascii="Times New Roman" w:hAnsi="Times New Roman"/>
          <w:sz w:val="28"/>
          <w:szCs w:val="28"/>
        </w:rPr>
      </w:pPr>
      <w:r w:rsidRPr="005671D1">
        <w:rPr>
          <w:rFonts w:ascii="Times New Roman" w:hAnsi="Times New Roman"/>
          <w:sz w:val="28"/>
          <w:szCs w:val="28"/>
        </w:rPr>
        <w:lastRenderedPageBreak/>
        <w:t>Подпрограмма 2</w:t>
      </w:r>
      <w:r w:rsidR="00947019">
        <w:rPr>
          <w:rFonts w:ascii="Times New Roman" w:hAnsi="Times New Roman"/>
          <w:sz w:val="28"/>
          <w:szCs w:val="28"/>
        </w:rPr>
        <w:t xml:space="preserve"> </w:t>
      </w:r>
      <w:r w:rsidRPr="005671D1">
        <w:rPr>
          <w:rFonts w:ascii="Times New Roman" w:hAnsi="Times New Roman"/>
          <w:sz w:val="28"/>
          <w:szCs w:val="28"/>
        </w:rPr>
        <w:t xml:space="preserve">подготовлена с целью укрепления </w:t>
      </w:r>
      <w:proofErr w:type="gramStart"/>
      <w:r w:rsidRPr="005671D1">
        <w:rPr>
          <w:rFonts w:ascii="Times New Roman" w:hAnsi="Times New Roman"/>
          <w:sz w:val="28"/>
          <w:szCs w:val="28"/>
        </w:rPr>
        <w:t>действующих</w:t>
      </w:r>
      <w:proofErr w:type="gramEnd"/>
      <w:r w:rsidRPr="005671D1">
        <w:rPr>
          <w:rFonts w:ascii="Times New Roman" w:hAnsi="Times New Roman"/>
          <w:sz w:val="28"/>
          <w:szCs w:val="28"/>
        </w:rPr>
        <w:t xml:space="preserve"> и налаживания новых взаимовыгодных и равноправных межрегиональных связей автономного округа с регионами Российской Федерации.</w:t>
      </w:r>
    </w:p>
    <w:p w:rsidR="00735BA6" w:rsidRPr="00A9382E" w:rsidRDefault="00735BA6" w:rsidP="00902B28">
      <w:pPr>
        <w:ind w:firstLine="709"/>
        <w:rPr>
          <w:rFonts w:ascii="Times New Roman" w:hAnsi="Times New Roman"/>
          <w:sz w:val="28"/>
          <w:szCs w:val="28"/>
        </w:rPr>
      </w:pPr>
      <w:r w:rsidRPr="00A9382E">
        <w:rPr>
          <w:rFonts w:ascii="Times New Roman" w:hAnsi="Times New Roman"/>
          <w:sz w:val="28"/>
          <w:szCs w:val="28"/>
        </w:rPr>
        <w:t>В настоящее время межрегиональное сотрудничество в Российской Федерации имеет достаточно высокий уровень развития. Все регионы Российской Федерации вовлечены в деятельность межрегиональных ассоциаций и объединений, между ними установлены экономические, культурные и другие связи на основе заключения двусторонних и многосторонних соглашений. При этом регионы отмечают положительный экономический и социальный эффект от реализации этих соглашений: формирование единого экономического пространства, активизаци</w:t>
      </w:r>
      <w:r w:rsidR="00947019">
        <w:rPr>
          <w:rFonts w:ascii="Times New Roman" w:hAnsi="Times New Roman"/>
          <w:sz w:val="28"/>
          <w:szCs w:val="28"/>
        </w:rPr>
        <w:t>я</w:t>
      </w:r>
      <w:r w:rsidRPr="00A9382E">
        <w:rPr>
          <w:rFonts w:ascii="Times New Roman" w:hAnsi="Times New Roman"/>
          <w:sz w:val="28"/>
          <w:szCs w:val="28"/>
        </w:rPr>
        <w:t xml:space="preserve"> торговых операций и устойчивый рост объёмов межрегионального товарооборота, выравнивание цен и развитие здоровой конкуренции, освоение новых рыночных механизмов, стабилизаци</w:t>
      </w:r>
      <w:r w:rsidR="00947019">
        <w:rPr>
          <w:rFonts w:ascii="Times New Roman" w:hAnsi="Times New Roman"/>
          <w:sz w:val="28"/>
          <w:szCs w:val="28"/>
        </w:rPr>
        <w:t>я</w:t>
      </w:r>
      <w:r w:rsidRPr="00A9382E">
        <w:rPr>
          <w:rFonts w:ascii="Times New Roman" w:hAnsi="Times New Roman"/>
          <w:sz w:val="28"/>
          <w:szCs w:val="28"/>
        </w:rPr>
        <w:t xml:space="preserve"> рынка труда и т.д.</w:t>
      </w:r>
    </w:p>
    <w:p w:rsidR="00735BA6" w:rsidRPr="00A9382E" w:rsidRDefault="00735BA6" w:rsidP="00902B28">
      <w:pPr>
        <w:ind w:firstLine="709"/>
        <w:rPr>
          <w:rFonts w:ascii="Times New Roman" w:hAnsi="Times New Roman"/>
          <w:sz w:val="28"/>
          <w:szCs w:val="28"/>
        </w:rPr>
      </w:pPr>
      <w:r w:rsidRPr="00A9382E">
        <w:rPr>
          <w:rFonts w:ascii="Times New Roman" w:hAnsi="Times New Roman"/>
          <w:sz w:val="28"/>
          <w:szCs w:val="28"/>
        </w:rPr>
        <w:t>В условиях экономического кризиса межрегиональное сотрудничество стало эффективным инструментом преодоления его негативных последствий, связанным с развитием внутреннего рынка товаров и увеличени</w:t>
      </w:r>
      <w:r w:rsidR="00947019">
        <w:rPr>
          <w:rFonts w:ascii="Times New Roman" w:hAnsi="Times New Roman"/>
          <w:sz w:val="28"/>
          <w:szCs w:val="28"/>
        </w:rPr>
        <w:t>ем</w:t>
      </w:r>
      <w:r w:rsidRPr="00A9382E">
        <w:rPr>
          <w:rFonts w:ascii="Times New Roman" w:hAnsi="Times New Roman"/>
          <w:sz w:val="28"/>
          <w:szCs w:val="28"/>
        </w:rPr>
        <w:t xml:space="preserve"> внутреннего спроса на продукцию, устранением территориальных барьеров для перемещения производственных, инвестиционных и трудовых ресурсов между регионами.</w:t>
      </w:r>
    </w:p>
    <w:p w:rsidR="00735BA6" w:rsidRPr="00A9382E" w:rsidRDefault="00735BA6" w:rsidP="00902B28">
      <w:pPr>
        <w:widowControl w:val="0"/>
        <w:autoSpaceDE w:val="0"/>
        <w:autoSpaceDN w:val="0"/>
        <w:adjustRightInd w:val="0"/>
        <w:ind w:firstLine="709"/>
        <w:rPr>
          <w:rFonts w:ascii="Times New Roman" w:hAnsi="Times New Roman"/>
          <w:sz w:val="28"/>
          <w:szCs w:val="28"/>
        </w:rPr>
      </w:pPr>
      <w:proofErr w:type="gramStart"/>
      <w:r w:rsidRPr="00A9382E">
        <w:rPr>
          <w:rFonts w:ascii="Times New Roman" w:hAnsi="Times New Roman"/>
          <w:sz w:val="28"/>
          <w:szCs w:val="28"/>
        </w:rPr>
        <w:t>Развитие отношений с субъектами Российской Федерации в соответствии с законодательством Российской Федерации осуществляется в настоящее время представительствами автономного округа при Правительстве Российской Федерации (Москва), в гг.</w:t>
      </w:r>
      <w:r w:rsidR="003F369A">
        <w:rPr>
          <w:rFonts w:ascii="Times New Roman" w:hAnsi="Times New Roman"/>
          <w:sz w:val="28"/>
          <w:szCs w:val="28"/>
        </w:rPr>
        <w:t> </w:t>
      </w:r>
      <w:r w:rsidRPr="00A9382E">
        <w:rPr>
          <w:rFonts w:ascii="Times New Roman" w:hAnsi="Times New Roman"/>
          <w:sz w:val="28"/>
          <w:szCs w:val="28"/>
        </w:rPr>
        <w:t xml:space="preserve">Санкт-Петербурге и Екатеринбурге, Тюменской области (г. Тюмень) и Курганской области (г. Курган) (далее </w:t>
      </w:r>
      <w:r w:rsidR="00A66AAE">
        <w:rPr>
          <w:rFonts w:ascii="Times New Roman" w:hAnsi="Times New Roman"/>
          <w:sz w:val="28"/>
          <w:szCs w:val="28"/>
        </w:rPr>
        <w:t>–</w:t>
      </w:r>
      <w:r w:rsidRPr="00A9382E">
        <w:rPr>
          <w:rFonts w:ascii="Times New Roman" w:hAnsi="Times New Roman"/>
          <w:sz w:val="28"/>
          <w:szCs w:val="28"/>
        </w:rPr>
        <w:t xml:space="preserve"> представительства) и Правительством автономного округа, которые входят в единую централизованную систему органов в сфере международной, внешнеэкономической и межрегиональной деятельности автономного округа.</w:t>
      </w:r>
      <w:proofErr w:type="gramEnd"/>
    </w:p>
    <w:p w:rsidR="00735BA6" w:rsidRDefault="00735BA6" w:rsidP="00902B28">
      <w:pPr>
        <w:widowControl w:val="0"/>
        <w:autoSpaceDE w:val="0"/>
        <w:autoSpaceDN w:val="0"/>
        <w:adjustRightInd w:val="0"/>
        <w:ind w:firstLine="709"/>
        <w:rPr>
          <w:rFonts w:ascii="Times New Roman" w:hAnsi="Times New Roman"/>
          <w:sz w:val="28"/>
          <w:szCs w:val="28"/>
        </w:rPr>
      </w:pPr>
      <w:proofErr w:type="gramStart"/>
      <w:r w:rsidRPr="00A9382E">
        <w:rPr>
          <w:rFonts w:ascii="Times New Roman" w:hAnsi="Times New Roman"/>
          <w:sz w:val="28"/>
          <w:szCs w:val="28"/>
        </w:rPr>
        <w:t>Представительства обладают специальной компетенцией и осуществляют на территориях Москвы и Московской области, Санкт-Петербурга и Ленинградской области, г. Екатеринбурга и Свердловской области, Курганской и Тюменской областях исполнительно-распорядительную деятельность в сферах материально-технического обеспечения организации проведения мероприятий, деятельности Губернатора автономного округа, вице-губернатора автономного округа, первого заместителя Губернатора автономного округа, заместителей Губернатора автономного округа, Правительства автономного округа, деятельности иных исполнительных органов государственной власти автономного</w:t>
      </w:r>
      <w:proofErr w:type="gramEnd"/>
      <w:r w:rsidRPr="00A9382E">
        <w:rPr>
          <w:rFonts w:ascii="Times New Roman" w:hAnsi="Times New Roman"/>
          <w:sz w:val="28"/>
          <w:szCs w:val="28"/>
        </w:rPr>
        <w:t xml:space="preserve"> округа, образованных в соответствии с законодательством автономного округа, а также иных органов государственной власти автономного округа в случаях, установленных нормативными правовыми актами автономного округа, договорами, соглашениями.</w:t>
      </w: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sz w:val="28"/>
          <w:szCs w:val="28"/>
        </w:rPr>
        <w:t xml:space="preserve">Организация и материально-техническое обеспечение деятельности органов государственной власти предназначено для осуществления их функционирования в целях выполнения ими возложенных полномочий, установленных действующим законодательством, региональными правовыми актами в международной, </w:t>
      </w:r>
      <w:r w:rsidRPr="00A9382E">
        <w:rPr>
          <w:rFonts w:ascii="Times New Roman" w:hAnsi="Times New Roman"/>
          <w:sz w:val="28"/>
          <w:szCs w:val="28"/>
        </w:rPr>
        <w:lastRenderedPageBreak/>
        <w:t>внешнеэкономической и межрегиональной сфере.</w:t>
      </w: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sz w:val="28"/>
          <w:szCs w:val="28"/>
        </w:rPr>
        <w:t>В рамках осуществления функции по материально-техническому обеспечению организации проведения межрегиональных мероприятий, деятельности государственных органов автономного округа департамент международных и внешнеэкономических связей автономного округа координирует (руководит) и контролирует деятельность подведомственных государственных казенных учреждений автономного округа:</w:t>
      </w: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sz w:val="28"/>
          <w:szCs w:val="28"/>
        </w:rPr>
        <w:t xml:space="preserve">- </w:t>
      </w:r>
      <w:r w:rsidR="00A66AAE">
        <w:rPr>
          <w:rFonts w:ascii="Times New Roman" w:hAnsi="Times New Roman"/>
          <w:sz w:val="28"/>
          <w:szCs w:val="28"/>
        </w:rPr>
        <w:t>«</w:t>
      </w:r>
      <w:r w:rsidRPr="00A9382E">
        <w:rPr>
          <w:rFonts w:ascii="Times New Roman" w:hAnsi="Times New Roman"/>
          <w:sz w:val="28"/>
          <w:szCs w:val="28"/>
        </w:rPr>
        <w:t>Дирекция по обеспечению деятельности представительства автономного округа при Правительстве Российской Федерации</w:t>
      </w:r>
      <w:r w:rsidR="00A66AAE">
        <w:rPr>
          <w:rFonts w:ascii="Times New Roman" w:hAnsi="Times New Roman"/>
          <w:sz w:val="28"/>
          <w:szCs w:val="28"/>
        </w:rPr>
        <w:t>»</w:t>
      </w:r>
      <w:r w:rsidRPr="00A9382E">
        <w:rPr>
          <w:rFonts w:ascii="Times New Roman" w:hAnsi="Times New Roman"/>
          <w:sz w:val="28"/>
          <w:szCs w:val="28"/>
        </w:rPr>
        <w:t>;</w:t>
      </w: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sz w:val="28"/>
          <w:szCs w:val="28"/>
        </w:rPr>
        <w:t xml:space="preserve">- </w:t>
      </w:r>
      <w:r w:rsidR="00A66AAE">
        <w:rPr>
          <w:rFonts w:ascii="Times New Roman" w:hAnsi="Times New Roman"/>
          <w:sz w:val="28"/>
          <w:szCs w:val="28"/>
        </w:rPr>
        <w:t>«</w:t>
      </w:r>
      <w:r w:rsidRPr="00A9382E">
        <w:rPr>
          <w:rFonts w:ascii="Times New Roman" w:hAnsi="Times New Roman"/>
          <w:sz w:val="28"/>
          <w:szCs w:val="28"/>
        </w:rPr>
        <w:t>Дирекция по обеспечению деятельности представительства автономного округа в г. Санкт-Петербурге</w:t>
      </w:r>
      <w:r w:rsidR="00A66AAE">
        <w:rPr>
          <w:rFonts w:ascii="Times New Roman" w:hAnsi="Times New Roman"/>
          <w:sz w:val="28"/>
          <w:szCs w:val="28"/>
        </w:rPr>
        <w:t>»</w:t>
      </w:r>
      <w:r w:rsidRPr="00A9382E">
        <w:rPr>
          <w:rFonts w:ascii="Times New Roman" w:hAnsi="Times New Roman"/>
          <w:sz w:val="28"/>
          <w:szCs w:val="28"/>
        </w:rPr>
        <w:t>;</w:t>
      </w: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sz w:val="28"/>
          <w:szCs w:val="28"/>
        </w:rPr>
        <w:t xml:space="preserve">- </w:t>
      </w:r>
      <w:r w:rsidR="00A66AAE">
        <w:rPr>
          <w:rFonts w:ascii="Times New Roman" w:hAnsi="Times New Roman"/>
          <w:sz w:val="28"/>
          <w:szCs w:val="28"/>
        </w:rPr>
        <w:t>«</w:t>
      </w:r>
      <w:r w:rsidRPr="00A9382E">
        <w:rPr>
          <w:rFonts w:ascii="Times New Roman" w:hAnsi="Times New Roman"/>
          <w:sz w:val="28"/>
          <w:szCs w:val="28"/>
        </w:rPr>
        <w:t>Дирекция по обеспечению деятельности представительства автономного округа в Тюменской и Курганской областях и г. Екатеринбурге</w:t>
      </w:r>
      <w:r w:rsidR="00A66AAE">
        <w:rPr>
          <w:rFonts w:ascii="Times New Roman" w:hAnsi="Times New Roman"/>
          <w:sz w:val="28"/>
          <w:szCs w:val="28"/>
        </w:rPr>
        <w:t>»</w:t>
      </w:r>
      <w:r w:rsidRPr="00A9382E">
        <w:rPr>
          <w:rFonts w:ascii="Times New Roman" w:hAnsi="Times New Roman"/>
          <w:sz w:val="28"/>
          <w:szCs w:val="28"/>
        </w:rPr>
        <w:t xml:space="preserve"> (далее </w:t>
      </w:r>
      <w:r w:rsidR="00A66AAE">
        <w:rPr>
          <w:rFonts w:ascii="Times New Roman" w:hAnsi="Times New Roman"/>
          <w:sz w:val="28"/>
          <w:szCs w:val="28"/>
        </w:rPr>
        <w:t>–</w:t>
      </w:r>
      <w:r w:rsidRPr="00A9382E">
        <w:rPr>
          <w:rFonts w:ascii="Times New Roman" w:hAnsi="Times New Roman"/>
          <w:sz w:val="28"/>
          <w:szCs w:val="28"/>
        </w:rPr>
        <w:t xml:space="preserve"> дирекции)</w:t>
      </w:r>
      <w:r w:rsidR="00947019">
        <w:rPr>
          <w:rFonts w:ascii="Times New Roman" w:hAnsi="Times New Roman"/>
          <w:sz w:val="28"/>
          <w:szCs w:val="28"/>
        </w:rPr>
        <w:t>;</w:t>
      </w: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sz w:val="28"/>
          <w:szCs w:val="28"/>
        </w:rPr>
        <w:t xml:space="preserve">- «Центр развития </w:t>
      </w:r>
      <w:proofErr w:type="gramStart"/>
      <w:r w:rsidRPr="00A9382E">
        <w:rPr>
          <w:rFonts w:ascii="Times New Roman" w:hAnsi="Times New Roman"/>
          <w:sz w:val="28"/>
          <w:szCs w:val="28"/>
        </w:rPr>
        <w:t>внешних</w:t>
      </w:r>
      <w:proofErr w:type="gramEnd"/>
      <w:r w:rsidRPr="00A9382E">
        <w:rPr>
          <w:rFonts w:ascii="Times New Roman" w:hAnsi="Times New Roman"/>
          <w:sz w:val="28"/>
          <w:szCs w:val="28"/>
        </w:rPr>
        <w:t xml:space="preserve"> связей Ямал</w:t>
      </w:r>
      <w:r w:rsidR="00517DA5" w:rsidRPr="00A9382E">
        <w:rPr>
          <w:rFonts w:ascii="Times New Roman" w:hAnsi="Times New Roman"/>
          <w:sz w:val="28"/>
          <w:szCs w:val="28"/>
        </w:rPr>
        <w:t>о-Ненецкого автономного округа».</w:t>
      </w:r>
    </w:p>
    <w:p w:rsidR="00735BA6" w:rsidRPr="005671D1" w:rsidRDefault="00735BA6" w:rsidP="00902B28">
      <w:pPr>
        <w:widowControl w:val="0"/>
        <w:autoSpaceDE w:val="0"/>
        <w:autoSpaceDN w:val="0"/>
        <w:adjustRightInd w:val="0"/>
        <w:ind w:firstLine="709"/>
        <w:rPr>
          <w:rFonts w:ascii="Times New Roman" w:hAnsi="Times New Roman"/>
          <w:sz w:val="28"/>
          <w:szCs w:val="28"/>
        </w:rPr>
      </w:pPr>
      <w:r w:rsidRPr="005671D1">
        <w:rPr>
          <w:rFonts w:ascii="Times New Roman" w:hAnsi="Times New Roman"/>
          <w:sz w:val="28"/>
          <w:szCs w:val="28"/>
        </w:rPr>
        <w:t xml:space="preserve">Целью Подпрограммы 2 определено укрепление </w:t>
      </w:r>
      <w:proofErr w:type="gramStart"/>
      <w:r w:rsidRPr="005671D1">
        <w:rPr>
          <w:rFonts w:ascii="Times New Roman" w:hAnsi="Times New Roman"/>
          <w:sz w:val="28"/>
          <w:szCs w:val="28"/>
        </w:rPr>
        <w:t>действующих</w:t>
      </w:r>
      <w:proofErr w:type="gramEnd"/>
      <w:r w:rsidRPr="005671D1">
        <w:rPr>
          <w:rFonts w:ascii="Times New Roman" w:hAnsi="Times New Roman"/>
          <w:sz w:val="28"/>
          <w:szCs w:val="28"/>
        </w:rPr>
        <w:t xml:space="preserve"> и налаживание новых взаимовыгодных и равноправных межрегиональных связей автономного округа с регионами Российской Федерации.</w:t>
      </w:r>
    </w:p>
    <w:p w:rsidR="00735BA6" w:rsidRDefault="00735BA6" w:rsidP="00902B28">
      <w:pPr>
        <w:widowControl w:val="0"/>
        <w:autoSpaceDE w:val="0"/>
        <w:autoSpaceDN w:val="0"/>
        <w:adjustRightInd w:val="0"/>
        <w:ind w:firstLine="709"/>
        <w:rPr>
          <w:rFonts w:ascii="Times New Roman" w:hAnsi="Times New Roman"/>
          <w:sz w:val="28"/>
          <w:szCs w:val="28"/>
        </w:rPr>
      </w:pPr>
      <w:r w:rsidRPr="005671D1">
        <w:rPr>
          <w:rFonts w:ascii="Times New Roman" w:hAnsi="Times New Roman"/>
          <w:sz w:val="28"/>
          <w:szCs w:val="28"/>
        </w:rPr>
        <w:t>Основной задачей для достижения указанной цели является развитие отношений с субъектами Российской Федерации в соответствии с законодательством Российской Федерации</w:t>
      </w:r>
      <w:proofErr w:type="gramStart"/>
      <w:r w:rsidRPr="005671D1">
        <w:rPr>
          <w:rFonts w:ascii="Times New Roman" w:hAnsi="Times New Roman"/>
          <w:sz w:val="28"/>
          <w:szCs w:val="28"/>
        </w:rPr>
        <w:t>.»;</w:t>
      </w:r>
      <w:proofErr w:type="gramEnd"/>
    </w:p>
    <w:p w:rsidR="00735BA6" w:rsidRPr="005671D1" w:rsidRDefault="00464EAF" w:rsidP="00902B28">
      <w:pPr>
        <w:tabs>
          <w:tab w:val="left" w:pos="993"/>
        </w:tabs>
        <w:ind w:firstLine="709"/>
        <w:rPr>
          <w:rFonts w:ascii="Times New Roman" w:hAnsi="Times New Roman"/>
          <w:sz w:val="28"/>
          <w:szCs w:val="28"/>
        </w:rPr>
      </w:pPr>
      <w:r>
        <w:rPr>
          <w:rFonts w:ascii="Times New Roman" w:hAnsi="Times New Roman"/>
          <w:sz w:val="28"/>
          <w:szCs w:val="28"/>
        </w:rPr>
        <w:t>7</w:t>
      </w:r>
      <w:r w:rsidR="00735BA6" w:rsidRPr="005671D1">
        <w:rPr>
          <w:rFonts w:ascii="Times New Roman" w:hAnsi="Times New Roman"/>
          <w:sz w:val="28"/>
          <w:szCs w:val="28"/>
        </w:rPr>
        <w:t>.</w:t>
      </w:r>
      <w:r>
        <w:rPr>
          <w:rFonts w:ascii="Times New Roman" w:hAnsi="Times New Roman"/>
          <w:sz w:val="28"/>
          <w:szCs w:val="28"/>
        </w:rPr>
        <w:t>3</w:t>
      </w:r>
      <w:r w:rsidR="00446B94">
        <w:rPr>
          <w:rFonts w:ascii="Times New Roman" w:hAnsi="Times New Roman"/>
          <w:sz w:val="28"/>
          <w:szCs w:val="28"/>
        </w:rPr>
        <w:t xml:space="preserve">. </w:t>
      </w:r>
      <w:r w:rsidR="00654976">
        <w:rPr>
          <w:rFonts w:ascii="Times New Roman" w:hAnsi="Times New Roman"/>
          <w:sz w:val="28"/>
          <w:szCs w:val="28"/>
        </w:rPr>
        <w:t>р</w:t>
      </w:r>
      <w:r w:rsidR="00735BA6" w:rsidRPr="005671D1">
        <w:rPr>
          <w:rFonts w:ascii="Times New Roman" w:hAnsi="Times New Roman"/>
          <w:sz w:val="28"/>
          <w:szCs w:val="28"/>
        </w:rPr>
        <w:t xml:space="preserve">аздел </w:t>
      </w:r>
      <w:r w:rsidR="00735BA6" w:rsidRPr="005671D1">
        <w:rPr>
          <w:rFonts w:ascii="Times New Roman" w:hAnsi="Times New Roman"/>
          <w:sz w:val="28"/>
          <w:szCs w:val="28"/>
          <w:lang w:val="en-US"/>
        </w:rPr>
        <w:t>II</w:t>
      </w:r>
      <w:r w:rsidR="00735BA6" w:rsidRPr="005671D1">
        <w:rPr>
          <w:rFonts w:ascii="Times New Roman" w:hAnsi="Times New Roman"/>
          <w:sz w:val="28"/>
          <w:szCs w:val="28"/>
        </w:rPr>
        <w:t xml:space="preserve"> изложить в следующей редакции:</w:t>
      </w:r>
    </w:p>
    <w:p w:rsidR="00A66AAE" w:rsidRDefault="00A66AAE" w:rsidP="00902B28">
      <w:pPr>
        <w:widowControl w:val="0"/>
        <w:autoSpaceDE w:val="0"/>
        <w:autoSpaceDN w:val="0"/>
        <w:adjustRightInd w:val="0"/>
        <w:ind w:firstLine="709"/>
        <w:jc w:val="center"/>
        <w:outlineLvl w:val="3"/>
        <w:rPr>
          <w:rFonts w:ascii="Times New Roman" w:hAnsi="Times New Roman"/>
          <w:sz w:val="28"/>
          <w:szCs w:val="28"/>
        </w:rPr>
      </w:pPr>
    </w:p>
    <w:p w:rsidR="00735BA6" w:rsidRPr="00F22605" w:rsidRDefault="00735BA6" w:rsidP="00902B28">
      <w:pPr>
        <w:widowControl w:val="0"/>
        <w:autoSpaceDE w:val="0"/>
        <w:autoSpaceDN w:val="0"/>
        <w:adjustRightInd w:val="0"/>
        <w:ind w:firstLine="709"/>
        <w:jc w:val="center"/>
        <w:outlineLvl w:val="3"/>
        <w:rPr>
          <w:rFonts w:ascii="Times New Roman" w:hAnsi="Times New Roman"/>
          <w:b/>
          <w:sz w:val="28"/>
          <w:szCs w:val="28"/>
        </w:rPr>
      </w:pPr>
      <w:r w:rsidRPr="005671D1">
        <w:rPr>
          <w:rFonts w:ascii="Times New Roman" w:hAnsi="Times New Roman"/>
          <w:sz w:val="28"/>
          <w:szCs w:val="28"/>
        </w:rPr>
        <w:t>«</w:t>
      </w:r>
      <w:r w:rsidRPr="00F22605">
        <w:rPr>
          <w:rFonts w:ascii="Times New Roman" w:hAnsi="Times New Roman"/>
          <w:b/>
          <w:sz w:val="28"/>
          <w:szCs w:val="28"/>
        </w:rPr>
        <w:t>II. П</w:t>
      </w:r>
      <w:r w:rsidR="00464EAF" w:rsidRPr="00F22605">
        <w:rPr>
          <w:rFonts w:ascii="Times New Roman" w:hAnsi="Times New Roman"/>
          <w:b/>
          <w:sz w:val="28"/>
          <w:szCs w:val="28"/>
        </w:rPr>
        <w:t>еречень</w:t>
      </w:r>
      <w:r w:rsidRPr="00F22605">
        <w:rPr>
          <w:rFonts w:ascii="Times New Roman" w:hAnsi="Times New Roman"/>
          <w:b/>
          <w:sz w:val="28"/>
          <w:szCs w:val="28"/>
        </w:rPr>
        <w:t xml:space="preserve"> </w:t>
      </w:r>
      <w:r w:rsidR="00F22605" w:rsidRPr="00F22605">
        <w:rPr>
          <w:rFonts w:ascii="Times New Roman" w:hAnsi="Times New Roman"/>
          <w:b/>
          <w:sz w:val="28"/>
          <w:szCs w:val="28"/>
        </w:rPr>
        <w:t xml:space="preserve">мероприятий </w:t>
      </w:r>
      <w:r w:rsidRPr="00F22605">
        <w:rPr>
          <w:rFonts w:ascii="Times New Roman" w:hAnsi="Times New Roman"/>
          <w:b/>
          <w:sz w:val="28"/>
          <w:szCs w:val="28"/>
        </w:rPr>
        <w:t>П</w:t>
      </w:r>
      <w:r w:rsidR="00F22605" w:rsidRPr="00F22605">
        <w:rPr>
          <w:rFonts w:ascii="Times New Roman" w:hAnsi="Times New Roman"/>
          <w:b/>
          <w:sz w:val="28"/>
          <w:szCs w:val="28"/>
        </w:rPr>
        <w:t>одпрограммы</w:t>
      </w:r>
      <w:r w:rsidRPr="00F22605">
        <w:rPr>
          <w:rFonts w:ascii="Times New Roman" w:hAnsi="Times New Roman"/>
          <w:b/>
          <w:sz w:val="28"/>
          <w:szCs w:val="28"/>
        </w:rPr>
        <w:t xml:space="preserve"> 2</w:t>
      </w:r>
    </w:p>
    <w:p w:rsidR="00735BA6" w:rsidRPr="005671D1" w:rsidRDefault="00735BA6" w:rsidP="00902B28">
      <w:pPr>
        <w:widowControl w:val="0"/>
        <w:autoSpaceDE w:val="0"/>
        <w:autoSpaceDN w:val="0"/>
        <w:adjustRightInd w:val="0"/>
        <w:ind w:firstLine="709"/>
        <w:jc w:val="center"/>
        <w:rPr>
          <w:rFonts w:ascii="Times New Roman" w:hAnsi="Times New Roman"/>
          <w:sz w:val="28"/>
          <w:szCs w:val="28"/>
        </w:rPr>
      </w:pPr>
    </w:p>
    <w:p w:rsidR="00C74060" w:rsidRPr="00A9382E" w:rsidRDefault="00C74060" w:rsidP="00902B28">
      <w:pPr>
        <w:widowControl w:val="0"/>
        <w:autoSpaceDE w:val="0"/>
        <w:autoSpaceDN w:val="0"/>
        <w:adjustRightInd w:val="0"/>
        <w:ind w:firstLine="709"/>
        <w:rPr>
          <w:rFonts w:ascii="Times New Roman" w:hAnsi="Times New Roman"/>
          <w:sz w:val="28"/>
          <w:szCs w:val="28"/>
          <w:lang w:eastAsia="ru-RU"/>
        </w:rPr>
      </w:pPr>
      <w:proofErr w:type="gramStart"/>
      <w:r w:rsidRPr="00A9382E">
        <w:rPr>
          <w:rFonts w:ascii="Times New Roman" w:hAnsi="Times New Roman"/>
          <w:sz w:val="28"/>
          <w:szCs w:val="28"/>
        </w:rPr>
        <w:t xml:space="preserve">Для достижения обозначенных выше цели и задачи Подпрограммы 2 планируется организация и проведение мероприятий (визитов и приемов официальных делегаций, </w:t>
      </w:r>
      <w:proofErr w:type="spellStart"/>
      <w:r w:rsidRPr="00A9382E">
        <w:rPr>
          <w:rFonts w:ascii="Times New Roman" w:hAnsi="Times New Roman"/>
          <w:sz w:val="28"/>
          <w:szCs w:val="28"/>
        </w:rPr>
        <w:t>презентационно</w:t>
      </w:r>
      <w:proofErr w:type="spellEnd"/>
      <w:r w:rsidRPr="00A9382E">
        <w:rPr>
          <w:rFonts w:ascii="Times New Roman" w:hAnsi="Times New Roman"/>
          <w:sz w:val="28"/>
          <w:szCs w:val="28"/>
        </w:rPr>
        <w:t xml:space="preserve">-выставочных, культурно-массовых, военно-шефских и др.), проводимых автономным округом </w:t>
      </w:r>
      <w:r w:rsidR="003E1DF0" w:rsidRPr="00A9382E">
        <w:rPr>
          <w:rFonts w:ascii="Times New Roman" w:hAnsi="Times New Roman"/>
          <w:sz w:val="28"/>
          <w:szCs w:val="28"/>
        </w:rPr>
        <w:t>(</w:t>
      </w:r>
      <w:r w:rsidRPr="00A9382E">
        <w:rPr>
          <w:rFonts w:ascii="Times New Roman" w:hAnsi="Times New Roman"/>
          <w:sz w:val="28"/>
          <w:szCs w:val="28"/>
        </w:rPr>
        <w:t xml:space="preserve">в том числе совещаний, конференций, деловых встреч, досуговых, мастер-классов, экскурсий, торжественных церемоний встреч, праздничных, юбилейных, тематических и календарных мероприятий, приуроченных к памятным и знаменательным </w:t>
      </w:r>
      <w:r w:rsidR="00A66AAE">
        <w:rPr>
          <w:rFonts w:ascii="Times New Roman" w:hAnsi="Times New Roman"/>
          <w:sz w:val="28"/>
          <w:szCs w:val="28"/>
        </w:rPr>
        <w:t xml:space="preserve">                       </w:t>
      </w:r>
      <w:r w:rsidRPr="00A9382E">
        <w:rPr>
          <w:rFonts w:ascii="Times New Roman" w:hAnsi="Times New Roman"/>
          <w:sz w:val="28"/>
          <w:szCs w:val="28"/>
        </w:rPr>
        <w:t>датам и т.д.</w:t>
      </w:r>
      <w:r w:rsidR="003E1DF0" w:rsidRPr="00A9382E">
        <w:rPr>
          <w:rFonts w:ascii="Times New Roman" w:hAnsi="Times New Roman"/>
          <w:sz w:val="28"/>
          <w:szCs w:val="28"/>
        </w:rPr>
        <w:t>)</w:t>
      </w:r>
      <w:r w:rsidR="003E1DF0" w:rsidRPr="00A9382E">
        <w:rPr>
          <w:rFonts w:ascii="Times New Roman" w:hAnsi="Times New Roman"/>
          <w:sz w:val="28"/>
          <w:szCs w:val="28"/>
          <w:lang w:eastAsia="ru-RU"/>
        </w:rPr>
        <w:t xml:space="preserve"> по следующим направлениям:</w:t>
      </w:r>
      <w:proofErr w:type="gramEnd"/>
    </w:p>
    <w:p w:rsidR="003E1DF0" w:rsidRPr="00A9382E" w:rsidRDefault="003E1DF0" w:rsidP="00902B28">
      <w:pPr>
        <w:autoSpaceDE w:val="0"/>
        <w:autoSpaceDN w:val="0"/>
        <w:adjustRightInd w:val="0"/>
        <w:ind w:firstLine="709"/>
        <w:rPr>
          <w:rFonts w:ascii="Times New Roman" w:hAnsi="Times New Roman"/>
          <w:sz w:val="28"/>
          <w:szCs w:val="28"/>
        </w:rPr>
      </w:pPr>
      <w:r w:rsidRPr="00A9382E">
        <w:rPr>
          <w:rFonts w:ascii="Times New Roman" w:hAnsi="Times New Roman"/>
          <w:sz w:val="28"/>
          <w:szCs w:val="28"/>
          <w:lang w:eastAsia="ru-RU"/>
        </w:rPr>
        <w:t>1.</w:t>
      </w:r>
      <w:r w:rsidR="00A66AAE">
        <w:rPr>
          <w:rFonts w:ascii="Times New Roman" w:hAnsi="Times New Roman"/>
          <w:sz w:val="28"/>
          <w:szCs w:val="28"/>
          <w:lang w:eastAsia="ru-RU"/>
        </w:rPr>
        <w:t> </w:t>
      </w:r>
      <w:r w:rsidR="00947019">
        <w:rPr>
          <w:rFonts w:ascii="Times New Roman" w:hAnsi="Times New Roman"/>
          <w:sz w:val="28"/>
          <w:szCs w:val="28"/>
          <w:lang w:eastAsia="ru-RU"/>
        </w:rPr>
        <w:t>р</w:t>
      </w:r>
      <w:r w:rsidRPr="00A9382E">
        <w:rPr>
          <w:rFonts w:ascii="Times New Roman" w:hAnsi="Times New Roman"/>
          <w:sz w:val="28"/>
          <w:szCs w:val="28"/>
          <w:lang w:eastAsia="ru-RU"/>
        </w:rPr>
        <w:t>азвитие межрегиональной деятельности автономного округа</w:t>
      </w:r>
      <w:r w:rsidR="00947019">
        <w:rPr>
          <w:rFonts w:ascii="Times New Roman" w:hAnsi="Times New Roman"/>
          <w:sz w:val="28"/>
          <w:szCs w:val="28"/>
          <w:lang w:eastAsia="ru-RU"/>
        </w:rPr>
        <w:t>.</w:t>
      </w:r>
    </w:p>
    <w:p w:rsidR="00735BA6" w:rsidRDefault="00735BA6" w:rsidP="00902B28">
      <w:pPr>
        <w:widowControl w:val="0"/>
        <w:autoSpaceDE w:val="0"/>
        <w:autoSpaceDN w:val="0"/>
        <w:adjustRightInd w:val="0"/>
        <w:ind w:firstLine="709"/>
        <w:rPr>
          <w:rFonts w:ascii="Times New Roman" w:hAnsi="Times New Roman"/>
          <w:sz w:val="28"/>
          <w:szCs w:val="28"/>
        </w:rPr>
      </w:pPr>
      <w:proofErr w:type="gramStart"/>
      <w:r w:rsidRPr="00A9382E">
        <w:rPr>
          <w:rFonts w:ascii="Times New Roman" w:hAnsi="Times New Roman"/>
          <w:sz w:val="28"/>
          <w:szCs w:val="28"/>
        </w:rPr>
        <w:t>Мероприятия реализуются путем выполнения функций государственными казенными учреждениями, ответственными за обеспечение деятельности представительств автономного округа и автономного округа в сфере межрегионального сотрудничества путем осуществления департаментом международных и внешнеэкономических связей автономного округа организации проведения протокольных и иных мероприятий с участием и/или по поручению Правительства автономного округа, Губернатора автономного округа, вице-губернатора автономного округа, первого заместителя Губернатора автономного округа, заместителей Губернатора автономного</w:t>
      </w:r>
      <w:proofErr w:type="gramEnd"/>
      <w:r w:rsidRPr="00A9382E">
        <w:rPr>
          <w:rFonts w:ascii="Times New Roman" w:hAnsi="Times New Roman"/>
          <w:sz w:val="28"/>
          <w:szCs w:val="28"/>
        </w:rPr>
        <w:t xml:space="preserve"> округа.</w:t>
      </w:r>
    </w:p>
    <w:p w:rsidR="00B550A5" w:rsidRPr="00A9382E" w:rsidRDefault="00B550A5" w:rsidP="00902B28">
      <w:pPr>
        <w:widowControl w:val="0"/>
        <w:autoSpaceDE w:val="0"/>
        <w:autoSpaceDN w:val="0"/>
        <w:adjustRightInd w:val="0"/>
        <w:ind w:firstLine="709"/>
        <w:rPr>
          <w:rFonts w:ascii="Times New Roman" w:hAnsi="Times New Roman"/>
          <w:sz w:val="28"/>
          <w:szCs w:val="28"/>
        </w:rPr>
      </w:pP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sz w:val="28"/>
          <w:szCs w:val="28"/>
        </w:rPr>
        <w:lastRenderedPageBreak/>
        <w:t>При организации мероприятий оказывается поддержка органами государственной и муниципальной власти регионов, в которых осуществляют свою деятельность представительства автономного округа. Предоставляются места для проведения, а также проводятся совместные мероприятия, объединяющие жителей регионов по интересам, что благоприятно сказывается на распространении информации об автономном округе и интеграции в межрегиональное пространство.</w:t>
      </w:r>
    </w:p>
    <w:p w:rsidR="00735BA6" w:rsidRPr="00A9382E" w:rsidRDefault="00735BA6" w:rsidP="00902B28">
      <w:pPr>
        <w:ind w:firstLine="709"/>
        <w:rPr>
          <w:rFonts w:ascii="Times New Roman" w:hAnsi="Times New Roman"/>
          <w:sz w:val="28"/>
          <w:szCs w:val="28"/>
        </w:rPr>
      </w:pPr>
      <w:r w:rsidRPr="00A9382E">
        <w:rPr>
          <w:rFonts w:ascii="Times New Roman" w:hAnsi="Times New Roman"/>
          <w:sz w:val="28"/>
          <w:szCs w:val="28"/>
        </w:rPr>
        <w:t>В настоящую Подпрограмму</w:t>
      </w:r>
      <w:r w:rsidR="00947019">
        <w:rPr>
          <w:rFonts w:ascii="Times New Roman" w:hAnsi="Times New Roman"/>
          <w:sz w:val="28"/>
          <w:szCs w:val="28"/>
        </w:rPr>
        <w:t xml:space="preserve"> 2</w:t>
      </w:r>
      <w:r w:rsidRPr="00A9382E">
        <w:rPr>
          <w:rFonts w:ascii="Times New Roman" w:hAnsi="Times New Roman"/>
          <w:sz w:val="28"/>
          <w:szCs w:val="28"/>
        </w:rPr>
        <w:t xml:space="preserve"> включены мероприятия, традиционно проводимые </w:t>
      </w:r>
      <w:r w:rsidR="007A6002" w:rsidRPr="00A9382E">
        <w:rPr>
          <w:rFonts w:ascii="Times New Roman" w:hAnsi="Times New Roman"/>
          <w:sz w:val="28"/>
          <w:szCs w:val="28"/>
        </w:rPr>
        <w:t>ГКУ «ЦРВС ЯНАО»</w:t>
      </w:r>
      <w:r w:rsidRPr="00A9382E">
        <w:rPr>
          <w:rFonts w:ascii="Times New Roman" w:hAnsi="Times New Roman"/>
          <w:sz w:val="28"/>
          <w:szCs w:val="28"/>
        </w:rPr>
        <w:t xml:space="preserve"> в Городе мастеров (г. Салехард) для жителей и гостей автономного округа, способствующие духовно-нравственному воспитанию поколений (торжественные церемонии встреч, экскурсии, мастер-классы и т.д.). При организации большинства из них оказывается поддержка органами государственной власти автономного округа и органами муниципальной власти. </w:t>
      </w:r>
    </w:p>
    <w:p w:rsidR="00735BA6" w:rsidRPr="00A9382E" w:rsidRDefault="00735BA6" w:rsidP="00902B28">
      <w:pPr>
        <w:ind w:firstLine="709"/>
        <w:rPr>
          <w:rFonts w:ascii="Times New Roman" w:hAnsi="Times New Roman"/>
          <w:sz w:val="28"/>
          <w:szCs w:val="28"/>
        </w:rPr>
      </w:pPr>
      <w:proofErr w:type="gramStart"/>
      <w:r w:rsidRPr="00A9382E">
        <w:rPr>
          <w:rFonts w:ascii="Times New Roman" w:hAnsi="Times New Roman"/>
          <w:sz w:val="28"/>
          <w:szCs w:val="28"/>
        </w:rPr>
        <w:t>Организуются и проводятся совместные мероприятия, объединяющие жителей и гостей автономного округа по интересам (праздничные, юбилейные, тематические и календарные мероприятия, приуроченные к памятным и знаменательным датам), что благоприятно влияет на позиционирование положительного имиджа автономного округа, расширение географии межрегионального сотрудничества и интеграцию в межрегиональное пространство.</w:t>
      </w:r>
      <w:proofErr w:type="gramEnd"/>
    </w:p>
    <w:p w:rsidR="00735BA6" w:rsidRPr="00A9382E" w:rsidRDefault="00735BA6" w:rsidP="00902B28">
      <w:pPr>
        <w:pStyle w:val="3"/>
        <w:ind w:firstLine="709"/>
        <w:rPr>
          <w:bCs/>
        </w:rPr>
      </w:pPr>
      <w:proofErr w:type="gramStart"/>
      <w:r w:rsidRPr="00A9382E">
        <w:rPr>
          <w:bCs/>
        </w:rPr>
        <w:t>Кроме того, в рамках Подпрограммы</w:t>
      </w:r>
      <w:r w:rsidR="00947019">
        <w:rPr>
          <w:bCs/>
        </w:rPr>
        <w:t xml:space="preserve"> 2</w:t>
      </w:r>
      <w:r w:rsidRPr="00A9382E">
        <w:rPr>
          <w:bCs/>
        </w:rPr>
        <w:t xml:space="preserve"> организуются и проводятся мероприятия </w:t>
      </w:r>
      <w:r w:rsidRPr="00A9382E">
        <w:t>по укреплению и развитию военно-шефских связей автономного округа с соединениями и частями Вооруженных Сил Российской Федерации и иными силовыми формированиями министерств и служб Российской Федерации в рамках заключенных соглашений (договоров), протоколов</w:t>
      </w:r>
      <w:r w:rsidRPr="00A9382E">
        <w:rPr>
          <w:bCs/>
        </w:rPr>
        <w:t xml:space="preserve"> и духовно-нравственного и эстетического воспитания граждан</w:t>
      </w:r>
      <w:r w:rsidRPr="00A9382E">
        <w:t>, в том числе</w:t>
      </w:r>
      <w:r w:rsidRPr="00A9382E">
        <w:rPr>
          <w:bCs/>
        </w:rPr>
        <w:t xml:space="preserve"> </w:t>
      </w:r>
      <w:r w:rsidRPr="00A9382E">
        <w:t>организация участия в мероприятиях, приуроченных к общественно-политическим, памятным, юбилейным датам</w:t>
      </w:r>
      <w:proofErr w:type="gramEnd"/>
      <w:r w:rsidRPr="00A9382E">
        <w:t xml:space="preserve"> и событиям истории Российской Федерации и Вооруженных Сил Российской Федерации.</w:t>
      </w:r>
    </w:p>
    <w:p w:rsidR="00735BA6" w:rsidRPr="00A9382E" w:rsidRDefault="00735BA6" w:rsidP="00902B28">
      <w:pPr>
        <w:widowControl w:val="0"/>
        <w:autoSpaceDE w:val="0"/>
        <w:autoSpaceDN w:val="0"/>
        <w:adjustRightInd w:val="0"/>
        <w:ind w:firstLine="709"/>
        <w:rPr>
          <w:rFonts w:ascii="Times New Roman" w:hAnsi="Times New Roman"/>
          <w:sz w:val="28"/>
          <w:szCs w:val="28"/>
        </w:rPr>
      </w:pPr>
      <w:r w:rsidRPr="00A9382E">
        <w:rPr>
          <w:rFonts w:ascii="Times New Roman" w:hAnsi="Times New Roman"/>
          <w:bCs/>
          <w:sz w:val="28"/>
          <w:szCs w:val="28"/>
        </w:rPr>
        <w:t>При разработке П</w:t>
      </w:r>
      <w:r w:rsidR="003F2DE8" w:rsidRPr="00A9382E">
        <w:rPr>
          <w:rFonts w:ascii="Times New Roman" w:hAnsi="Times New Roman"/>
          <w:bCs/>
          <w:sz w:val="28"/>
          <w:szCs w:val="28"/>
        </w:rPr>
        <w:t>одп</w:t>
      </w:r>
      <w:r w:rsidRPr="00A9382E">
        <w:rPr>
          <w:rFonts w:ascii="Times New Roman" w:hAnsi="Times New Roman"/>
          <w:bCs/>
          <w:sz w:val="28"/>
          <w:szCs w:val="28"/>
        </w:rPr>
        <w:t>рограммы</w:t>
      </w:r>
      <w:r w:rsidRPr="00A9382E">
        <w:rPr>
          <w:rFonts w:ascii="Times New Roman" w:hAnsi="Times New Roman"/>
          <w:sz w:val="28"/>
          <w:szCs w:val="28"/>
        </w:rPr>
        <w:t xml:space="preserve"> </w:t>
      </w:r>
      <w:r w:rsidR="00947019">
        <w:rPr>
          <w:rFonts w:ascii="Times New Roman" w:hAnsi="Times New Roman"/>
          <w:sz w:val="28"/>
          <w:szCs w:val="28"/>
        </w:rPr>
        <w:t xml:space="preserve">2 </w:t>
      </w:r>
      <w:r w:rsidRPr="00A9382E">
        <w:rPr>
          <w:rFonts w:ascii="Times New Roman" w:hAnsi="Times New Roman"/>
          <w:sz w:val="28"/>
          <w:szCs w:val="28"/>
        </w:rPr>
        <w:t>учитывались положения Указа Президента Российской Федерации от 03 июня 1996 года № 803 «Об основных положениях региональной политики в Российской Федерации», Стратегии социально-экономического развития автономного округа до 2020 года, утвержденной постановлением Законодательного Собрания автономного округа</w:t>
      </w:r>
      <w:r w:rsidR="00947019">
        <w:rPr>
          <w:rFonts w:ascii="Times New Roman" w:hAnsi="Times New Roman"/>
          <w:sz w:val="28"/>
          <w:szCs w:val="28"/>
        </w:rPr>
        <w:t xml:space="preserve"> от 14 декабря 2011 года № 839</w:t>
      </w:r>
      <w:r w:rsidRPr="00A9382E">
        <w:rPr>
          <w:rFonts w:ascii="Times New Roman" w:hAnsi="Times New Roman"/>
          <w:sz w:val="28"/>
          <w:szCs w:val="28"/>
        </w:rPr>
        <w:t>.</w:t>
      </w:r>
    </w:p>
    <w:p w:rsidR="00735BA6" w:rsidRPr="008A420F" w:rsidRDefault="00735BA6" w:rsidP="00902B28">
      <w:pPr>
        <w:widowControl w:val="0"/>
        <w:autoSpaceDE w:val="0"/>
        <w:autoSpaceDN w:val="0"/>
        <w:adjustRightInd w:val="0"/>
        <w:ind w:firstLine="709"/>
        <w:rPr>
          <w:rFonts w:ascii="Times New Roman" w:hAnsi="Times New Roman"/>
          <w:sz w:val="28"/>
          <w:szCs w:val="28"/>
        </w:rPr>
      </w:pPr>
      <w:r w:rsidRPr="008A420F">
        <w:rPr>
          <w:rFonts w:ascii="Times New Roman" w:hAnsi="Times New Roman"/>
          <w:sz w:val="28"/>
          <w:szCs w:val="28"/>
        </w:rPr>
        <w:t>Финансовое обеспечение Подпрограммы 2 осуществляется за счет средств окружного бюджета.</w:t>
      </w:r>
    </w:p>
    <w:p w:rsidR="008C574C" w:rsidRDefault="001D5573" w:rsidP="00902B28">
      <w:pPr>
        <w:widowControl w:val="0"/>
        <w:autoSpaceDE w:val="0"/>
        <w:autoSpaceDN w:val="0"/>
        <w:adjustRightInd w:val="0"/>
        <w:ind w:firstLine="709"/>
        <w:rPr>
          <w:rFonts w:ascii="Times New Roman" w:hAnsi="Times New Roman"/>
          <w:sz w:val="28"/>
          <w:szCs w:val="28"/>
        </w:rPr>
      </w:pPr>
      <w:hyperlink w:anchor="Par840" w:history="1">
        <w:r w:rsidR="00735BA6" w:rsidRPr="005671D1">
          <w:rPr>
            <w:rFonts w:ascii="Times New Roman" w:hAnsi="Times New Roman"/>
            <w:sz w:val="28"/>
            <w:szCs w:val="28"/>
          </w:rPr>
          <w:t>Перечень</w:t>
        </w:r>
      </w:hyperlink>
      <w:r w:rsidR="00735BA6" w:rsidRPr="005671D1">
        <w:rPr>
          <w:rFonts w:ascii="Times New Roman" w:hAnsi="Times New Roman"/>
          <w:sz w:val="28"/>
          <w:szCs w:val="28"/>
        </w:rPr>
        <w:t xml:space="preserve"> мероприятий с распределением финансовых ресурсов по годам реализации Подпрограммы 2 представлен в таблице </w:t>
      </w:r>
      <w:r w:rsidR="00A66AAE">
        <w:rPr>
          <w:rFonts w:ascii="Times New Roman" w:hAnsi="Times New Roman"/>
          <w:sz w:val="28"/>
          <w:szCs w:val="28"/>
        </w:rPr>
        <w:t xml:space="preserve">№ </w:t>
      </w:r>
      <w:r w:rsidR="00735BA6" w:rsidRPr="005671D1">
        <w:rPr>
          <w:rFonts w:ascii="Times New Roman" w:hAnsi="Times New Roman"/>
          <w:sz w:val="28"/>
          <w:szCs w:val="28"/>
        </w:rPr>
        <w:t>2-1.</w:t>
      </w:r>
      <w:r w:rsidR="008C574C">
        <w:rPr>
          <w:rFonts w:ascii="Times New Roman" w:hAnsi="Times New Roman"/>
          <w:sz w:val="28"/>
          <w:szCs w:val="28"/>
        </w:rPr>
        <w:t xml:space="preserve">  </w:t>
      </w:r>
    </w:p>
    <w:p w:rsidR="008C574C" w:rsidRPr="00735BA6" w:rsidRDefault="008C574C" w:rsidP="00902B28">
      <w:pPr>
        <w:widowControl w:val="0"/>
        <w:autoSpaceDE w:val="0"/>
        <w:autoSpaceDN w:val="0"/>
        <w:adjustRightInd w:val="0"/>
        <w:ind w:firstLine="709"/>
        <w:rPr>
          <w:rFonts w:ascii="Times New Roman" w:hAnsi="Times New Roman"/>
          <w:sz w:val="28"/>
          <w:szCs w:val="28"/>
        </w:rPr>
        <w:sectPr w:rsidR="008C574C" w:rsidRPr="00735BA6" w:rsidSect="00AE741E">
          <w:pgSz w:w="11906" w:h="16840" w:code="9"/>
          <w:pgMar w:top="1134" w:right="567" w:bottom="1134" w:left="1418" w:header="720" w:footer="720" w:gutter="0"/>
          <w:cols w:space="720"/>
          <w:noEndnote/>
          <w:docGrid w:linePitch="299"/>
        </w:sectPr>
      </w:pPr>
    </w:p>
    <w:p w:rsidR="00A66AAE" w:rsidRPr="00A66AAE" w:rsidRDefault="00A66AAE" w:rsidP="00FB79D1">
      <w:pPr>
        <w:tabs>
          <w:tab w:val="left" w:pos="993"/>
        </w:tabs>
        <w:ind w:firstLine="709"/>
        <w:jc w:val="right"/>
        <w:rPr>
          <w:rFonts w:ascii="Times New Roman" w:hAnsi="Times New Roman"/>
          <w:sz w:val="24"/>
          <w:szCs w:val="24"/>
        </w:rPr>
      </w:pPr>
      <w:r w:rsidRPr="00A66AAE">
        <w:rPr>
          <w:rFonts w:ascii="Times New Roman" w:hAnsi="Times New Roman"/>
          <w:sz w:val="24"/>
          <w:szCs w:val="24"/>
        </w:rPr>
        <w:lastRenderedPageBreak/>
        <w:t>Таблица № 2-1</w:t>
      </w:r>
    </w:p>
    <w:p w:rsidR="00A66AAE" w:rsidRDefault="00A66AAE" w:rsidP="00FB79D1">
      <w:pPr>
        <w:pStyle w:val="1"/>
        <w:framePr w:hSpace="0" w:wrap="auto" w:vAnchor="margin" w:hAnchor="text" w:xAlign="left" w:yAlign="inline"/>
        <w:rPr>
          <w:szCs w:val="24"/>
        </w:rPr>
      </w:pPr>
    </w:p>
    <w:p w:rsidR="00DB451A" w:rsidRPr="00A66AAE" w:rsidRDefault="00DB451A" w:rsidP="00FB79D1">
      <w:pPr>
        <w:pStyle w:val="1"/>
        <w:framePr w:hSpace="0" w:wrap="auto" w:vAnchor="margin" w:hAnchor="text" w:xAlign="left" w:yAlign="inline"/>
        <w:rPr>
          <w:szCs w:val="24"/>
        </w:rPr>
      </w:pPr>
      <w:r w:rsidRPr="00A66AAE">
        <w:rPr>
          <w:szCs w:val="24"/>
        </w:rPr>
        <w:t xml:space="preserve">Перечень мероприятий Подпрограммы </w:t>
      </w:r>
      <w:r w:rsidR="006A1385" w:rsidRPr="00A66AAE">
        <w:rPr>
          <w:szCs w:val="24"/>
        </w:rPr>
        <w:t>2 и затраты на их реализацию</w:t>
      </w:r>
    </w:p>
    <w:p w:rsidR="00A9382E" w:rsidRPr="00A66AAE" w:rsidRDefault="00A9382E" w:rsidP="00FB79D1">
      <w:pPr>
        <w:rPr>
          <w:lang w:eastAsia="ru-RU"/>
        </w:rPr>
      </w:pPr>
    </w:p>
    <w:tbl>
      <w:tblPr>
        <w:tblStyle w:val="afa"/>
        <w:tblW w:w="15276" w:type="dxa"/>
        <w:tblLayout w:type="fixed"/>
        <w:tblLook w:val="0000" w:firstRow="0" w:lastRow="0" w:firstColumn="0" w:lastColumn="0" w:noHBand="0" w:noVBand="0"/>
      </w:tblPr>
      <w:tblGrid>
        <w:gridCol w:w="624"/>
        <w:gridCol w:w="4479"/>
        <w:gridCol w:w="1247"/>
        <w:gridCol w:w="1191"/>
        <w:gridCol w:w="1356"/>
        <w:gridCol w:w="1276"/>
        <w:gridCol w:w="1275"/>
        <w:gridCol w:w="1276"/>
        <w:gridCol w:w="1276"/>
        <w:gridCol w:w="1276"/>
      </w:tblGrid>
      <w:tr w:rsidR="00384C48" w:rsidRPr="005D3F23" w:rsidTr="00FB79D1">
        <w:tc>
          <w:tcPr>
            <w:tcW w:w="624" w:type="dxa"/>
            <w:vMerge w:val="restart"/>
          </w:tcPr>
          <w:p w:rsidR="00384C48" w:rsidRPr="005D3F23" w:rsidRDefault="00947019" w:rsidP="00947019">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w:t>
            </w:r>
            <w:r w:rsidR="00384C48" w:rsidRPr="005D3F23">
              <w:rPr>
                <w:rFonts w:ascii="Times New Roman" w:hAnsi="Times New Roman"/>
                <w:sz w:val="24"/>
                <w:szCs w:val="24"/>
              </w:rPr>
              <w:t xml:space="preserve"> </w:t>
            </w:r>
            <w:proofErr w:type="gramStart"/>
            <w:r w:rsidR="00384C48" w:rsidRPr="005D3F23">
              <w:rPr>
                <w:rFonts w:ascii="Times New Roman" w:hAnsi="Times New Roman"/>
                <w:sz w:val="24"/>
                <w:szCs w:val="24"/>
              </w:rPr>
              <w:t>п</w:t>
            </w:r>
            <w:proofErr w:type="gramEnd"/>
            <w:r w:rsidR="00384C48" w:rsidRPr="005D3F23">
              <w:rPr>
                <w:rFonts w:ascii="Times New Roman" w:hAnsi="Times New Roman"/>
                <w:sz w:val="24"/>
                <w:szCs w:val="24"/>
              </w:rPr>
              <w:t>/п</w:t>
            </w:r>
          </w:p>
        </w:tc>
        <w:tc>
          <w:tcPr>
            <w:tcW w:w="4479" w:type="dxa"/>
            <w:vMerge w:val="restart"/>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Наименование ответственных исполнителей (соисполнителей) Подпрограммы 2</w:t>
            </w:r>
          </w:p>
        </w:tc>
        <w:tc>
          <w:tcPr>
            <w:tcW w:w="10173" w:type="dxa"/>
            <w:gridSpan w:val="8"/>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Затраты на реализацию подпрограммных мероприятий (тыс. руб.)</w:t>
            </w:r>
          </w:p>
        </w:tc>
      </w:tr>
      <w:tr w:rsidR="00384C48" w:rsidRPr="005D3F23" w:rsidTr="00FB79D1">
        <w:tc>
          <w:tcPr>
            <w:tcW w:w="624" w:type="dxa"/>
            <w:vMerge/>
          </w:tcPr>
          <w:p w:rsidR="00384C48" w:rsidRPr="005D3F23" w:rsidRDefault="00384C48" w:rsidP="00FB79D1">
            <w:pPr>
              <w:widowControl w:val="0"/>
              <w:autoSpaceDE w:val="0"/>
              <w:autoSpaceDN w:val="0"/>
              <w:adjustRightInd w:val="0"/>
              <w:ind w:firstLine="540"/>
              <w:rPr>
                <w:rFonts w:ascii="Times New Roman" w:hAnsi="Times New Roman"/>
                <w:sz w:val="24"/>
                <w:szCs w:val="24"/>
              </w:rPr>
            </w:pPr>
          </w:p>
        </w:tc>
        <w:tc>
          <w:tcPr>
            <w:tcW w:w="4479" w:type="dxa"/>
            <w:vMerge/>
          </w:tcPr>
          <w:p w:rsidR="00384C48" w:rsidRPr="005D3F23" w:rsidRDefault="00384C48" w:rsidP="00FB79D1">
            <w:pPr>
              <w:widowControl w:val="0"/>
              <w:autoSpaceDE w:val="0"/>
              <w:autoSpaceDN w:val="0"/>
              <w:adjustRightInd w:val="0"/>
              <w:ind w:firstLine="540"/>
              <w:rPr>
                <w:rFonts w:ascii="Times New Roman" w:hAnsi="Times New Roman"/>
                <w:sz w:val="24"/>
                <w:szCs w:val="24"/>
              </w:rPr>
            </w:pPr>
          </w:p>
        </w:tc>
        <w:tc>
          <w:tcPr>
            <w:tcW w:w="1247"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всего</w:t>
            </w:r>
          </w:p>
        </w:tc>
        <w:tc>
          <w:tcPr>
            <w:tcW w:w="1191"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2014 год</w:t>
            </w:r>
          </w:p>
        </w:tc>
        <w:tc>
          <w:tcPr>
            <w:tcW w:w="135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2015 год</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2016 год</w:t>
            </w:r>
          </w:p>
        </w:tc>
        <w:tc>
          <w:tcPr>
            <w:tcW w:w="1275"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2017 год</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2018 год</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2019 год</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2020 год</w:t>
            </w:r>
          </w:p>
        </w:tc>
      </w:tr>
    </w:tbl>
    <w:p w:rsidR="005D3F23" w:rsidRPr="005D3F23" w:rsidRDefault="005D3F23">
      <w:pPr>
        <w:rPr>
          <w:sz w:val="2"/>
          <w:szCs w:val="2"/>
        </w:rPr>
      </w:pPr>
    </w:p>
    <w:tbl>
      <w:tblPr>
        <w:tblStyle w:val="afa"/>
        <w:tblW w:w="15276" w:type="dxa"/>
        <w:tblLayout w:type="fixed"/>
        <w:tblLook w:val="0000" w:firstRow="0" w:lastRow="0" w:firstColumn="0" w:lastColumn="0" w:noHBand="0" w:noVBand="0"/>
      </w:tblPr>
      <w:tblGrid>
        <w:gridCol w:w="624"/>
        <w:gridCol w:w="4479"/>
        <w:gridCol w:w="1247"/>
        <w:gridCol w:w="1191"/>
        <w:gridCol w:w="1356"/>
        <w:gridCol w:w="1276"/>
        <w:gridCol w:w="1275"/>
        <w:gridCol w:w="1276"/>
        <w:gridCol w:w="1276"/>
        <w:gridCol w:w="1276"/>
      </w:tblGrid>
      <w:tr w:rsidR="00384C48" w:rsidRPr="005D3F23" w:rsidTr="00FB79D1">
        <w:trPr>
          <w:tblHeader/>
        </w:trPr>
        <w:tc>
          <w:tcPr>
            <w:tcW w:w="624"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w:t>
            </w:r>
          </w:p>
        </w:tc>
        <w:tc>
          <w:tcPr>
            <w:tcW w:w="4479"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w:t>
            </w:r>
          </w:p>
        </w:tc>
        <w:tc>
          <w:tcPr>
            <w:tcW w:w="1247"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3</w:t>
            </w:r>
          </w:p>
        </w:tc>
        <w:tc>
          <w:tcPr>
            <w:tcW w:w="1191"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4</w:t>
            </w:r>
          </w:p>
        </w:tc>
        <w:tc>
          <w:tcPr>
            <w:tcW w:w="135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5</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w:t>
            </w:r>
          </w:p>
        </w:tc>
        <w:tc>
          <w:tcPr>
            <w:tcW w:w="1275"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7</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9</w:t>
            </w:r>
          </w:p>
        </w:tc>
        <w:tc>
          <w:tcPr>
            <w:tcW w:w="1276" w:type="dxa"/>
          </w:tcPr>
          <w:p w:rsidR="00384C48" w:rsidRPr="005D3F23" w:rsidRDefault="00384C48"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10</w:t>
            </w:r>
          </w:p>
        </w:tc>
      </w:tr>
      <w:tr w:rsidR="00A36C50" w:rsidRPr="005D3F23" w:rsidTr="00FB79D1">
        <w:tc>
          <w:tcPr>
            <w:tcW w:w="624"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w:t>
            </w:r>
          </w:p>
        </w:tc>
        <w:tc>
          <w:tcPr>
            <w:tcW w:w="4479" w:type="dxa"/>
          </w:tcPr>
          <w:p w:rsidR="00A36C50" w:rsidRPr="005D3F23" w:rsidRDefault="00A36C50"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Подпрограмма 2 «Обеспечение представительства Ямало-Ненецкого автономного округа в субъектах Российской Федерации»</w:t>
            </w:r>
          </w:p>
        </w:tc>
        <w:tc>
          <w:tcPr>
            <w:tcW w:w="1247" w:type="dxa"/>
          </w:tcPr>
          <w:p w:rsidR="00A36C50" w:rsidRPr="005D3F23" w:rsidRDefault="00E5574D" w:rsidP="00947019">
            <w:pPr>
              <w:pStyle w:val="af"/>
              <w:jc w:val="center"/>
              <w:rPr>
                <w:rFonts w:ascii="Times New Roman" w:hAnsi="Times New Roman" w:cs="Times New Roman"/>
              </w:rPr>
            </w:pPr>
            <w:r w:rsidRPr="005D3F23">
              <w:rPr>
                <w:rFonts w:ascii="Times New Roman" w:hAnsi="Times New Roman" w:cs="Times New Roman"/>
              </w:rPr>
              <w:t>15</w:t>
            </w:r>
            <w:r w:rsidRPr="005D3F23">
              <w:rPr>
                <w:rFonts w:ascii="Times New Roman" w:hAnsi="Times New Roman" w:cs="Times New Roman"/>
                <w:lang w:val="en-US"/>
              </w:rPr>
              <w:t>50224</w:t>
            </w:r>
          </w:p>
        </w:tc>
        <w:tc>
          <w:tcPr>
            <w:tcW w:w="1191"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206610</w:t>
            </w:r>
          </w:p>
          <w:p w:rsidR="00A36C50" w:rsidRPr="005D3F23" w:rsidRDefault="00A36C50" w:rsidP="00FB79D1">
            <w:pPr>
              <w:widowControl w:val="0"/>
              <w:autoSpaceDE w:val="0"/>
              <w:autoSpaceDN w:val="0"/>
              <w:adjustRightInd w:val="0"/>
              <w:jc w:val="center"/>
              <w:rPr>
                <w:rFonts w:ascii="Times New Roman" w:hAnsi="Times New Roman"/>
                <w:sz w:val="24"/>
                <w:szCs w:val="24"/>
              </w:rPr>
            </w:pPr>
          </w:p>
        </w:tc>
        <w:tc>
          <w:tcPr>
            <w:tcW w:w="1356" w:type="dxa"/>
          </w:tcPr>
          <w:p w:rsidR="00A36C50" w:rsidRPr="005D3F23" w:rsidRDefault="00E5574D" w:rsidP="00FB79D1">
            <w:pPr>
              <w:pStyle w:val="af"/>
              <w:jc w:val="center"/>
              <w:rPr>
                <w:rFonts w:ascii="Times New Roman" w:hAnsi="Times New Roman" w:cs="Times New Roman"/>
              </w:rPr>
            </w:pPr>
            <w:r w:rsidRPr="005D3F23">
              <w:rPr>
                <w:rFonts w:ascii="Times New Roman" w:hAnsi="Times New Roman" w:cs="Times New Roman"/>
              </w:rPr>
              <w:t>22</w:t>
            </w:r>
            <w:r w:rsidRPr="005D3F23">
              <w:rPr>
                <w:rFonts w:ascii="Times New Roman" w:hAnsi="Times New Roman" w:cs="Times New Roman"/>
                <w:lang w:val="en-US"/>
              </w:rPr>
              <w:t>5227</w:t>
            </w:r>
          </w:p>
        </w:tc>
        <w:tc>
          <w:tcPr>
            <w:tcW w:w="1276" w:type="dxa"/>
          </w:tcPr>
          <w:p w:rsidR="00C0358D" w:rsidRPr="005D3F23" w:rsidRDefault="00C0358D" w:rsidP="00FB79D1">
            <w:pPr>
              <w:pStyle w:val="ae"/>
              <w:jc w:val="center"/>
              <w:rPr>
                <w:rFonts w:ascii="Times New Roman" w:hAnsi="Times New Roman"/>
              </w:rPr>
            </w:pPr>
            <w:r w:rsidRPr="005D3F23">
              <w:rPr>
                <w:rFonts w:ascii="Times New Roman" w:hAnsi="Times New Roman"/>
              </w:rPr>
              <w:t>261223</w:t>
            </w:r>
          </w:p>
          <w:p w:rsidR="00A36C50" w:rsidRPr="005D3F23" w:rsidRDefault="00A36C50" w:rsidP="00FB79D1">
            <w:pPr>
              <w:jc w:val="center"/>
              <w:rPr>
                <w:rFonts w:ascii="Times New Roman" w:hAnsi="Times New Roman"/>
                <w:sz w:val="24"/>
                <w:szCs w:val="24"/>
              </w:rPr>
            </w:pPr>
          </w:p>
        </w:tc>
        <w:tc>
          <w:tcPr>
            <w:tcW w:w="1275"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c>
          <w:tcPr>
            <w:tcW w:w="1276"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c>
          <w:tcPr>
            <w:tcW w:w="1276"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c>
          <w:tcPr>
            <w:tcW w:w="1276"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r>
      <w:tr w:rsidR="00A36C50" w:rsidRPr="005D3F23" w:rsidTr="00FB79D1">
        <w:tc>
          <w:tcPr>
            <w:tcW w:w="624"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w:t>
            </w:r>
          </w:p>
        </w:tc>
        <w:tc>
          <w:tcPr>
            <w:tcW w:w="4479" w:type="dxa"/>
          </w:tcPr>
          <w:p w:rsidR="00A36C50" w:rsidRPr="005D3F23" w:rsidRDefault="00A36C50"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Департамент международных и </w:t>
            </w:r>
            <w:proofErr w:type="gramStart"/>
            <w:r w:rsidRPr="005D3F23">
              <w:rPr>
                <w:rFonts w:ascii="Times New Roman" w:hAnsi="Times New Roman"/>
                <w:sz w:val="24"/>
                <w:szCs w:val="24"/>
              </w:rPr>
              <w:t>внешнеэкономических</w:t>
            </w:r>
            <w:proofErr w:type="gramEnd"/>
            <w:r w:rsidRPr="005D3F23">
              <w:rPr>
                <w:rFonts w:ascii="Times New Roman" w:hAnsi="Times New Roman"/>
                <w:sz w:val="24"/>
                <w:szCs w:val="24"/>
              </w:rPr>
              <w:t xml:space="preserve"> связей автономного округа (ответственный исполнитель) </w:t>
            </w:r>
            <w:r w:rsidR="00FB79D1" w:rsidRPr="005D3F23">
              <w:rPr>
                <w:rFonts w:ascii="Times New Roman" w:hAnsi="Times New Roman"/>
                <w:sz w:val="24"/>
                <w:szCs w:val="24"/>
              </w:rPr>
              <w:t>–</w:t>
            </w:r>
            <w:r w:rsidRPr="005D3F23">
              <w:rPr>
                <w:rFonts w:ascii="Times New Roman" w:hAnsi="Times New Roman"/>
                <w:sz w:val="24"/>
                <w:szCs w:val="24"/>
              </w:rPr>
              <w:t xml:space="preserve"> всего, в </w:t>
            </w:r>
            <w:proofErr w:type="spellStart"/>
            <w:r w:rsidRPr="005D3F23">
              <w:rPr>
                <w:rFonts w:ascii="Times New Roman" w:hAnsi="Times New Roman"/>
                <w:sz w:val="24"/>
                <w:szCs w:val="24"/>
              </w:rPr>
              <w:t>т.ч</w:t>
            </w:r>
            <w:proofErr w:type="spellEnd"/>
            <w:r w:rsidRPr="005D3F23">
              <w:rPr>
                <w:rFonts w:ascii="Times New Roman" w:hAnsi="Times New Roman"/>
                <w:sz w:val="24"/>
                <w:szCs w:val="24"/>
              </w:rPr>
              <w:t>.</w:t>
            </w:r>
          </w:p>
        </w:tc>
        <w:tc>
          <w:tcPr>
            <w:tcW w:w="1247" w:type="dxa"/>
          </w:tcPr>
          <w:p w:rsidR="00A36C50" w:rsidRPr="005D3F23" w:rsidRDefault="00D766DD" w:rsidP="00947019">
            <w:pPr>
              <w:pStyle w:val="af"/>
              <w:jc w:val="center"/>
              <w:rPr>
                <w:rFonts w:ascii="Times New Roman" w:hAnsi="Times New Roman" w:cs="Times New Roman"/>
                <w:lang w:val="en-US"/>
              </w:rPr>
            </w:pPr>
            <w:r w:rsidRPr="005D3F23">
              <w:rPr>
                <w:rFonts w:ascii="Times New Roman" w:hAnsi="Times New Roman" w:cs="Times New Roman"/>
              </w:rPr>
              <w:t>15</w:t>
            </w:r>
            <w:r w:rsidR="00E5574D" w:rsidRPr="005D3F23">
              <w:rPr>
                <w:rFonts w:ascii="Times New Roman" w:hAnsi="Times New Roman" w:cs="Times New Roman"/>
                <w:lang w:val="en-US"/>
              </w:rPr>
              <w:t>50224</w:t>
            </w:r>
          </w:p>
        </w:tc>
        <w:tc>
          <w:tcPr>
            <w:tcW w:w="1191"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206610</w:t>
            </w:r>
          </w:p>
          <w:p w:rsidR="00A36C50" w:rsidRPr="005D3F23" w:rsidRDefault="00A36C50" w:rsidP="00FB79D1">
            <w:pPr>
              <w:widowControl w:val="0"/>
              <w:autoSpaceDE w:val="0"/>
              <w:autoSpaceDN w:val="0"/>
              <w:adjustRightInd w:val="0"/>
              <w:jc w:val="center"/>
              <w:rPr>
                <w:rFonts w:ascii="Times New Roman" w:hAnsi="Times New Roman"/>
                <w:sz w:val="24"/>
                <w:szCs w:val="24"/>
              </w:rPr>
            </w:pPr>
          </w:p>
        </w:tc>
        <w:tc>
          <w:tcPr>
            <w:tcW w:w="1356" w:type="dxa"/>
          </w:tcPr>
          <w:p w:rsidR="00A36C50" w:rsidRPr="005D3F23" w:rsidRDefault="00D766DD" w:rsidP="00FB79D1">
            <w:pPr>
              <w:pStyle w:val="af6"/>
              <w:ind w:firstLine="0"/>
              <w:jc w:val="center"/>
              <w:rPr>
                <w:rFonts w:ascii="Times New Roman" w:hAnsi="Times New Roman" w:cs="Times New Roman"/>
                <w:sz w:val="24"/>
                <w:szCs w:val="24"/>
                <w:lang w:val="en-US"/>
              </w:rPr>
            </w:pPr>
            <w:r w:rsidRPr="005D3F23">
              <w:rPr>
                <w:rFonts w:ascii="Times New Roman" w:hAnsi="Times New Roman" w:cs="Times New Roman"/>
                <w:sz w:val="24"/>
                <w:szCs w:val="24"/>
              </w:rPr>
              <w:t>22</w:t>
            </w:r>
            <w:r w:rsidR="00E5574D" w:rsidRPr="005D3F23">
              <w:rPr>
                <w:rFonts w:ascii="Times New Roman" w:hAnsi="Times New Roman" w:cs="Times New Roman"/>
                <w:sz w:val="24"/>
                <w:szCs w:val="24"/>
                <w:lang w:val="en-US"/>
              </w:rPr>
              <w:t>5227</w:t>
            </w:r>
          </w:p>
        </w:tc>
        <w:tc>
          <w:tcPr>
            <w:tcW w:w="1276" w:type="dxa"/>
          </w:tcPr>
          <w:p w:rsidR="00C0358D" w:rsidRPr="005D3F23" w:rsidRDefault="00C0358D" w:rsidP="00FB79D1">
            <w:pPr>
              <w:pStyle w:val="ae"/>
              <w:jc w:val="center"/>
              <w:rPr>
                <w:rFonts w:ascii="Times New Roman" w:hAnsi="Times New Roman"/>
              </w:rPr>
            </w:pPr>
            <w:r w:rsidRPr="005D3F23">
              <w:rPr>
                <w:rFonts w:ascii="Times New Roman" w:hAnsi="Times New Roman"/>
              </w:rPr>
              <w:t>261223</w:t>
            </w:r>
          </w:p>
          <w:p w:rsidR="00A36C50" w:rsidRPr="005D3F23" w:rsidRDefault="00A36C50" w:rsidP="00FB79D1">
            <w:pPr>
              <w:jc w:val="center"/>
              <w:rPr>
                <w:rFonts w:ascii="Times New Roman" w:hAnsi="Times New Roman"/>
                <w:sz w:val="24"/>
                <w:szCs w:val="24"/>
              </w:rPr>
            </w:pPr>
          </w:p>
        </w:tc>
        <w:tc>
          <w:tcPr>
            <w:tcW w:w="1275"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c>
          <w:tcPr>
            <w:tcW w:w="1276"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c>
          <w:tcPr>
            <w:tcW w:w="1276"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c>
          <w:tcPr>
            <w:tcW w:w="1276"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A36C50" w:rsidRPr="005D3F23" w:rsidRDefault="00A36C50" w:rsidP="00FB79D1">
            <w:pPr>
              <w:rPr>
                <w:rFonts w:ascii="Times New Roman" w:hAnsi="Times New Roman"/>
                <w:sz w:val="24"/>
                <w:szCs w:val="24"/>
              </w:rPr>
            </w:pPr>
          </w:p>
        </w:tc>
      </w:tr>
      <w:tr w:rsidR="00A36C50" w:rsidRPr="005D3F23" w:rsidTr="00FB79D1">
        <w:trPr>
          <w:trHeight w:val="82"/>
        </w:trPr>
        <w:tc>
          <w:tcPr>
            <w:tcW w:w="624"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3.</w:t>
            </w:r>
          </w:p>
        </w:tc>
        <w:tc>
          <w:tcPr>
            <w:tcW w:w="4479" w:type="dxa"/>
          </w:tcPr>
          <w:p w:rsidR="00A36C50" w:rsidRPr="005D3F23" w:rsidRDefault="00A36C50"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ГКУ </w:t>
            </w:r>
            <w:r w:rsidR="00FB79D1" w:rsidRPr="005D3F23">
              <w:rPr>
                <w:rFonts w:ascii="Times New Roman" w:hAnsi="Times New Roman"/>
                <w:sz w:val="24"/>
                <w:szCs w:val="24"/>
              </w:rPr>
              <w:t>«</w:t>
            </w:r>
            <w:r w:rsidRPr="005D3F23">
              <w:rPr>
                <w:rFonts w:ascii="Times New Roman" w:hAnsi="Times New Roman"/>
                <w:sz w:val="24"/>
                <w:szCs w:val="24"/>
              </w:rPr>
              <w:t>ЦРВС ЯНАО</w:t>
            </w:r>
            <w:r w:rsidR="00FB79D1" w:rsidRPr="005D3F23">
              <w:rPr>
                <w:rFonts w:ascii="Times New Roman" w:hAnsi="Times New Roman"/>
                <w:sz w:val="24"/>
                <w:szCs w:val="24"/>
              </w:rPr>
              <w:t>»</w:t>
            </w:r>
          </w:p>
        </w:tc>
        <w:tc>
          <w:tcPr>
            <w:tcW w:w="1247" w:type="dxa"/>
          </w:tcPr>
          <w:p w:rsidR="00A36C50" w:rsidRPr="005D3F23" w:rsidRDefault="00D461E4"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w:t>
            </w:r>
            <w:r w:rsidR="00783225" w:rsidRPr="005D3F23">
              <w:rPr>
                <w:rFonts w:ascii="Times New Roman" w:hAnsi="Times New Roman"/>
                <w:sz w:val="24"/>
                <w:szCs w:val="24"/>
              </w:rPr>
              <w:t>335</w:t>
            </w:r>
          </w:p>
        </w:tc>
        <w:tc>
          <w:tcPr>
            <w:tcW w:w="1191"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A36C50" w:rsidRPr="005D3F23" w:rsidRDefault="00D461E4"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w:t>
            </w:r>
            <w:r w:rsidR="00783225" w:rsidRPr="005D3F23">
              <w:rPr>
                <w:rFonts w:ascii="Times New Roman" w:hAnsi="Times New Roman"/>
                <w:sz w:val="24"/>
                <w:szCs w:val="24"/>
              </w:rPr>
              <w:t>335</w:t>
            </w:r>
          </w:p>
        </w:tc>
        <w:tc>
          <w:tcPr>
            <w:tcW w:w="1275" w:type="dxa"/>
          </w:tcPr>
          <w:p w:rsidR="00A36C50"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A36C50"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A36C50"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A36C50"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r w:rsidR="00A36C50" w:rsidRPr="005D3F23" w:rsidTr="00FB79D1">
        <w:tc>
          <w:tcPr>
            <w:tcW w:w="624"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4.</w:t>
            </w:r>
          </w:p>
        </w:tc>
        <w:tc>
          <w:tcPr>
            <w:tcW w:w="4479" w:type="dxa"/>
          </w:tcPr>
          <w:p w:rsidR="00A36C50" w:rsidRPr="005D3F23" w:rsidRDefault="00A36C50"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Дирекция по обеспечению деятельности представительства Ямало-Ненецкого автономного округа при Правительстве Российской Федерации</w:t>
            </w:r>
            <w:r w:rsidR="00FB79D1" w:rsidRPr="005D3F23">
              <w:rPr>
                <w:rFonts w:ascii="Times New Roman" w:hAnsi="Times New Roman"/>
                <w:sz w:val="24"/>
                <w:szCs w:val="24"/>
              </w:rPr>
              <w:t>»</w:t>
            </w:r>
          </w:p>
        </w:tc>
        <w:tc>
          <w:tcPr>
            <w:tcW w:w="1247" w:type="dxa"/>
          </w:tcPr>
          <w:p w:rsidR="00A36C50" w:rsidRPr="005D3F23" w:rsidRDefault="00783225" w:rsidP="00947019">
            <w:pPr>
              <w:pStyle w:val="af6"/>
              <w:ind w:firstLine="0"/>
              <w:jc w:val="center"/>
              <w:rPr>
                <w:rFonts w:ascii="Times New Roman" w:hAnsi="Times New Roman" w:cs="Times New Roman"/>
                <w:sz w:val="24"/>
                <w:szCs w:val="24"/>
              </w:rPr>
            </w:pPr>
            <w:r w:rsidRPr="005D3F23">
              <w:rPr>
                <w:rFonts w:ascii="Times New Roman" w:hAnsi="Times New Roman" w:cs="Times New Roman"/>
                <w:sz w:val="24"/>
                <w:szCs w:val="24"/>
              </w:rPr>
              <w:t>697693</w:t>
            </w:r>
          </w:p>
        </w:tc>
        <w:tc>
          <w:tcPr>
            <w:tcW w:w="1191"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92770</w:t>
            </w:r>
          </w:p>
        </w:tc>
        <w:tc>
          <w:tcPr>
            <w:tcW w:w="1356" w:type="dxa"/>
          </w:tcPr>
          <w:p w:rsidR="00A36C50" w:rsidRPr="005D3F23" w:rsidRDefault="00D766DD" w:rsidP="00FB79D1">
            <w:pPr>
              <w:pStyle w:val="af6"/>
              <w:ind w:firstLine="0"/>
              <w:jc w:val="center"/>
              <w:rPr>
                <w:rFonts w:ascii="Times New Roman" w:hAnsi="Times New Roman" w:cs="Times New Roman"/>
                <w:sz w:val="24"/>
                <w:szCs w:val="24"/>
              </w:rPr>
            </w:pPr>
            <w:r w:rsidRPr="005D3F23">
              <w:rPr>
                <w:rFonts w:ascii="Times New Roman" w:hAnsi="Times New Roman" w:cs="Times New Roman"/>
                <w:sz w:val="24"/>
                <w:szCs w:val="24"/>
              </w:rPr>
              <w:t>103446</w:t>
            </w:r>
          </w:p>
        </w:tc>
        <w:tc>
          <w:tcPr>
            <w:tcW w:w="1276" w:type="dxa"/>
          </w:tcPr>
          <w:p w:rsidR="00A36C50" w:rsidRPr="005D3F23" w:rsidRDefault="003249DE" w:rsidP="00947019">
            <w:pPr>
              <w:jc w:val="center"/>
              <w:rPr>
                <w:rFonts w:ascii="Times New Roman" w:hAnsi="Times New Roman"/>
                <w:sz w:val="24"/>
                <w:szCs w:val="24"/>
              </w:rPr>
            </w:pPr>
            <w:r w:rsidRPr="005D3F23">
              <w:rPr>
                <w:rFonts w:ascii="Times New Roman" w:hAnsi="Times New Roman"/>
                <w:sz w:val="24"/>
                <w:szCs w:val="24"/>
              </w:rPr>
              <w:t>125097</w:t>
            </w:r>
          </w:p>
        </w:tc>
        <w:tc>
          <w:tcPr>
            <w:tcW w:w="1275"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94095</w:t>
            </w:r>
          </w:p>
        </w:tc>
        <w:tc>
          <w:tcPr>
            <w:tcW w:w="1276"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94095</w:t>
            </w:r>
          </w:p>
        </w:tc>
        <w:tc>
          <w:tcPr>
            <w:tcW w:w="1276"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94095</w:t>
            </w:r>
          </w:p>
        </w:tc>
        <w:tc>
          <w:tcPr>
            <w:tcW w:w="1276"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94095</w:t>
            </w:r>
          </w:p>
        </w:tc>
      </w:tr>
      <w:tr w:rsidR="00A36C50" w:rsidRPr="005D3F23" w:rsidTr="00FB79D1">
        <w:tc>
          <w:tcPr>
            <w:tcW w:w="624"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5.</w:t>
            </w:r>
          </w:p>
        </w:tc>
        <w:tc>
          <w:tcPr>
            <w:tcW w:w="4479" w:type="dxa"/>
          </w:tcPr>
          <w:p w:rsidR="00FB79D1" w:rsidRPr="005D3F23" w:rsidRDefault="00A36C50"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 xml:space="preserve">Дирекция по обеспечению деятельности представительства Ямало-Ненецкого автономного округа </w:t>
            </w:r>
          </w:p>
          <w:p w:rsidR="00FB79D1" w:rsidRPr="005D3F23" w:rsidRDefault="00A36C50"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в г. Санкт-</w:t>
            </w:r>
            <w:r w:rsidR="00FB79D1" w:rsidRPr="005D3F23">
              <w:rPr>
                <w:rFonts w:ascii="Times New Roman" w:hAnsi="Times New Roman"/>
                <w:sz w:val="24"/>
                <w:szCs w:val="24"/>
              </w:rPr>
              <w:t>Петербурге»</w:t>
            </w:r>
          </w:p>
        </w:tc>
        <w:tc>
          <w:tcPr>
            <w:tcW w:w="1247" w:type="dxa"/>
          </w:tcPr>
          <w:p w:rsidR="00A36C50" w:rsidRPr="005D3F23" w:rsidRDefault="00783225" w:rsidP="00FB79D1">
            <w:pPr>
              <w:widowControl w:val="0"/>
              <w:autoSpaceDE w:val="0"/>
              <w:autoSpaceDN w:val="0"/>
              <w:adjustRightInd w:val="0"/>
              <w:jc w:val="center"/>
              <w:rPr>
                <w:rFonts w:ascii="Times New Roman" w:hAnsi="Times New Roman"/>
                <w:sz w:val="24"/>
                <w:szCs w:val="24"/>
                <w:lang w:val="en-US"/>
              </w:rPr>
            </w:pPr>
            <w:r w:rsidRPr="005D3F23">
              <w:rPr>
                <w:rFonts w:ascii="Times New Roman" w:hAnsi="Times New Roman"/>
                <w:sz w:val="24"/>
                <w:szCs w:val="24"/>
              </w:rPr>
              <w:t>24</w:t>
            </w:r>
            <w:r w:rsidR="00D921DF" w:rsidRPr="005D3F23">
              <w:rPr>
                <w:rFonts w:ascii="Times New Roman" w:hAnsi="Times New Roman"/>
                <w:sz w:val="24"/>
                <w:szCs w:val="24"/>
                <w:lang w:val="en-US"/>
              </w:rPr>
              <w:t>4</w:t>
            </w:r>
            <w:r w:rsidR="00D64749" w:rsidRPr="005D3F23">
              <w:rPr>
                <w:rFonts w:ascii="Times New Roman" w:hAnsi="Times New Roman"/>
                <w:sz w:val="24"/>
                <w:szCs w:val="24"/>
              </w:rPr>
              <w:t>6</w:t>
            </w:r>
            <w:r w:rsidR="00D921DF" w:rsidRPr="005D3F23">
              <w:rPr>
                <w:rFonts w:ascii="Times New Roman" w:hAnsi="Times New Roman"/>
                <w:sz w:val="24"/>
                <w:szCs w:val="24"/>
                <w:lang w:val="en-US"/>
              </w:rPr>
              <w:t>30</w:t>
            </w:r>
          </w:p>
        </w:tc>
        <w:tc>
          <w:tcPr>
            <w:tcW w:w="1191" w:type="dxa"/>
          </w:tcPr>
          <w:p w:rsidR="00A36C50" w:rsidRPr="005D3F23" w:rsidRDefault="00A36C5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30605</w:t>
            </w:r>
          </w:p>
        </w:tc>
        <w:tc>
          <w:tcPr>
            <w:tcW w:w="1356" w:type="dxa"/>
          </w:tcPr>
          <w:p w:rsidR="00A36C50" w:rsidRPr="005D3F23" w:rsidRDefault="00D766D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35</w:t>
            </w:r>
            <w:r w:rsidR="006B3B07" w:rsidRPr="005D3F23">
              <w:rPr>
                <w:rFonts w:ascii="Times New Roman" w:hAnsi="Times New Roman"/>
                <w:sz w:val="24"/>
                <w:szCs w:val="24"/>
              </w:rPr>
              <w:t>907</w:t>
            </w:r>
          </w:p>
        </w:tc>
        <w:tc>
          <w:tcPr>
            <w:tcW w:w="1276" w:type="dxa"/>
          </w:tcPr>
          <w:p w:rsidR="00A36C50" w:rsidRPr="005D3F23" w:rsidRDefault="003249DE" w:rsidP="00947019">
            <w:pPr>
              <w:jc w:val="center"/>
              <w:rPr>
                <w:rFonts w:ascii="Times New Roman" w:hAnsi="Times New Roman"/>
                <w:sz w:val="24"/>
                <w:szCs w:val="24"/>
              </w:rPr>
            </w:pPr>
            <w:r w:rsidRPr="005D3F23">
              <w:rPr>
                <w:rFonts w:ascii="Times New Roman" w:hAnsi="Times New Roman"/>
                <w:sz w:val="24"/>
                <w:szCs w:val="24"/>
              </w:rPr>
              <w:t>42538</w:t>
            </w:r>
          </w:p>
        </w:tc>
        <w:tc>
          <w:tcPr>
            <w:tcW w:w="1275"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33895</w:t>
            </w:r>
          </w:p>
        </w:tc>
        <w:tc>
          <w:tcPr>
            <w:tcW w:w="1276"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33895</w:t>
            </w:r>
          </w:p>
        </w:tc>
        <w:tc>
          <w:tcPr>
            <w:tcW w:w="1276"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33895</w:t>
            </w:r>
          </w:p>
        </w:tc>
        <w:tc>
          <w:tcPr>
            <w:tcW w:w="1276" w:type="dxa"/>
          </w:tcPr>
          <w:p w:rsidR="00A36C50" w:rsidRPr="005D3F23" w:rsidRDefault="00A36C50" w:rsidP="00FB79D1">
            <w:pPr>
              <w:jc w:val="center"/>
              <w:rPr>
                <w:rFonts w:ascii="Times New Roman" w:hAnsi="Times New Roman"/>
                <w:sz w:val="24"/>
                <w:szCs w:val="24"/>
              </w:rPr>
            </w:pPr>
            <w:r w:rsidRPr="005D3F23">
              <w:rPr>
                <w:rFonts w:ascii="Times New Roman" w:hAnsi="Times New Roman"/>
                <w:sz w:val="24"/>
                <w:szCs w:val="24"/>
              </w:rPr>
              <w:t>33895</w:t>
            </w:r>
          </w:p>
        </w:tc>
      </w:tr>
      <w:tr w:rsidR="004272CE" w:rsidRPr="005D3F23" w:rsidTr="00FB79D1">
        <w:tc>
          <w:tcPr>
            <w:tcW w:w="624"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w:t>
            </w:r>
          </w:p>
        </w:tc>
        <w:tc>
          <w:tcPr>
            <w:tcW w:w="4479" w:type="dxa"/>
          </w:tcPr>
          <w:p w:rsidR="00FB79D1" w:rsidRPr="005D3F23" w:rsidRDefault="004272CE" w:rsidP="00FB79D1">
            <w:pPr>
              <w:widowControl w:val="0"/>
              <w:autoSpaceDE w:val="0"/>
              <w:autoSpaceDN w:val="0"/>
              <w:adjustRightInd w:val="0"/>
              <w:jc w:val="left"/>
              <w:rPr>
                <w:rFonts w:ascii="Times New Roman" w:hAnsi="Times New Roman"/>
                <w:sz w:val="24"/>
                <w:szCs w:val="24"/>
              </w:rPr>
            </w:pPr>
            <w:proofErr w:type="gramStart"/>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 xml:space="preserve">Дирекция по обеспечению деятельности представительства Ямало-Ненецкого автономного округа в Тюменской и Курганской областях </w:t>
            </w:r>
            <w:proofErr w:type="gramEnd"/>
          </w:p>
          <w:p w:rsidR="00C0655B" w:rsidRPr="005D3F23" w:rsidRDefault="004272CE"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и г. </w:t>
            </w:r>
            <w:proofErr w:type="gramStart"/>
            <w:r w:rsidRPr="005D3F23">
              <w:rPr>
                <w:rFonts w:ascii="Times New Roman" w:hAnsi="Times New Roman"/>
                <w:sz w:val="24"/>
                <w:szCs w:val="24"/>
              </w:rPr>
              <w:t>Екатеринбурге</w:t>
            </w:r>
            <w:proofErr w:type="gramEnd"/>
            <w:r w:rsidR="00FB79D1" w:rsidRPr="005D3F23">
              <w:rPr>
                <w:rFonts w:ascii="Times New Roman" w:hAnsi="Times New Roman"/>
                <w:sz w:val="24"/>
                <w:szCs w:val="24"/>
              </w:rPr>
              <w:t>»</w:t>
            </w:r>
          </w:p>
        </w:tc>
        <w:tc>
          <w:tcPr>
            <w:tcW w:w="1247"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601</w:t>
            </w:r>
            <w:r w:rsidR="00D64749" w:rsidRPr="005D3F23">
              <w:rPr>
                <w:rFonts w:ascii="Times New Roman" w:hAnsi="Times New Roman"/>
                <w:sz w:val="24"/>
                <w:szCs w:val="24"/>
              </w:rPr>
              <w:t>5</w:t>
            </w:r>
            <w:r w:rsidR="00783225" w:rsidRPr="005D3F23">
              <w:rPr>
                <w:rFonts w:ascii="Times New Roman" w:hAnsi="Times New Roman"/>
                <w:sz w:val="24"/>
                <w:szCs w:val="24"/>
              </w:rPr>
              <w:t>66</w:t>
            </w:r>
          </w:p>
        </w:tc>
        <w:tc>
          <w:tcPr>
            <w:tcW w:w="1191"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83235</w:t>
            </w:r>
          </w:p>
        </w:tc>
        <w:tc>
          <w:tcPr>
            <w:tcW w:w="1356" w:type="dxa"/>
          </w:tcPr>
          <w:p w:rsidR="004272CE" w:rsidRPr="005D3F23" w:rsidRDefault="00D766D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w:t>
            </w:r>
            <w:r w:rsidR="006B3B07" w:rsidRPr="005D3F23">
              <w:rPr>
                <w:rFonts w:ascii="Times New Roman" w:hAnsi="Times New Roman"/>
                <w:sz w:val="24"/>
                <w:szCs w:val="24"/>
              </w:rPr>
              <w:t>5874</w:t>
            </w:r>
          </w:p>
        </w:tc>
        <w:tc>
          <w:tcPr>
            <w:tcW w:w="1276" w:type="dxa"/>
          </w:tcPr>
          <w:p w:rsidR="004272CE" w:rsidRPr="005D3F23" w:rsidRDefault="003249D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87253</w:t>
            </w:r>
          </w:p>
        </w:tc>
        <w:tc>
          <w:tcPr>
            <w:tcW w:w="1275"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c>
          <w:tcPr>
            <w:tcW w:w="127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c>
          <w:tcPr>
            <w:tcW w:w="127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c>
          <w:tcPr>
            <w:tcW w:w="127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r>
      <w:tr w:rsidR="004272CE" w:rsidRPr="005D3F23" w:rsidTr="00FB79D1">
        <w:tc>
          <w:tcPr>
            <w:tcW w:w="624"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lastRenderedPageBreak/>
              <w:t>7.</w:t>
            </w:r>
          </w:p>
        </w:tc>
        <w:tc>
          <w:tcPr>
            <w:tcW w:w="4479" w:type="dxa"/>
          </w:tcPr>
          <w:p w:rsidR="004272CE" w:rsidRPr="005D3F23" w:rsidRDefault="004272CE"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Расходы на содержание центрального аппарата </w:t>
            </w:r>
            <w:r w:rsidR="00FB79D1" w:rsidRPr="005D3F23">
              <w:rPr>
                <w:rFonts w:ascii="Times New Roman" w:hAnsi="Times New Roman"/>
                <w:sz w:val="24"/>
                <w:szCs w:val="24"/>
              </w:rPr>
              <w:t>–</w:t>
            </w:r>
            <w:r w:rsidRPr="005D3F23">
              <w:rPr>
                <w:rFonts w:ascii="Times New Roman" w:hAnsi="Times New Roman"/>
                <w:sz w:val="24"/>
                <w:szCs w:val="24"/>
              </w:rPr>
              <w:t xml:space="preserve"> всего</w:t>
            </w:r>
            <w:hyperlink w:anchor="Par1001" w:history="1">
              <w:r w:rsidR="00FB79D1" w:rsidRPr="005D3F23">
                <w:rPr>
                  <w:rFonts w:ascii="Times New Roman" w:hAnsi="Times New Roman"/>
                  <w:sz w:val="24"/>
                  <w:szCs w:val="24"/>
                </w:rPr>
                <w:t>*</w:t>
              </w:r>
            </w:hyperlink>
          </w:p>
        </w:tc>
        <w:tc>
          <w:tcPr>
            <w:tcW w:w="1247"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491253</w:t>
            </w:r>
          </w:p>
        </w:tc>
        <w:tc>
          <w:tcPr>
            <w:tcW w:w="1191"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107556</w:t>
            </w:r>
          </w:p>
        </w:tc>
        <w:tc>
          <w:tcPr>
            <w:tcW w:w="135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102418</w:t>
            </w:r>
          </w:p>
        </w:tc>
        <w:tc>
          <w:tcPr>
            <w:tcW w:w="127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93333</w:t>
            </w:r>
          </w:p>
        </w:tc>
        <w:tc>
          <w:tcPr>
            <w:tcW w:w="1275"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79544</w:t>
            </w:r>
          </w:p>
        </w:tc>
        <w:tc>
          <w:tcPr>
            <w:tcW w:w="127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79544</w:t>
            </w:r>
          </w:p>
        </w:tc>
        <w:tc>
          <w:tcPr>
            <w:tcW w:w="127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14429</w:t>
            </w:r>
          </w:p>
        </w:tc>
        <w:tc>
          <w:tcPr>
            <w:tcW w:w="127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14429</w:t>
            </w:r>
          </w:p>
        </w:tc>
      </w:tr>
      <w:tr w:rsidR="00E5574D" w:rsidRPr="005D3F23" w:rsidTr="00FB79D1">
        <w:trPr>
          <w:trHeight w:val="300"/>
        </w:trPr>
        <w:tc>
          <w:tcPr>
            <w:tcW w:w="624"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w:t>
            </w:r>
          </w:p>
        </w:tc>
        <w:tc>
          <w:tcPr>
            <w:tcW w:w="4479" w:type="dxa"/>
          </w:tcPr>
          <w:p w:rsidR="00E5574D" w:rsidRPr="005D3F23" w:rsidRDefault="00E5574D"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Основное мероприятие 1. </w:t>
            </w:r>
          </w:p>
          <w:p w:rsidR="005D3F23" w:rsidRPr="005D3F23" w:rsidRDefault="00E5574D"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Развитие </w:t>
            </w:r>
            <w:proofErr w:type="gramStart"/>
            <w:r w:rsidRPr="005D3F23">
              <w:rPr>
                <w:rFonts w:ascii="Times New Roman" w:hAnsi="Times New Roman"/>
                <w:sz w:val="24"/>
                <w:szCs w:val="24"/>
              </w:rPr>
              <w:t>межрегиональной</w:t>
            </w:r>
            <w:proofErr w:type="gramEnd"/>
            <w:r w:rsidRPr="005D3F23">
              <w:rPr>
                <w:rFonts w:ascii="Times New Roman" w:hAnsi="Times New Roman"/>
                <w:sz w:val="24"/>
                <w:szCs w:val="24"/>
              </w:rPr>
              <w:t xml:space="preserve"> </w:t>
            </w:r>
          </w:p>
          <w:p w:rsidR="00E5574D" w:rsidRPr="005D3F23" w:rsidRDefault="00E5574D" w:rsidP="005D3F23">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деятельности </w:t>
            </w:r>
            <w:r w:rsidR="00FB79D1" w:rsidRPr="005D3F23">
              <w:rPr>
                <w:rFonts w:ascii="Times New Roman" w:hAnsi="Times New Roman"/>
                <w:sz w:val="24"/>
                <w:szCs w:val="24"/>
              </w:rPr>
              <w:t>–</w:t>
            </w:r>
            <w:r w:rsidR="005D3F23" w:rsidRPr="005D3F23">
              <w:rPr>
                <w:rFonts w:ascii="Times New Roman" w:hAnsi="Times New Roman"/>
                <w:sz w:val="24"/>
                <w:szCs w:val="24"/>
              </w:rPr>
              <w:t xml:space="preserve"> </w:t>
            </w:r>
            <w:r w:rsidRPr="005D3F23">
              <w:rPr>
                <w:rFonts w:ascii="Times New Roman" w:hAnsi="Times New Roman"/>
                <w:sz w:val="24"/>
                <w:szCs w:val="24"/>
              </w:rPr>
              <w:t xml:space="preserve"> всего, в </w:t>
            </w:r>
            <w:proofErr w:type="spellStart"/>
            <w:r w:rsidRPr="005D3F23">
              <w:rPr>
                <w:rFonts w:ascii="Times New Roman" w:hAnsi="Times New Roman"/>
                <w:sz w:val="24"/>
                <w:szCs w:val="24"/>
              </w:rPr>
              <w:t>т.ч</w:t>
            </w:r>
            <w:proofErr w:type="spellEnd"/>
            <w:r w:rsidRPr="005D3F23">
              <w:rPr>
                <w:rFonts w:ascii="Times New Roman" w:hAnsi="Times New Roman"/>
                <w:sz w:val="24"/>
                <w:szCs w:val="24"/>
              </w:rPr>
              <w:t>.</w:t>
            </w:r>
          </w:p>
        </w:tc>
        <w:tc>
          <w:tcPr>
            <w:tcW w:w="1247" w:type="dxa"/>
          </w:tcPr>
          <w:p w:rsidR="00E5574D" w:rsidRPr="005D3F23" w:rsidRDefault="00E5574D" w:rsidP="005D3F23">
            <w:pPr>
              <w:pStyle w:val="af"/>
              <w:jc w:val="center"/>
              <w:rPr>
                <w:rFonts w:ascii="Times New Roman" w:hAnsi="Times New Roman" w:cs="Times New Roman"/>
                <w:lang w:val="en-US"/>
              </w:rPr>
            </w:pPr>
            <w:r w:rsidRPr="005D3F23">
              <w:rPr>
                <w:rFonts w:ascii="Times New Roman" w:hAnsi="Times New Roman" w:cs="Times New Roman"/>
              </w:rPr>
              <w:t>15</w:t>
            </w:r>
            <w:r w:rsidRPr="005D3F23">
              <w:rPr>
                <w:rFonts w:ascii="Times New Roman" w:hAnsi="Times New Roman" w:cs="Times New Roman"/>
                <w:lang w:val="en-US"/>
              </w:rPr>
              <w:t>50224</w:t>
            </w:r>
          </w:p>
        </w:tc>
        <w:tc>
          <w:tcPr>
            <w:tcW w:w="1191"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206610</w:t>
            </w:r>
          </w:p>
          <w:p w:rsidR="00E5574D" w:rsidRPr="005D3F23" w:rsidRDefault="00E5574D" w:rsidP="00FB79D1">
            <w:pPr>
              <w:widowControl w:val="0"/>
              <w:autoSpaceDE w:val="0"/>
              <w:autoSpaceDN w:val="0"/>
              <w:adjustRightInd w:val="0"/>
              <w:jc w:val="center"/>
              <w:rPr>
                <w:rFonts w:ascii="Times New Roman" w:hAnsi="Times New Roman"/>
                <w:sz w:val="24"/>
                <w:szCs w:val="24"/>
              </w:rPr>
            </w:pPr>
          </w:p>
        </w:tc>
        <w:tc>
          <w:tcPr>
            <w:tcW w:w="1356" w:type="dxa"/>
          </w:tcPr>
          <w:p w:rsidR="00E5574D" w:rsidRPr="005D3F23" w:rsidRDefault="00E5574D" w:rsidP="005D3F23">
            <w:pPr>
              <w:pStyle w:val="af6"/>
              <w:ind w:firstLine="0"/>
              <w:jc w:val="center"/>
              <w:rPr>
                <w:rFonts w:ascii="Times New Roman" w:hAnsi="Times New Roman" w:cs="Times New Roman"/>
                <w:sz w:val="24"/>
                <w:szCs w:val="24"/>
                <w:lang w:val="en-US"/>
              </w:rPr>
            </w:pPr>
            <w:r w:rsidRPr="005D3F23">
              <w:rPr>
                <w:rFonts w:ascii="Times New Roman" w:hAnsi="Times New Roman" w:cs="Times New Roman"/>
                <w:sz w:val="24"/>
                <w:szCs w:val="24"/>
              </w:rPr>
              <w:t>22</w:t>
            </w:r>
            <w:r w:rsidRPr="005D3F23">
              <w:rPr>
                <w:rFonts w:ascii="Times New Roman" w:hAnsi="Times New Roman" w:cs="Times New Roman"/>
                <w:sz w:val="24"/>
                <w:szCs w:val="24"/>
                <w:lang w:val="en-US"/>
              </w:rPr>
              <w:t>5227</w:t>
            </w:r>
          </w:p>
        </w:tc>
        <w:tc>
          <w:tcPr>
            <w:tcW w:w="1276" w:type="dxa"/>
          </w:tcPr>
          <w:p w:rsidR="00E5574D" w:rsidRPr="005D3F23" w:rsidRDefault="00E5574D" w:rsidP="00FB79D1">
            <w:pPr>
              <w:pStyle w:val="ae"/>
              <w:jc w:val="center"/>
              <w:rPr>
                <w:rFonts w:ascii="Times New Roman" w:hAnsi="Times New Roman"/>
              </w:rPr>
            </w:pPr>
            <w:r w:rsidRPr="005D3F23">
              <w:rPr>
                <w:rFonts w:ascii="Times New Roman" w:hAnsi="Times New Roman"/>
              </w:rPr>
              <w:t>261223</w:t>
            </w:r>
          </w:p>
          <w:p w:rsidR="00E5574D" w:rsidRPr="005D3F23" w:rsidRDefault="00E5574D" w:rsidP="00FB79D1">
            <w:pPr>
              <w:jc w:val="center"/>
              <w:rPr>
                <w:rFonts w:ascii="Times New Roman" w:hAnsi="Times New Roman"/>
                <w:sz w:val="24"/>
                <w:szCs w:val="24"/>
              </w:rPr>
            </w:pPr>
          </w:p>
        </w:tc>
        <w:tc>
          <w:tcPr>
            <w:tcW w:w="1275"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c>
          <w:tcPr>
            <w:tcW w:w="1276"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c>
          <w:tcPr>
            <w:tcW w:w="1276"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c>
          <w:tcPr>
            <w:tcW w:w="1276"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r>
      <w:tr w:rsidR="00E5574D" w:rsidRPr="005D3F23" w:rsidTr="00FB79D1">
        <w:tc>
          <w:tcPr>
            <w:tcW w:w="624"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9.</w:t>
            </w:r>
          </w:p>
        </w:tc>
        <w:tc>
          <w:tcPr>
            <w:tcW w:w="4479" w:type="dxa"/>
          </w:tcPr>
          <w:p w:rsidR="00C0655B" w:rsidRPr="005D3F23" w:rsidRDefault="00E5574D"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Департамент международных и </w:t>
            </w:r>
            <w:proofErr w:type="gramStart"/>
            <w:r w:rsidRPr="005D3F23">
              <w:rPr>
                <w:rFonts w:ascii="Times New Roman" w:hAnsi="Times New Roman"/>
                <w:sz w:val="24"/>
                <w:szCs w:val="24"/>
              </w:rPr>
              <w:t>внешнеэкономических</w:t>
            </w:r>
            <w:proofErr w:type="gramEnd"/>
            <w:r w:rsidRPr="005D3F23">
              <w:rPr>
                <w:rFonts w:ascii="Times New Roman" w:hAnsi="Times New Roman"/>
                <w:sz w:val="24"/>
                <w:szCs w:val="24"/>
              </w:rPr>
              <w:t xml:space="preserve"> связей автономного округа (ответственный исполнитель), в </w:t>
            </w:r>
            <w:proofErr w:type="spellStart"/>
            <w:r w:rsidRPr="005D3F23">
              <w:rPr>
                <w:rFonts w:ascii="Times New Roman" w:hAnsi="Times New Roman"/>
                <w:sz w:val="24"/>
                <w:szCs w:val="24"/>
              </w:rPr>
              <w:t>т.ч</w:t>
            </w:r>
            <w:proofErr w:type="spellEnd"/>
            <w:r w:rsidRPr="005D3F23">
              <w:rPr>
                <w:rFonts w:ascii="Times New Roman" w:hAnsi="Times New Roman"/>
                <w:sz w:val="24"/>
                <w:szCs w:val="24"/>
              </w:rPr>
              <w:t>.</w:t>
            </w:r>
          </w:p>
        </w:tc>
        <w:tc>
          <w:tcPr>
            <w:tcW w:w="1247" w:type="dxa"/>
          </w:tcPr>
          <w:p w:rsidR="00E5574D" w:rsidRPr="005D3F23" w:rsidRDefault="00E5574D" w:rsidP="005D3F23">
            <w:pPr>
              <w:pStyle w:val="af"/>
              <w:jc w:val="center"/>
              <w:rPr>
                <w:rFonts w:ascii="Times New Roman" w:hAnsi="Times New Roman" w:cs="Times New Roman"/>
                <w:lang w:val="en-US"/>
              </w:rPr>
            </w:pPr>
            <w:r w:rsidRPr="005D3F23">
              <w:rPr>
                <w:rFonts w:ascii="Times New Roman" w:hAnsi="Times New Roman" w:cs="Times New Roman"/>
              </w:rPr>
              <w:t>15</w:t>
            </w:r>
            <w:r w:rsidRPr="005D3F23">
              <w:rPr>
                <w:rFonts w:ascii="Times New Roman" w:hAnsi="Times New Roman" w:cs="Times New Roman"/>
                <w:lang w:val="en-US"/>
              </w:rPr>
              <w:t>50224</w:t>
            </w:r>
          </w:p>
        </w:tc>
        <w:tc>
          <w:tcPr>
            <w:tcW w:w="1191"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206610</w:t>
            </w:r>
          </w:p>
          <w:p w:rsidR="00E5574D" w:rsidRPr="005D3F23" w:rsidRDefault="00E5574D" w:rsidP="00FB79D1">
            <w:pPr>
              <w:widowControl w:val="0"/>
              <w:autoSpaceDE w:val="0"/>
              <w:autoSpaceDN w:val="0"/>
              <w:adjustRightInd w:val="0"/>
              <w:jc w:val="center"/>
              <w:rPr>
                <w:rFonts w:ascii="Times New Roman" w:hAnsi="Times New Roman"/>
                <w:sz w:val="24"/>
                <w:szCs w:val="24"/>
              </w:rPr>
            </w:pPr>
          </w:p>
        </w:tc>
        <w:tc>
          <w:tcPr>
            <w:tcW w:w="1356" w:type="dxa"/>
          </w:tcPr>
          <w:p w:rsidR="00E5574D" w:rsidRPr="005D3F23" w:rsidRDefault="00E5574D" w:rsidP="005D3F23">
            <w:pPr>
              <w:pStyle w:val="af6"/>
              <w:ind w:firstLine="0"/>
              <w:jc w:val="center"/>
              <w:rPr>
                <w:rFonts w:ascii="Times New Roman" w:hAnsi="Times New Roman" w:cs="Times New Roman"/>
                <w:sz w:val="24"/>
                <w:szCs w:val="24"/>
                <w:lang w:val="en-US"/>
              </w:rPr>
            </w:pPr>
            <w:r w:rsidRPr="005D3F23">
              <w:rPr>
                <w:rFonts w:ascii="Times New Roman" w:hAnsi="Times New Roman" w:cs="Times New Roman"/>
                <w:sz w:val="24"/>
                <w:szCs w:val="24"/>
              </w:rPr>
              <w:t>22</w:t>
            </w:r>
            <w:r w:rsidRPr="005D3F23">
              <w:rPr>
                <w:rFonts w:ascii="Times New Roman" w:hAnsi="Times New Roman" w:cs="Times New Roman"/>
                <w:sz w:val="24"/>
                <w:szCs w:val="24"/>
                <w:lang w:val="en-US"/>
              </w:rPr>
              <w:t>5227</w:t>
            </w:r>
          </w:p>
        </w:tc>
        <w:tc>
          <w:tcPr>
            <w:tcW w:w="1276" w:type="dxa"/>
          </w:tcPr>
          <w:p w:rsidR="00E5574D" w:rsidRPr="005D3F23" w:rsidRDefault="00E5574D" w:rsidP="00FB79D1">
            <w:pPr>
              <w:pStyle w:val="ae"/>
              <w:jc w:val="center"/>
              <w:rPr>
                <w:rFonts w:ascii="Times New Roman" w:hAnsi="Times New Roman"/>
              </w:rPr>
            </w:pPr>
            <w:r w:rsidRPr="005D3F23">
              <w:rPr>
                <w:rFonts w:ascii="Times New Roman" w:hAnsi="Times New Roman"/>
              </w:rPr>
              <w:t>261223</w:t>
            </w:r>
          </w:p>
          <w:p w:rsidR="00E5574D" w:rsidRPr="005D3F23" w:rsidRDefault="00E5574D" w:rsidP="00FB79D1">
            <w:pPr>
              <w:jc w:val="center"/>
              <w:rPr>
                <w:rFonts w:ascii="Times New Roman" w:hAnsi="Times New Roman"/>
                <w:sz w:val="24"/>
                <w:szCs w:val="24"/>
              </w:rPr>
            </w:pPr>
          </w:p>
        </w:tc>
        <w:tc>
          <w:tcPr>
            <w:tcW w:w="1275"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c>
          <w:tcPr>
            <w:tcW w:w="1276"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c>
          <w:tcPr>
            <w:tcW w:w="1276"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c>
          <w:tcPr>
            <w:tcW w:w="1276" w:type="dxa"/>
          </w:tcPr>
          <w:p w:rsidR="00E5574D" w:rsidRPr="005D3F23" w:rsidRDefault="00E5574D"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214291</w:t>
            </w:r>
          </w:p>
          <w:p w:rsidR="00E5574D" w:rsidRPr="005D3F23" w:rsidRDefault="00E5574D" w:rsidP="00FB79D1">
            <w:pPr>
              <w:rPr>
                <w:rFonts w:ascii="Times New Roman" w:hAnsi="Times New Roman"/>
                <w:sz w:val="24"/>
                <w:szCs w:val="24"/>
              </w:rPr>
            </w:pPr>
          </w:p>
        </w:tc>
      </w:tr>
      <w:tr w:rsidR="004272CE" w:rsidRPr="005D3F23" w:rsidTr="00FB79D1">
        <w:tc>
          <w:tcPr>
            <w:tcW w:w="624"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w:t>
            </w:r>
            <w:r w:rsidR="002F469C" w:rsidRPr="005D3F23">
              <w:rPr>
                <w:rFonts w:ascii="Times New Roman" w:hAnsi="Times New Roman"/>
                <w:sz w:val="24"/>
                <w:szCs w:val="24"/>
              </w:rPr>
              <w:t>0</w:t>
            </w:r>
            <w:r w:rsidRPr="005D3F23">
              <w:rPr>
                <w:rFonts w:ascii="Times New Roman" w:hAnsi="Times New Roman"/>
                <w:sz w:val="24"/>
                <w:szCs w:val="24"/>
              </w:rPr>
              <w:t>.</w:t>
            </w:r>
          </w:p>
        </w:tc>
        <w:tc>
          <w:tcPr>
            <w:tcW w:w="4479" w:type="dxa"/>
          </w:tcPr>
          <w:p w:rsidR="004272CE" w:rsidRPr="005D3F23" w:rsidRDefault="004272CE"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ГКУ </w:t>
            </w:r>
            <w:r w:rsidR="00FB79D1" w:rsidRPr="005D3F23">
              <w:rPr>
                <w:rFonts w:ascii="Times New Roman" w:hAnsi="Times New Roman"/>
                <w:sz w:val="24"/>
                <w:szCs w:val="24"/>
              </w:rPr>
              <w:t>«</w:t>
            </w:r>
            <w:r w:rsidRPr="005D3F23">
              <w:rPr>
                <w:rFonts w:ascii="Times New Roman" w:hAnsi="Times New Roman"/>
                <w:sz w:val="24"/>
                <w:szCs w:val="24"/>
              </w:rPr>
              <w:t>ЦРВС ЯНАО</w:t>
            </w:r>
            <w:r w:rsidR="00FB79D1" w:rsidRPr="005D3F23">
              <w:rPr>
                <w:rFonts w:ascii="Times New Roman" w:hAnsi="Times New Roman"/>
                <w:sz w:val="24"/>
                <w:szCs w:val="24"/>
              </w:rPr>
              <w:t>»</w:t>
            </w:r>
          </w:p>
        </w:tc>
        <w:tc>
          <w:tcPr>
            <w:tcW w:w="1247" w:type="dxa"/>
          </w:tcPr>
          <w:p w:rsidR="004272CE" w:rsidRPr="005D3F23" w:rsidRDefault="00D461E4"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w:t>
            </w:r>
            <w:r w:rsidR="00783225" w:rsidRPr="005D3F23">
              <w:rPr>
                <w:rFonts w:ascii="Times New Roman" w:hAnsi="Times New Roman"/>
                <w:sz w:val="24"/>
                <w:szCs w:val="24"/>
              </w:rPr>
              <w:t>335</w:t>
            </w:r>
          </w:p>
        </w:tc>
        <w:tc>
          <w:tcPr>
            <w:tcW w:w="1191"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4272CE" w:rsidRPr="005D3F23" w:rsidRDefault="004272CE"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4272CE" w:rsidRPr="005D3F23" w:rsidRDefault="00D461E4"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w:t>
            </w:r>
            <w:r w:rsidR="00783225" w:rsidRPr="005D3F23">
              <w:rPr>
                <w:rFonts w:ascii="Times New Roman" w:hAnsi="Times New Roman"/>
                <w:sz w:val="24"/>
                <w:szCs w:val="24"/>
              </w:rPr>
              <w:t>335</w:t>
            </w:r>
          </w:p>
        </w:tc>
        <w:tc>
          <w:tcPr>
            <w:tcW w:w="1275" w:type="dxa"/>
          </w:tcPr>
          <w:p w:rsidR="004272CE"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4272CE"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4272CE"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4272CE" w:rsidRPr="005D3F23" w:rsidRDefault="00B13C20"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r w:rsidR="00783225" w:rsidRPr="005D3F23" w:rsidTr="00FB79D1">
        <w:tc>
          <w:tcPr>
            <w:tcW w:w="624" w:type="dxa"/>
          </w:tcPr>
          <w:p w:rsidR="00783225" w:rsidRPr="005D3F23" w:rsidRDefault="00783225"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w:t>
            </w:r>
            <w:r w:rsidR="002F469C" w:rsidRPr="005D3F23">
              <w:rPr>
                <w:rFonts w:ascii="Times New Roman" w:hAnsi="Times New Roman"/>
                <w:sz w:val="24"/>
                <w:szCs w:val="24"/>
              </w:rPr>
              <w:t>1</w:t>
            </w:r>
            <w:r w:rsidRPr="005D3F23">
              <w:rPr>
                <w:rFonts w:ascii="Times New Roman" w:hAnsi="Times New Roman"/>
                <w:sz w:val="24"/>
                <w:szCs w:val="24"/>
              </w:rPr>
              <w:t>.</w:t>
            </w:r>
          </w:p>
        </w:tc>
        <w:tc>
          <w:tcPr>
            <w:tcW w:w="4479" w:type="dxa"/>
          </w:tcPr>
          <w:p w:rsidR="00C0655B" w:rsidRPr="005D3F23" w:rsidRDefault="00783225"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Дирекция по обеспечению деятельности представительства Ямало-Ненецкого автономного округа при Правительстве Российской Федерации</w:t>
            </w:r>
            <w:r w:rsidR="00FB79D1" w:rsidRPr="005D3F23">
              <w:rPr>
                <w:rFonts w:ascii="Times New Roman" w:hAnsi="Times New Roman"/>
                <w:sz w:val="24"/>
                <w:szCs w:val="24"/>
              </w:rPr>
              <w:t>»</w:t>
            </w:r>
          </w:p>
        </w:tc>
        <w:tc>
          <w:tcPr>
            <w:tcW w:w="1247" w:type="dxa"/>
          </w:tcPr>
          <w:p w:rsidR="00783225" w:rsidRPr="005D3F23" w:rsidRDefault="00783225" w:rsidP="00FB79D1">
            <w:pPr>
              <w:pStyle w:val="af6"/>
              <w:ind w:firstLine="0"/>
              <w:jc w:val="center"/>
              <w:rPr>
                <w:rFonts w:ascii="Times New Roman" w:hAnsi="Times New Roman" w:cs="Times New Roman"/>
                <w:sz w:val="24"/>
                <w:szCs w:val="24"/>
              </w:rPr>
            </w:pPr>
            <w:r w:rsidRPr="005D3F23">
              <w:rPr>
                <w:rFonts w:ascii="Times New Roman" w:hAnsi="Times New Roman" w:cs="Times New Roman"/>
                <w:sz w:val="24"/>
                <w:szCs w:val="24"/>
              </w:rPr>
              <w:t>697693</w:t>
            </w:r>
          </w:p>
        </w:tc>
        <w:tc>
          <w:tcPr>
            <w:tcW w:w="1191" w:type="dxa"/>
          </w:tcPr>
          <w:p w:rsidR="00783225" w:rsidRPr="005D3F23" w:rsidRDefault="00783225"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92770</w:t>
            </w:r>
          </w:p>
        </w:tc>
        <w:tc>
          <w:tcPr>
            <w:tcW w:w="1356" w:type="dxa"/>
          </w:tcPr>
          <w:p w:rsidR="00783225" w:rsidRPr="005D3F23" w:rsidRDefault="00783225" w:rsidP="005D3F23">
            <w:pPr>
              <w:pStyle w:val="af6"/>
              <w:ind w:firstLine="0"/>
              <w:jc w:val="center"/>
              <w:rPr>
                <w:rFonts w:ascii="Times New Roman" w:hAnsi="Times New Roman" w:cs="Times New Roman"/>
                <w:sz w:val="24"/>
                <w:szCs w:val="24"/>
              </w:rPr>
            </w:pPr>
            <w:r w:rsidRPr="005D3F23">
              <w:rPr>
                <w:rFonts w:ascii="Times New Roman" w:hAnsi="Times New Roman" w:cs="Times New Roman"/>
                <w:sz w:val="24"/>
                <w:szCs w:val="24"/>
              </w:rPr>
              <w:t>103446</w:t>
            </w:r>
          </w:p>
        </w:tc>
        <w:tc>
          <w:tcPr>
            <w:tcW w:w="1276" w:type="dxa"/>
          </w:tcPr>
          <w:p w:rsidR="00783225" w:rsidRPr="005D3F23" w:rsidRDefault="00783225" w:rsidP="005D3F23">
            <w:pPr>
              <w:jc w:val="center"/>
              <w:rPr>
                <w:rFonts w:ascii="Times New Roman" w:hAnsi="Times New Roman"/>
                <w:sz w:val="24"/>
                <w:szCs w:val="24"/>
              </w:rPr>
            </w:pPr>
            <w:r w:rsidRPr="005D3F23">
              <w:rPr>
                <w:rFonts w:ascii="Times New Roman" w:hAnsi="Times New Roman"/>
                <w:sz w:val="24"/>
                <w:szCs w:val="24"/>
              </w:rPr>
              <w:t>125097</w:t>
            </w:r>
          </w:p>
        </w:tc>
        <w:tc>
          <w:tcPr>
            <w:tcW w:w="1275" w:type="dxa"/>
          </w:tcPr>
          <w:p w:rsidR="00783225" w:rsidRPr="005D3F23" w:rsidRDefault="00783225" w:rsidP="00FB79D1">
            <w:pPr>
              <w:jc w:val="center"/>
              <w:rPr>
                <w:rFonts w:ascii="Times New Roman" w:hAnsi="Times New Roman"/>
                <w:sz w:val="24"/>
                <w:szCs w:val="24"/>
              </w:rPr>
            </w:pPr>
            <w:r w:rsidRPr="005D3F23">
              <w:rPr>
                <w:rFonts w:ascii="Times New Roman" w:hAnsi="Times New Roman"/>
                <w:sz w:val="24"/>
                <w:szCs w:val="24"/>
              </w:rPr>
              <w:t>94095</w:t>
            </w:r>
          </w:p>
        </w:tc>
        <w:tc>
          <w:tcPr>
            <w:tcW w:w="1276" w:type="dxa"/>
          </w:tcPr>
          <w:p w:rsidR="00783225" w:rsidRPr="005D3F23" w:rsidRDefault="00783225" w:rsidP="00FB79D1">
            <w:pPr>
              <w:jc w:val="center"/>
              <w:rPr>
                <w:rFonts w:ascii="Times New Roman" w:hAnsi="Times New Roman"/>
                <w:sz w:val="24"/>
                <w:szCs w:val="24"/>
              </w:rPr>
            </w:pPr>
            <w:r w:rsidRPr="005D3F23">
              <w:rPr>
                <w:rFonts w:ascii="Times New Roman" w:hAnsi="Times New Roman"/>
                <w:sz w:val="24"/>
                <w:szCs w:val="24"/>
              </w:rPr>
              <w:t>94095</w:t>
            </w:r>
          </w:p>
        </w:tc>
        <w:tc>
          <w:tcPr>
            <w:tcW w:w="1276" w:type="dxa"/>
          </w:tcPr>
          <w:p w:rsidR="00783225" w:rsidRPr="005D3F23" w:rsidRDefault="00783225" w:rsidP="00FB79D1">
            <w:pPr>
              <w:jc w:val="center"/>
              <w:rPr>
                <w:rFonts w:ascii="Times New Roman" w:hAnsi="Times New Roman"/>
                <w:sz w:val="24"/>
                <w:szCs w:val="24"/>
              </w:rPr>
            </w:pPr>
            <w:r w:rsidRPr="005D3F23">
              <w:rPr>
                <w:rFonts w:ascii="Times New Roman" w:hAnsi="Times New Roman"/>
                <w:sz w:val="24"/>
                <w:szCs w:val="24"/>
              </w:rPr>
              <w:t>94095</w:t>
            </w:r>
          </w:p>
        </w:tc>
        <w:tc>
          <w:tcPr>
            <w:tcW w:w="1276" w:type="dxa"/>
          </w:tcPr>
          <w:p w:rsidR="00783225" w:rsidRPr="005D3F23" w:rsidRDefault="00783225" w:rsidP="00FB79D1">
            <w:pPr>
              <w:jc w:val="center"/>
              <w:rPr>
                <w:rFonts w:ascii="Times New Roman" w:hAnsi="Times New Roman"/>
                <w:sz w:val="24"/>
                <w:szCs w:val="24"/>
              </w:rPr>
            </w:pPr>
            <w:r w:rsidRPr="005D3F23">
              <w:rPr>
                <w:rFonts w:ascii="Times New Roman" w:hAnsi="Times New Roman"/>
                <w:sz w:val="24"/>
                <w:szCs w:val="24"/>
              </w:rPr>
              <w:t>94095</w:t>
            </w:r>
          </w:p>
        </w:tc>
      </w:tr>
      <w:tr w:rsidR="006B3B07" w:rsidRPr="005D3F23" w:rsidTr="00FB79D1">
        <w:trPr>
          <w:trHeight w:val="1353"/>
        </w:trPr>
        <w:tc>
          <w:tcPr>
            <w:tcW w:w="624"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12.</w:t>
            </w:r>
          </w:p>
        </w:tc>
        <w:tc>
          <w:tcPr>
            <w:tcW w:w="4479" w:type="dxa"/>
          </w:tcPr>
          <w:p w:rsidR="00FB79D1"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 xml:space="preserve">Дирекция по обеспечению деятельности представительства Ямало-Ненецкого автономного округа </w:t>
            </w:r>
          </w:p>
          <w:p w:rsidR="006B3B07"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в г. Санкт-Петербурге</w:t>
            </w:r>
            <w:r w:rsidR="00FB79D1" w:rsidRPr="005D3F23">
              <w:rPr>
                <w:rFonts w:ascii="Times New Roman" w:hAnsi="Times New Roman"/>
                <w:sz w:val="24"/>
                <w:szCs w:val="24"/>
              </w:rPr>
              <w:t>»</w:t>
            </w:r>
          </w:p>
        </w:tc>
        <w:tc>
          <w:tcPr>
            <w:tcW w:w="1247" w:type="dxa"/>
          </w:tcPr>
          <w:p w:rsidR="006B3B07" w:rsidRPr="005D3F23" w:rsidRDefault="006B3B07" w:rsidP="005D3F23">
            <w:pPr>
              <w:widowControl w:val="0"/>
              <w:autoSpaceDE w:val="0"/>
              <w:autoSpaceDN w:val="0"/>
              <w:adjustRightInd w:val="0"/>
              <w:jc w:val="center"/>
              <w:rPr>
                <w:rFonts w:ascii="Times New Roman" w:hAnsi="Times New Roman"/>
                <w:sz w:val="24"/>
                <w:szCs w:val="24"/>
                <w:lang w:val="en-US"/>
              </w:rPr>
            </w:pPr>
            <w:r w:rsidRPr="005D3F23">
              <w:rPr>
                <w:rFonts w:ascii="Times New Roman" w:hAnsi="Times New Roman"/>
                <w:sz w:val="24"/>
                <w:szCs w:val="24"/>
              </w:rPr>
              <w:t>24</w:t>
            </w:r>
            <w:r w:rsidRPr="005D3F23">
              <w:rPr>
                <w:rFonts w:ascii="Times New Roman" w:hAnsi="Times New Roman"/>
                <w:sz w:val="24"/>
                <w:szCs w:val="24"/>
                <w:lang w:val="en-US"/>
              </w:rPr>
              <w:t>4</w:t>
            </w:r>
            <w:r w:rsidR="00D64749" w:rsidRPr="005D3F23">
              <w:rPr>
                <w:rFonts w:ascii="Times New Roman" w:hAnsi="Times New Roman"/>
                <w:sz w:val="24"/>
                <w:szCs w:val="24"/>
              </w:rPr>
              <w:t>6</w:t>
            </w:r>
            <w:r w:rsidRPr="005D3F23">
              <w:rPr>
                <w:rFonts w:ascii="Times New Roman" w:hAnsi="Times New Roman"/>
                <w:sz w:val="24"/>
                <w:szCs w:val="24"/>
                <w:lang w:val="en-US"/>
              </w:rPr>
              <w:t>30</w:t>
            </w:r>
          </w:p>
        </w:tc>
        <w:tc>
          <w:tcPr>
            <w:tcW w:w="1191"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30605</w:t>
            </w:r>
          </w:p>
        </w:tc>
        <w:tc>
          <w:tcPr>
            <w:tcW w:w="135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35907</w:t>
            </w:r>
          </w:p>
        </w:tc>
        <w:tc>
          <w:tcPr>
            <w:tcW w:w="1276" w:type="dxa"/>
          </w:tcPr>
          <w:p w:rsidR="006B3B07" w:rsidRPr="005D3F23" w:rsidRDefault="006B3B07" w:rsidP="00FB79D1">
            <w:pPr>
              <w:jc w:val="center"/>
              <w:rPr>
                <w:rFonts w:ascii="Times New Roman" w:hAnsi="Times New Roman"/>
                <w:sz w:val="24"/>
                <w:szCs w:val="24"/>
              </w:rPr>
            </w:pPr>
            <w:r w:rsidRPr="005D3F23">
              <w:rPr>
                <w:rFonts w:ascii="Times New Roman" w:hAnsi="Times New Roman"/>
                <w:sz w:val="24"/>
                <w:szCs w:val="24"/>
              </w:rPr>
              <w:t>42538</w:t>
            </w:r>
          </w:p>
        </w:tc>
        <w:tc>
          <w:tcPr>
            <w:tcW w:w="1275" w:type="dxa"/>
          </w:tcPr>
          <w:p w:rsidR="006B3B07" w:rsidRPr="005D3F23" w:rsidRDefault="006B3B07" w:rsidP="00FB79D1">
            <w:pPr>
              <w:jc w:val="center"/>
              <w:rPr>
                <w:rFonts w:ascii="Times New Roman" w:hAnsi="Times New Roman"/>
                <w:sz w:val="24"/>
                <w:szCs w:val="24"/>
              </w:rPr>
            </w:pPr>
            <w:r w:rsidRPr="005D3F23">
              <w:rPr>
                <w:rFonts w:ascii="Times New Roman" w:hAnsi="Times New Roman"/>
                <w:sz w:val="24"/>
                <w:szCs w:val="24"/>
              </w:rPr>
              <w:t>33895</w:t>
            </w:r>
          </w:p>
        </w:tc>
        <w:tc>
          <w:tcPr>
            <w:tcW w:w="1276" w:type="dxa"/>
          </w:tcPr>
          <w:p w:rsidR="006B3B07" w:rsidRPr="005D3F23" w:rsidRDefault="006B3B07" w:rsidP="00FB79D1">
            <w:pPr>
              <w:jc w:val="center"/>
              <w:rPr>
                <w:rFonts w:ascii="Times New Roman" w:hAnsi="Times New Roman"/>
                <w:sz w:val="24"/>
                <w:szCs w:val="24"/>
              </w:rPr>
            </w:pPr>
            <w:r w:rsidRPr="005D3F23">
              <w:rPr>
                <w:rFonts w:ascii="Times New Roman" w:hAnsi="Times New Roman"/>
                <w:sz w:val="24"/>
                <w:szCs w:val="24"/>
              </w:rPr>
              <w:t>33895</w:t>
            </w:r>
          </w:p>
        </w:tc>
        <w:tc>
          <w:tcPr>
            <w:tcW w:w="1276" w:type="dxa"/>
          </w:tcPr>
          <w:p w:rsidR="006B3B07" w:rsidRPr="005D3F23" w:rsidRDefault="006B3B07" w:rsidP="00FB79D1">
            <w:pPr>
              <w:jc w:val="center"/>
              <w:rPr>
                <w:rFonts w:ascii="Times New Roman" w:hAnsi="Times New Roman"/>
                <w:sz w:val="24"/>
                <w:szCs w:val="24"/>
              </w:rPr>
            </w:pPr>
            <w:r w:rsidRPr="005D3F23">
              <w:rPr>
                <w:rFonts w:ascii="Times New Roman" w:hAnsi="Times New Roman"/>
                <w:sz w:val="24"/>
                <w:szCs w:val="24"/>
              </w:rPr>
              <w:t>33895</w:t>
            </w:r>
          </w:p>
        </w:tc>
        <w:tc>
          <w:tcPr>
            <w:tcW w:w="1276" w:type="dxa"/>
          </w:tcPr>
          <w:p w:rsidR="006B3B07" w:rsidRPr="005D3F23" w:rsidRDefault="006B3B07" w:rsidP="00FB79D1">
            <w:pPr>
              <w:jc w:val="center"/>
              <w:rPr>
                <w:rFonts w:ascii="Times New Roman" w:hAnsi="Times New Roman"/>
                <w:sz w:val="24"/>
                <w:szCs w:val="24"/>
              </w:rPr>
            </w:pPr>
            <w:r w:rsidRPr="005D3F23">
              <w:rPr>
                <w:rFonts w:ascii="Times New Roman" w:hAnsi="Times New Roman"/>
                <w:sz w:val="24"/>
                <w:szCs w:val="24"/>
              </w:rPr>
              <w:t>33895</w:t>
            </w:r>
          </w:p>
        </w:tc>
      </w:tr>
      <w:tr w:rsidR="006B3B07" w:rsidRPr="005D3F23" w:rsidTr="00FB79D1">
        <w:tc>
          <w:tcPr>
            <w:tcW w:w="624"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13.</w:t>
            </w:r>
          </w:p>
        </w:tc>
        <w:tc>
          <w:tcPr>
            <w:tcW w:w="4479" w:type="dxa"/>
          </w:tcPr>
          <w:p w:rsidR="00FB79D1" w:rsidRPr="005D3F23" w:rsidRDefault="006B3B07" w:rsidP="00FB79D1">
            <w:pPr>
              <w:widowControl w:val="0"/>
              <w:autoSpaceDE w:val="0"/>
              <w:autoSpaceDN w:val="0"/>
              <w:adjustRightInd w:val="0"/>
              <w:jc w:val="left"/>
              <w:rPr>
                <w:rFonts w:ascii="Times New Roman" w:hAnsi="Times New Roman"/>
                <w:sz w:val="24"/>
                <w:szCs w:val="24"/>
              </w:rPr>
            </w:pPr>
            <w:proofErr w:type="gramStart"/>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 xml:space="preserve">Дирекция по обеспечению деятельности представительства Ямало-Ненецкого автономного округа в Тюменской и Курганской областях </w:t>
            </w:r>
            <w:proofErr w:type="gramEnd"/>
          </w:p>
          <w:p w:rsidR="006B3B07"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и г. </w:t>
            </w:r>
            <w:proofErr w:type="gramStart"/>
            <w:r w:rsidRPr="005D3F23">
              <w:rPr>
                <w:rFonts w:ascii="Times New Roman" w:hAnsi="Times New Roman"/>
                <w:sz w:val="24"/>
                <w:szCs w:val="24"/>
              </w:rPr>
              <w:t>Екатеринбурге</w:t>
            </w:r>
            <w:proofErr w:type="gramEnd"/>
            <w:r w:rsidR="00FB79D1" w:rsidRPr="005D3F23">
              <w:rPr>
                <w:rFonts w:ascii="Times New Roman" w:hAnsi="Times New Roman"/>
                <w:sz w:val="24"/>
                <w:szCs w:val="24"/>
              </w:rPr>
              <w:t>»</w:t>
            </w:r>
          </w:p>
        </w:tc>
        <w:tc>
          <w:tcPr>
            <w:tcW w:w="1247" w:type="dxa"/>
          </w:tcPr>
          <w:p w:rsidR="006B3B07" w:rsidRPr="005D3F23" w:rsidRDefault="00D64749"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6015</w:t>
            </w:r>
            <w:r w:rsidR="006B3B07" w:rsidRPr="005D3F23">
              <w:rPr>
                <w:rFonts w:ascii="Times New Roman" w:hAnsi="Times New Roman"/>
                <w:sz w:val="24"/>
                <w:szCs w:val="24"/>
              </w:rPr>
              <w:t>66</w:t>
            </w:r>
          </w:p>
        </w:tc>
        <w:tc>
          <w:tcPr>
            <w:tcW w:w="1191"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83235</w:t>
            </w:r>
          </w:p>
        </w:tc>
        <w:tc>
          <w:tcPr>
            <w:tcW w:w="135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w:t>
            </w:r>
            <w:r w:rsidR="008B68AF" w:rsidRPr="005D3F23">
              <w:rPr>
                <w:rFonts w:ascii="Times New Roman" w:hAnsi="Times New Roman"/>
                <w:sz w:val="24"/>
                <w:szCs w:val="24"/>
              </w:rPr>
              <w:t>5874</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86703</w:t>
            </w:r>
          </w:p>
        </w:tc>
        <w:tc>
          <w:tcPr>
            <w:tcW w:w="1275"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86301</w:t>
            </w:r>
          </w:p>
        </w:tc>
      </w:tr>
      <w:tr w:rsidR="006B3B07" w:rsidRPr="005D3F23" w:rsidTr="00FB79D1">
        <w:tc>
          <w:tcPr>
            <w:tcW w:w="624"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14.</w:t>
            </w:r>
          </w:p>
        </w:tc>
        <w:tc>
          <w:tcPr>
            <w:tcW w:w="4479" w:type="dxa"/>
          </w:tcPr>
          <w:p w:rsidR="006B3B07"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Расходы на содержание центрального аппарата</w:t>
            </w:r>
            <w:hyperlink w:anchor="Par1001" w:history="1">
              <w:r w:rsidR="00FB79D1" w:rsidRPr="005D3F23">
                <w:rPr>
                  <w:rFonts w:ascii="Times New Roman" w:hAnsi="Times New Roman"/>
                  <w:sz w:val="24"/>
                  <w:szCs w:val="24"/>
                </w:rPr>
                <w:t>*</w:t>
              </w:r>
            </w:hyperlink>
          </w:p>
        </w:tc>
        <w:tc>
          <w:tcPr>
            <w:tcW w:w="1247"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491253</w:t>
            </w:r>
          </w:p>
        </w:tc>
        <w:tc>
          <w:tcPr>
            <w:tcW w:w="1191"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107556</w:t>
            </w:r>
          </w:p>
        </w:tc>
        <w:tc>
          <w:tcPr>
            <w:tcW w:w="1356"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102418</w:t>
            </w:r>
          </w:p>
        </w:tc>
        <w:tc>
          <w:tcPr>
            <w:tcW w:w="1276"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93333</w:t>
            </w:r>
          </w:p>
        </w:tc>
        <w:tc>
          <w:tcPr>
            <w:tcW w:w="1275"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79544</w:t>
            </w:r>
          </w:p>
        </w:tc>
        <w:tc>
          <w:tcPr>
            <w:tcW w:w="1276"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79544</w:t>
            </w:r>
          </w:p>
        </w:tc>
        <w:tc>
          <w:tcPr>
            <w:tcW w:w="1276"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14429</w:t>
            </w:r>
          </w:p>
        </w:tc>
        <w:tc>
          <w:tcPr>
            <w:tcW w:w="1276" w:type="dxa"/>
          </w:tcPr>
          <w:p w:rsidR="006B3B07" w:rsidRPr="005D3F23" w:rsidRDefault="006B3B07" w:rsidP="00FB79D1">
            <w:pPr>
              <w:pStyle w:val="af"/>
              <w:jc w:val="center"/>
              <w:rPr>
                <w:rFonts w:ascii="Times New Roman" w:hAnsi="Times New Roman" w:cs="Times New Roman"/>
              </w:rPr>
            </w:pPr>
            <w:r w:rsidRPr="005D3F23">
              <w:rPr>
                <w:rFonts w:ascii="Times New Roman" w:hAnsi="Times New Roman" w:cs="Times New Roman"/>
              </w:rPr>
              <w:t>14429</w:t>
            </w:r>
          </w:p>
        </w:tc>
      </w:tr>
      <w:tr w:rsidR="006B3B07" w:rsidRPr="005D3F23" w:rsidTr="00FB79D1">
        <w:tc>
          <w:tcPr>
            <w:tcW w:w="624"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15.</w:t>
            </w:r>
          </w:p>
        </w:tc>
        <w:tc>
          <w:tcPr>
            <w:tcW w:w="4479" w:type="dxa"/>
          </w:tcPr>
          <w:p w:rsidR="006B3B07"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Мероприятие 1.1. Мероприятия по развитию межрегионального сотрудничества</w:t>
            </w:r>
          </w:p>
        </w:tc>
        <w:tc>
          <w:tcPr>
            <w:tcW w:w="1247"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7335</w:t>
            </w:r>
          </w:p>
        </w:tc>
        <w:tc>
          <w:tcPr>
            <w:tcW w:w="1191"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7335</w:t>
            </w:r>
          </w:p>
        </w:tc>
        <w:tc>
          <w:tcPr>
            <w:tcW w:w="1275"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r w:rsidR="006B3B07" w:rsidRPr="005D3F23" w:rsidTr="00FB79D1">
        <w:tc>
          <w:tcPr>
            <w:tcW w:w="624"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16.</w:t>
            </w:r>
          </w:p>
        </w:tc>
        <w:tc>
          <w:tcPr>
            <w:tcW w:w="4479" w:type="dxa"/>
          </w:tcPr>
          <w:p w:rsidR="006B3B07"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Департамент международных и </w:t>
            </w:r>
            <w:proofErr w:type="gramStart"/>
            <w:r w:rsidRPr="005D3F23">
              <w:rPr>
                <w:rFonts w:ascii="Times New Roman" w:hAnsi="Times New Roman"/>
                <w:sz w:val="24"/>
                <w:szCs w:val="24"/>
              </w:rPr>
              <w:lastRenderedPageBreak/>
              <w:t>внешнеэкономических</w:t>
            </w:r>
            <w:proofErr w:type="gramEnd"/>
            <w:r w:rsidRPr="005D3F23">
              <w:rPr>
                <w:rFonts w:ascii="Times New Roman" w:hAnsi="Times New Roman"/>
                <w:sz w:val="24"/>
                <w:szCs w:val="24"/>
              </w:rPr>
              <w:t xml:space="preserve"> связей автономного округа (ответственный исполнитель), в </w:t>
            </w:r>
            <w:proofErr w:type="spellStart"/>
            <w:r w:rsidRPr="005D3F23">
              <w:rPr>
                <w:rFonts w:ascii="Times New Roman" w:hAnsi="Times New Roman"/>
                <w:sz w:val="24"/>
                <w:szCs w:val="24"/>
              </w:rPr>
              <w:t>т.ч</w:t>
            </w:r>
            <w:proofErr w:type="spellEnd"/>
            <w:r w:rsidRPr="005D3F23">
              <w:rPr>
                <w:rFonts w:ascii="Times New Roman" w:hAnsi="Times New Roman"/>
                <w:sz w:val="24"/>
                <w:szCs w:val="24"/>
              </w:rPr>
              <w:t>.</w:t>
            </w:r>
          </w:p>
        </w:tc>
        <w:tc>
          <w:tcPr>
            <w:tcW w:w="1247"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lastRenderedPageBreak/>
              <w:t>7335</w:t>
            </w:r>
          </w:p>
        </w:tc>
        <w:tc>
          <w:tcPr>
            <w:tcW w:w="1191"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7335</w:t>
            </w:r>
          </w:p>
        </w:tc>
        <w:tc>
          <w:tcPr>
            <w:tcW w:w="1275"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r w:rsidR="006B3B07" w:rsidRPr="005D3F23" w:rsidTr="00FB79D1">
        <w:tc>
          <w:tcPr>
            <w:tcW w:w="624"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lastRenderedPageBreak/>
              <w:t>17.</w:t>
            </w:r>
          </w:p>
        </w:tc>
        <w:tc>
          <w:tcPr>
            <w:tcW w:w="4479" w:type="dxa"/>
          </w:tcPr>
          <w:p w:rsidR="006B3B07"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ГКУ </w:t>
            </w:r>
            <w:r w:rsidR="00FB79D1" w:rsidRPr="005D3F23">
              <w:rPr>
                <w:rFonts w:ascii="Times New Roman" w:hAnsi="Times New Roman"/>
                <w:sz w:val="24"/>
                <w:szCs w:val="24"/>
              </w:rPr>
              <w:t>«</w:t>
            </w:r>
            <w:r w:rsidRPr="005D3F23">
              <w:rPr>
                <w:rFonts w:ascii="Times New Roman" w:hAnsi="Times New Roman"/>
                <w:sz w:val="24"/>
                <w:szCs w:val="24"/>
              </w:rPr>
              <w:t>ЦРВС ЯНАО</w:t>
            </w:r>
            <w:r w:rsidR="00FB79D1" w:rsidRPr="005D3F23">
              <w:rPr>
                <w:rFonts w:ascii="Times New Roman" w:hAnsi="Times New Roman"/>
                <w:sz w:val="24"/>
                <w:szCs w:val="24"/>
              </w:rPr>
              <w:t>»</w:t>
            </w:r>
          </w:p>
        </w:tc>
        <w:tc>
          <w:tcPr>
            <w:tcW w:w="1247"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6335</w:t>
            </w:r>
          </w:p>
        </w:tc>
        <w:tc>
          <w:tcPr>
            <w:tcW w:w="1191"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6335</w:t>
            </w:r>
          </w:p>
        </w:tc>
        <w:tc>
          <w:tcPr>
            <w:tcW w:w="1275"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r w:rsidR="006B3B07" w:rsidRPr="005D3F23" w:rsidTr="00FB79D1">
        <w:tc>
          <w:tcPr>
            <w:tcW w:w="624"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18.</w:t>
            </w:r>
          </w:p>
        </w:tc>
        <w:tc>
          <w:tcPr>
            <w:tcW w:w="4479" w:type="dxa"/>
          </w:tcPr>
          <w:p w:rsidR="006B3B07" w:rsidRPr="005D3F23" w:rsidRDefault="006B3B07"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 xml:space="preserve">Дирекция по обеспечению деятельности представительства Ямало-Ненецкого автономного округа </w:t>
            </w:r>
            <w:r w:rsidR="00FB79D1" w:rsidRPr="005D3F23">
              <w:rPr>
                <w:rFonts w:ascii="Times New Roman" w:hAnsi="Times New Roman"/>
                <w:sz w:val="24"/>
                <w:szCs w:val="24"/>
              </w:rPr>
              <w:t>при Правительстве Российской Федерации»</w:t>
            </w:r>
          </w:p>
        </w:tc>
        <w:tc>
          <w:tcPr>
            <w:tcW w:w="1247"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200</w:t>
            </w:r>
          </w:p>
        </w:tc>
        <w:tc>
          <w:tcPr>
            <w:tcW w:w="1191"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200</w:t>
            </w:r>
          </w:p>
        </w:tc>
        <w:tc>
          <w:tcPr>
            <w:tcW w:w="1275"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6B3B07" w:rsidRPr="005D3F23" w:rsidRDefault="006B3B07"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r w:rsidR="008B68AF" w:rsidRPr="005D3F23" w:rsidTr="00FB79D1">
        <w:tc>
          <w:tcPr>
            <w:tcW w:w="624"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19.</w:t>
            </w:r>
          </w:p>
        </w:tc>
        <w:tc>
          <w:tcPr>
            <w:tcW w:w="4479" w:type="dxa"/>
          </w:tcPr>
          <w:p w:rsidR="00FB79D1" w:rsidRPr="005D3F23" w:rsidRDefault="008B68AF"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 xml:space="preserve">Дирекция по обеспечению деятельности представительства Ямало-Ненецкого автономного округа </w:t>
            </w:r>
          </w:p>
          <w:p w:rsidR="008B68AF" w:rsidRPr="005D3F23" w:rsidRDefault="008B68AF"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в г. Санкт-Петербурге</w:t>
            </w:r>
            <w:r w:rsidR="00FB79D1" w:rsidRPr="005D3F23">
              <w:rPr>
                <w:rFonts w:ascii="Times New Roman" w:hAnsi="Times New Roman"/>
                <w:sz w:val="24"/>
                <w:szCs w:val="24"/>
              </w:rPr>
              <w:t>»</w:t>
            </w:r>
          </w:p>
        </w:tc>
        <w:tc>
          <w:tcPr>
            <w:tcW w:w="1247"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250</w:t>
            </w:r>
          </w:p>
        </w:tc>
        <w:tc>
          <w:tcPr>
            <w:tcW w:w="1191"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250</w:t>
            </w:r>
          </w:p>
        </w:tc>
        <w:tc>
          <w:tcPr>
            <w:tcW w:w="1275"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r w:rsidR="008B68AF" w:rsidRPr="005D3F23" w:rsidTr="00FB79D1">
        <w:tc>
          <w:tcPr>
            <w:tcW w:w="624"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20.</w:t>
            </w:r>
          </w:p>
        </w:tc>
        <w:tc>
          <w:tcPr>
            <w:tcW w:w="4479" w:type="dxa"/>
          </w:tcPr>
          <w:p w:rsidR="00FB79D1" w:rsidRPr="005D3F23" w:rsidRDefault="008B68AF" w:rsidP="00FB79D1">
            <w:pPr>
              <w:widowControl w:val="0"/>
              <w:autoSpaceDE w:val="0"/>
              <w:autoSpaceDN w:val="0"/>
              <w:adjustRightInd w:val="0"/>
              <w:jc w:val="left"/>
              <w:rPr>
                <w:rFonts w:ascii="Times New Roman" w:hAnsi="Times New Roman"/>
                <w:sz w:val="24"/>
                <w:szCs w:val="24"/>
              </w:rPr>
            </w:pPr>
            <w:proofErr w:type="gramStart"/>
            <w:r w:rsidRPr="005D3F23">
              <w:rPr>
                <w:rFonts w:ascii="Times New Roman" w:hAnsi="Times New Roman"/>
                <w:sz w:val="24"/>
                <w:szCs w:val="24"/>
              </w:rPr>
              <w:t xml:space="preserve">Государственное казенное учреждение </w:t>
            </w:r>
            <w:r w:rsidR="00FB79D1" w:rsidRPr="005D3F23">
              <w:rPr>
                <w:rFonts w:ascii="Times New Roman" w:hAnsi="Times New Roman"/>
                <w:sz w:val="24"/>
                <w:szCs w:val="24"/>
              </w:rPr>
              <w:t>«</w:t>
            </w:r>
            <w:r w:rsidRPr="005D3F23">
              <w:rPr>
                <w:rFonts w:ascii="Times New Roman" w:hAnsi="Times New Roman"/>
                <w:sz w:val="24"/>
                <w:szCs w:val="24"/>
              </w:rPr>
              <w:t xml:space="preserve">Дирекция по обеспечению деятельности представительства Ямало-Ненецкого автономного округа в Тюменской и Курганской областях </w:t>
            </w:r>
            <w:proofErr w:type="gramEnd"/>
          </w:p>
          <w:p w:rsidR="008B68AF" w:rsidRPr="005D3F23" w:rsidRDefault="008B68AF" w:rsidP="00FB79D1">
            <w:pPr>
              <w:widowControl w:val="0"/>
              <w:autoSpaceDE w:val="0"/>
              <w:autoSpaceDN w:val="0"/>
              <w:adjustRightInd w:val="0"/>
              <w:jc w:val="left"/>
              <w:rPr>
                <w:rFonts w:ascii="Times New Roman" w:hAnsi="Times New Roman"/>
                <w:sz w:val="24"/>
                <w:szCs w:val="24"/>
              </w:rPr>
            </w:pPr>
            <w:r w:rsidRPr="005D3F23">
              <w:rPr>
                <w:rFonts w:ascii="Times New Roman" w:hAnsi="Times New Roman"/>
                <w:sz w:val="24"/>
                <w:szCs w:val="24"/>
              </w:rPr>
              <w:t xml:space="preserve">и г. </w:t>
            </w:r>
            <w:proofErr w:type="gramStart"/>
            <w:r w:rsidRPr="005D3F23">
              <w:rPr>
                <w:rFonts w:ascii="Times New Roman" w:hAnsi="Times New Roman"/>
                <w:sz w:val="24"/>
                <w:szCs w:val="24"/>
              </w:rPr>
              <w:t>Екатеринбурге</w:t>
            </w:r>
            <w:proofErr w:type="gramEnd"/>
            <w:r w:rsidR="00FB79D1" w:rsidRPr="005D3F23">
              <w:rPr>
                <w:rFonts w:ascii="Times New Roman" w:hAnsi="Times New Roman"/>
                <w:sz w:val="24"/>
                <w:szCs w:val="24"/>
              </w:rPr>
              <w:t>»</w:t>
            </w:r>
          </w:p>
        </w:tc>
        <w:tc>
          <w:tcPr>
            <w:tcW w:w="1247"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550</w:t>
            </w:r>
          </w:p>
        </w:tc>
        <w:tc>
          <w:tcPr>
            <w:tcW w:w="1191"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35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550</w:t>
            </w:r>
          </w:p>
        </w:tc>
        <w:tc>
          <w:tcPr>
            <w:tcW w:w="1275"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c>
          <w:tcPr>
            <w:tcW w:w="1276" w:type="dxa"/>
          </w:tcPr>
          <w:p w:rsidR="008B68AF" w:rsidRPr="005D3F23" w:rsidRDefault="008B68AF" w:rsidP="00FB79D1">
            <w:pPr>
              <w:widowControl w:val="0"/>
              <w:autoSpaceDE w:val="0"/>
              <w:autoSpaceDN w:val="0"/>
              <w:adjustRightInd w:val="0"/>
              <w:jc w:val="center"/>
              <w:rPr>
                <w:rFonts w:ascii="Times New Roman" w:hAnsi="Times New Roman"/>
                <w:sz w:val="24"/>
                <w:szCs w:val="24"/>
              </w:rPr>
            </w:pPr>
            <w:r w:rsidRPr="005D3F23">
              <w:rPr>
                <w:rFonts w:ascii="Times New Roman" w:hAnsi="Times New Roman"/>
                <w:sz w:val="24"/>
                <w:szCs w:val="24"/>
              </w:rPr>
              <w:t>0</w:t>
            </w:r>
          </w:p>
        </w:tc>
      </w:tr>
    </w:tbl>
    <w:p w:rsidR="00B06F76" w:rsidRPr="005D3F23" w:rsidRDefault="00B06F76" w:rsidP="00FB79D1">
      <w:pPr>
        <w:tabs>
          <w:tab w:val="left" w:pos="993"/>
        </w:tabs>
        <w:ind w:firstLine="709"/>
        <w:jc w:val="right"/>
        <w:rPr>
          <w:rFonts w:ascii="Times New Roman" w:hAnsi="Times New Roman"/>
          <w:sz w:val="24"/>
          <w:szCs w:val="24"/>
        </w:rPr>
      </w:pPr>
    </w:p>
    <w:p w:rsidR="00987594" w:rsidRPr="005D3F23" w:rsidRDefault="00987594" w:rsidP="00FB79D1">
      <w:pPr>
        <w:widowControl w:val="0"/>
        <w:autoSpaceDE w:val="0"/>
        <w:autoSpaceDN w:val="0"/>
        <w:adjustRightInd w:val="0"/>
        <w:ind w:firstLine="540"/>
        <w:rPr>
          <w:rFonts w:ascii="Times New Roman" w:hAnsi="Times New Roman"/>
          <w:sz w:val="24"/>
          <w:szCs w:val="24"/>
        </w:rPr>
      </w:pPr>
      <w:r w:rsidRPr="005D3F23">
        <w:rPr>
          <w:rFonts w:ascii="Times New Roman" w:hAnsi="Times New Roman"/>
          <w:sz w:val="24"/>
          <w:szCs w:val="24"/>
        </w:rPr>
        <w:t>--------------------------------</w:t>
      </w:r>
    </w:p>
    <w:p w:rsidR="002218E8" w:rsidRPr="00910414" w:rsidRDefault="00987594" w:rsidP="00FB79D1">
      <w:pPr>
        <w:widowControl w:val="0"/>
        <w:autoSpaceDE w:val="0"/>
        <w:autoSpaceDN w:val="0"/>
        <w:adjustRightInd w:val="0"/>
        <w:ind w:firstLine="540"/>
        <w:rPr>
          <w:rFonts w:ascii="Times New Roman" w:hAnsi="Times New Roman"/>
        </w:rPr>
      </w:pPr>
      <w:bookmarkStart w:id="25" w:name="Par888"/>
      <w:bookmarkEnd w:id="25"/>
      <w:r w:rsidRPr="005D3F23">
        <w:rPr>
          <w:rFonts w:ascii="Times New Roman" w:hAnsi="Times New Roman"/>
          <w:sz w:val="24"/>
          <w:szCs w:val="24"/>
        </w:rPr>
        <w:t>*</w:t>
      </w:r>
      <w:r w:rsidR="009C0314" w:rsidRPr="005D3F23">
        <w:rPr>
          <w:rFonts w:ascii="Times New Roman" w:hAnsi="Times New Roman"/>
          <w:sz w:val="24"/>
          <w:szCs w:val="24"/>
        </w:rPr>
        <w:t> </w:t>
      </w:r>
      <w:r w:rsidRPr="005D3F23">
        <w:rPr>
          <w:rFonts w:ascii="Times New Roman" w:hAnsi="Times New Roman"/>
          <w:sz w:val="24"/>
          <w:szCs w:val="24"/>
        </w:rPr>
        <w:t xml:space="preserve">Расходы, распределенные аналитическим методом, финансирование которых осуществляется в рамках </w:t>
      </w:r>
      <w:hyperlink w:anchor="Par1415" w:history="1">
        <w:r w:rsidRPr="005D3F23">
          <w:rPr>
            <w:rFonts w:ascii="Times New Roman" w:hAnsi="Times New Roman"/>
            <w:sz w:val="24"/>
            <w:szCs w:val="24"/>
          </w:rPr>
          <w:t xml:space="preserve">Подпрограммы </w:t>
        </w:r>
        <w:r w:rsidR="003A4184" w:rsidRPr="005D3F23">
          <w:rPr>
            <w:rFonts w:ascii="Times New Roman" w:hAnsi="Times New Roman"/>
            <w:sz w:val="24"/>
            <w:szCs w:val="24"/>
          </w:rPr>
          <w:t>5</w:t>
        </w:r>
      </w:hyperlink>
      <w:r w:rsidRPr="005D3F23">
        <w:rPr>
          <w:rFonts w:ascii="Times New Roman" w:hAnsi="Times New Roman"/>
          <w:sz w:val="24"/>
          <w:szCs w:val="24"/>
        </w:rPr>
        <w:t>. Данные расходы</w:t>
      </w:r>
      <w:r w:rsidRPr="00910414">
        <w:rPr>
          <w:rFonts w:ascii="Times New Roman" w:hAnsi="Times New Roman"/>
        </w:rPr>
        <w:t xml:space="preserve"> не учтены в общем объеме финансирования Подпрограммы 2, а сгруппированы в Подпрограмме</w:t>
      </w:r>
      <w:r w:rsidR="003A4184" w:rsidRPr="00910414">
        <w:rPr>
          <w:rFonts w:ascii="Times New Roman" w:hAnsi="Times New Roman"/>
        </w:rPr>
        <w:t xml:space="preserve"> 5</w:t>
      </w:r>
      <w:r w:rsidRPr="00910414">
        <w:rPr>
          <w:rFonts w:ascii="Times New Roman" w:hAnsi="Times New Roman"/>
        </w:rPr>
        <w:t xml:space="preserve"> </w:t>
      </w:r>
      <w:hyperlink w:anchor="Par1513" w:history="1">
        <w:r w:rsidRPr="00910414">
          <w:rPr>
            <w:rFonts w:ascii="Times New Roman" w:hAnsi="Times New Roman"/>
          </w:rPr>
          <w:t xml:space="preserve">(таблица </w:t>
        </w:r>
        <w:r w:rsidR="00814F91" w:rsidRPr="00910414">
          <w:rPr>
            <w:rFonts w:ascii="Times New Roman" w:hAnsi="Times New Roman"/>
          </w:rPr>
          <w:t>№</w:t>
        </w:r>
        <w:r w:rsidRPr="00910414">
          <w:rPr>
            <w:rFonts w:ascii="Times New Roman" w:hAnsi="Times New Roman"/>
          </w:rPr>
          <w:t xml:space="preserve"> </w:t>
        </w:r>
        <w:r w:rsidR="003A4184" w:rsidRPr="00910414">
          <w:rPr>
            <w:rFonts w:ascii="Times New Roman" w:hAnsi="Times New Roman"/>
          </w:rPr>
          <w:t>5</w:t>
        </w:r>
        <w:r w:rsidRPr="00910414">
          <w:rPr>
            <w:rFonts w:ascii="Times New Roman" w:hAnsi="Times New Roman"/>
          </w:rPr>
          <w:t>-1)</w:t>
        </w:r>
      </w:hyperlink>
      <w:r w:rsidRPr="00910414">
        <w:rPr>
          <w:rFonts w:ascii="Times New Roman" w:hAnsi="Times New Roman"/>
        </w:rPr>
        <w:t>.</w:t>
      </w:r>
      <w:r w:rsidR="00654976" w:rsidRPr="00910414">
        <w:rPr>
          <w:rFonts w:ascii="Times New Roman" w:hAnsi="Times New Roman"/>
        </w:rPr>
        <w:t>»;</w:t>
      </w:r>
    </w:p>
    <w:p w:rsidR="008237B8" w:rsidRPr="008237B8" w:rsidRDefault="008237B8" w:rsidP="00FB79D1">
      <w:pPr>
        <w:widowControl w:val="0"/>
        <w:autoSpaceDE w:val="0"/>
        <w:autoSpaceDN w:val="0"/>
        <w:adjustRightInd w:val="0"/>
        <w:ind w:firstLine="540"/>
        <w:rPr>
          <w:rFonts w:ascii="Times New Roman" w:hAnsi="Times New Roman"/>
        </w:rPr>
        <w:sectPr w:rsidR="008237B8" w:rsidRPr="008237B8" w:rsidSect="00A66AAE">
          <w:pgSz w:w="16840" w:h="11906" w:orient="landscape" w:code="9"/>
          <w:pgMar w:top="1134" w:right="567" w:bottom="1134" w:left="1134" w:header="720" w:footer="720" w:gutter="0"/>
          <w:cols w:space="720"/>
          <w:noEndnote/>
          <w:docGrid w:linePitch="299"/>
        </w:sectPr>
      </w:pPr>
    </w:p>
    <w:p w:rsidR="001D4956" w:rsidRDefault="001D4956" w:rsidP="006D365B">
      <w:pPr>
        <w:tabs>
          <w:tab w:val="left" w:pos="993"/>
        </w:tabs>
        <w:ind w:firstLine="709"/>
        <w:rPr>
          <w:rFonts w:ascii="Times New Roman" w:hAnsi="Times New Roman"/>
          <w:sz w:val="28"/>
          <w:szCs w:val="28"/>
        </w:rPr>
      </w:pPr>
      <w:r>
        <w:rPr>
          <w:rFonts w:ascii="Times New Roman" w:hAnsi="Times New Roman"/>
          <w:sz w:val="28"/>
          <w:szCs w:val="28"/>
        </w:rPr>
        <w:lastRenderedPageBreak/>
        <w:t>7</w:t>
      </w:r>
      <w:r w:rsidR="006D365B">
        <w:rPr>
          <w:rFonts w:ascii="Times New Roman" w:hAnsi="Times New Roman"/>
          <w:sz w:val="28"/>
          <w:szCs w:val="28"/>
        </w:rPr>
        <w:t>.</w:t>
      </w:r>
      <w:r>
        <w:rPr>
          <w:rFonts w:ascii="Times New Roman" w:hAnsi="Times New Roman"/>
          <w:sz w:val="28"/>
          <w:szCs w:val="28"/>
        </w:rPr>
        <w:t>4</w:t>
      </w:r>
      <w:r w:rsidR="006D365B" w:rsidRPr="00087E13">
        <w:rPr>
          <w:rFonts w:ascii="Times New Roman" w:hAnsi="Times New Roman"/>
          <w:sz w:val="28"/>
          <w:szCs w:val="28"/>
        </w:rPr>
        <w:t xml:space="preserve">. </w:t>
      </w:r>
      <w:r>
        <w:rPr>
          <w:rFonts w:ascii="Times New Roman" w:hAnsi="Times New Roman"/>
          <w:sz w:val="28"/>
          <w:szCs w:val="28"/>
        </w:rPr>
        <w:t>р</w:t>
      </w:r>
      <w:r w:rsidRPr="005671D1">
        <w:rPr>
          <w:rFonts w:ascii="Times New Roman" w:hAnsi="Times New Roman"/>
          <w:sz w:val="28"/>
          <w:szCs w:val="28"/>
        </w:rPr>
        <w:t xml:space="preserve">аздел </w:t>
      </w:r>
      <w:r w:rsidRPr="005671D1">
        <w:rPr>
          <w:rFonts w:ascii="Times New Roman" w:hAnsi="Times New Roman"/>
          <w:sz w:val="28"/>
          <w:szCs w:val="28"/>
          <w:lang w:val="en-US"/>
        </w:rPr>
        <w:t>II</w:t>
      </w:r>
      <w:r>
        <w:rPr>
          <w:rFonts w:ascii="Times New Roman" w:hAnsi="Times New Roman"/>
          <w:sz w:val="28"/>
          <w:szCs w:val="28"/>
          <w:lang w:val="en-US"/>
        </w:rPr>
        <w:t>I</w:t>
      </w:r>
      <w:r w:rsidRPr="005671D1">
        <w:rPr>
          <w:rFonts w:ascii="Times New Roman" w:hAnsi="Times New Roman"/>
          <w:sz w:val="28"/>
          <w:szCs w:val="28"/>
        </w:rPr>
        <w:t xml:space="preserve"> изложить в следующей редакции:</w:t>
      </w:r>
    </w:p>
    <w:p w:rsidR="009C0314" w:rsidRDefault="009C0314" w:rsidP="00E21396">
      <w:pPr>
        <w:widowControl w:val="0"/>
        <w:autoSpaceDE w:val="0"/>
        <w:autoSpaceDN w:val="0"/>
        <w:adjustRightInd w:val="0"/>
        <w:jc w:val="center"/>
        <w:outlineLvl w:val="4"/>
        <w:rPr>
          <w:rFonts w:ascii="Times New Roman" w:hAnsi="Times New Roman"/>
          <w:sz w:val="28"/>
          <w:szCs w:val="28"/>
        </w:rPr>
      </w:pPr>
    </w:p>
    <w:p w:rsidR="00E21396" w:rsidRDefault="00E21396" w:rsidP="00E21396">
      <w:pPr>
        <w:widowControl w:val="0"/>
        <w:autoSpaceDE w:val="0"/>
        <w:autoSpaceDN w:val="0"/>
        <w:adjustRightInd w:val="0"/>
        <w:jc w:val="center"/>
        <w:outlineLvl w:val="4"/>
        <w:rPr>
          <w:rFonts w:ascii="Times New Roman" w:hAnsi="Times New Roman"/>
          <w:sz w:val="28"/>
          <w:szCs w:val="28"/>
        </w:rPr>
      </w:pPr>
      <w:r>
        <w:rPr>
          <w:rFonts w:ascii="Times New Roman" w:hAnsi="Times New Roman"/>
          <w:sz w:val="28"/>
          <w:szCs w:val="28"/>
        </w:rPr>
        <w:t>«</w:t>
      </w:r>
      <w:r w:rsidRPr="00E21396">
        <w:rPr>
          <w:rFonts w:ascii="Times New Roman" w:hAnsi="Times New Roman"/>
          <w:b/>
          <w:sz w:val="28"/>
          <w:szCs w:val="28"/>
        </w:rPr>
        <w:t>III. Перечень целевых показателей Подпрограммы 2</w:t>
      </w:r>
    </w:p>
    <w:p w:rsidR="00E21396" w:rsidRDefault="00E21396" w:rsidP="00E21396">
      <w:pPr>
        <w:widowControl w:val="0"/>
        <w:autoSpaceDE w:val="0"/>
        <w:autoSpaceDN w:val="0"/>
        <w:adjustRightInd w:val="0"/>
        <w:jc w:val="center"/>
        <w:outlineLvl w:val="4"/>
        <w:rPr>
          <w:rFonts w:ascii="Times New Roman" w:hAnsi="Times New Roman"/>
          <w:sz w:val="28"/>
          <w:szCs w:val="28"/>
        </w:rPr>
      </w:pPr>
    </w:p>
    <w:p w:rsidR="00E21396" w:rsidRDefault="00E21396" w:rsidP="00E21396">
      <w:pPr>
        <w:widowControl w:val="0"/>
        <w:autoSpaceDE w:val="0"/>
        <w:autoSpaceDN w:val="0"/>
        <w:adjustRightInd w:val="0"/>
        <w:ind w:firstLine="708"/>
        <w:outlineLvl w:val="4"/>
        <w:rPr>
          <w:rFonts w:ascii="Times New Roman" w:hAnsi="Times New Roman"/>
          <w:sz w:val="28"/>
          <w:szCs w:val="28"/>
        </w:rPr>
      </w:pPr>
      <w:r w:rsidRPr="00E21396">
        <w:rPr>
          <w:rFonts w:ascii="Times New Roman" w:hAnsi="Times New Roman"/>
          <w:sz w:val="28"/>
          <w:szCs w:val="28"/>
        </w:rPr>
        <w:t xml:space="preserve">Перечень целевых показателей Подпрограммы 2 с распределением плановых значений по годам ее реализации приведен в </w:t>
      </w:r>
      <w:hyperlink w:anchor="sub_12000" w:history="1">
        <w:r w:rsidRPr="00E21396">
          <w:rPr>
            <w:rStyle w:val="af0"/>
            <w:rFonts w:ascii="Times New Roman" w:hAnsi="Times New Roman"/>
            <w:b w:val="0"/>
            <w:color w:val="auto"/>
            <w:sz w:val="28"/>
            <w:szCs w:val="28"/>
          </w:rPr>
          <w:t xml:space="preserve">приложении </w:t>
        </w:r>
        <w:r w:rsidR="00255B6F">
          <w:rPr>
            <w:rStyle w:val="af0"/>
            <w:rFonts w:ascii="Times New Roman" w:hAnsi="Times New Roman"/>
            <w:b w:val="0"/>
            <w:color w:val="auto"/>
            <w:sz w:val="28"/>
            <w:szCs w:val="28"/>
          </w:rPr>
          <w:t>№</w:t>
        </w:r>
        <w:r w:rsidRPr="00E21396">
          <w:rPr>
            <w:rStyle w:val="af0"/>
            <w:rFonts w:ascii="Times New Roman" w:hAnsi="Times New Roman"/>
            <w:b w:val="0"/>
            <w:color w:val="auto"/>
            <w:sz w:val="28"/>
            <w:szCs w:val="28"/>
          </w:rPr>
          <w:t> 2</w:t>
        </w:r>
      </w:hyperlink>
      <w:r w:rsidRPr="00E21396">
        <w:rPr>
          <w:rFonts w:ascii="Times New Roman" w:hAnsi="Times New Roman"/>
          <w:sz w:val="28"/>
          <w:szCs w:val="28"/>
        </w:rPr>
        <w:t xml:space="preserve"> к настоящей Государственной программе.</w:t>
      </w:r>
    </w:p>
    <w:p w:rsidR="00E21396" w:rsidRPr="00E21396" w:rsidRDefault="00E21396" w:rsidP="00E21396">
      <w:pPr>
        <w:widowControl w:val="0"/>
        <w:autoSpaceDE w:val="0"/>
        <w:autoSpaceDN w:val="0"/>
        <w:adjustRightInd w:val="0"/>
        <w:ind w:firstLine="708"/>
        <w:outlineLvl w:val="4"/>
        <w:rPr>
          <w:rFonts w:ascii="Times New Roman" w:hAnsi="Times New Roman"/>
          <w:sz w:val="28"/>
          <w:szCs w:val="28"/>
        </w:rPr>
      </w:pPr>
    </w:p>
    <w:p w:rsidR="006D365B" w:rsidRPr="00255B6F" w:rsidRDefault="006D365B" w:rsidP="00654976">
      <w:pPr>
        <w:widowControl w:val="0"/>
        <w:autoSpaceDE w:val="0"/>
        <w:autoSpaceDN w:val="0"/>
        <w:adjustRightInd w:val="0"/>
        <w:jc w:val="center"/>
        <w:outlineLvl w:val="4"/>
        <w:rPr>
          <w:rFonts w:ascii="Times New Roman" w:hAnsi="Times New Roman"/>
          <w:sz w:val="28"/>
          <w:szCs w:val="28"/>
        </w:rPr>
      </w:pPr>
      <w:r w:rsidRPr="00255B6F">
        <w:rPr>
          <w:rFonts w:ascii="Times New Roman" w:hAnsi="Times New Roman"/>
          <w:sz w:val="28"/>
          <w:szCs w:val="28"/>
        </w:rPr>
        <w:t>Методика расчета показателей Подпрограммы 2</w:t>
      </w:r>
    </w:p>
    <w:p w:rsidR="006D365B" w:rsidRPr="006D365B" w:rsidRDefault="006D365B" w:rsidP="006D365B">
      <w:pPr>
        <w:widowControl w:val="0"/>
        <w:autoSpaceDE w:val="0"/>
        <w:autoSpaceDN w:val="0"/>
        <w:adjustRightInd w:val="0"/>
        <w:jc w:val="center"/>
        <w:outlineLvl w:val="4"/>
        <w:rPr>
          <w:rFonts w:ascii="Times New Roman" w:hAnsi="Times New Roman"/>
          <w:sz w:val="28"/>
          <w:szCs w:val="28"/>
        </w:rPr>
      </w:pPr>
    </w:p>
    <w:tbl>
      <w:tblPr>
        <w:tblStyle w:val="afa"/>
        <w:tblW w:w="0" w:type="auto"/>
        <w:tblInd w:w="108" w:type="dxa"/>
        <w:tblLayout w:type="fixed"/>
        <w:tblLook w:val="0000" w:firstRow="0" w:lastRow="0" w:firstColumn="0" w:lastColumn="0" w:noHBand="0" w:noVBand="0"/>
      </w:tblPr>
      <w:tblGrid>
        <w:gridCol w:w="3123"/>
        <w:gridCol w:w="57"/>
        <w:gridCol w:w="9"/>
        <w:gridCol w:w="3194"/>
        <w:gridCol w:w="3544"/>
      </w:tblGrid>
      <w:tr w:rsidR="006D365B" w:rsidRPr="006D365B" w:rsidTr="005D3F23">
        <w:tc>
          <w:tcPr>
            <w:tcW w:w="9927" w:type="dxa"/>
            <w:gridSpan w:val="5"/>
          </w:tcPr>
          <w:p w:rsidR="006D365B" w:rsidRPr="00255B6F" w:rsidRDefault="006D365B" w:rsidP="006D365B">
            <w:pPr>
              <w:widowControl w:val="0"/>
              <w:autoSpaceDE w:val="0"/>
              <w:autoSpaceDN w:val="0"/>
              <w:adjustRightInd w:val="0"/>
              <w:jc w:val="center"/>
              <w:outlineLvl w:val="5"/>
              <w:rPr>
                <w:rFonts w:ascii="Times New Roman" w:hAnsi="Times New Roman"/>
                <w:sz w:val="28"/>
                <w:szCs w:val="28"/>
              </w:rPr>
            </w:pPr>
            <w:r w:rsidRPr="00255B6F">
              <w:rPr>
                <w:rFonts w:ascii="Times New Roman" w:hAnsi="Times New Roman"/>
                <w:sz w:val="28"/>
                <w:szCs w:val="28"/>
              </w:rPr>
              <w:t xml:space="preserve">1. </w:t>
            </w:r>
            <w:r w:rsidR="00CE097B" w:rsidRPr="00255B6F">
              <w:rPr>
                <w:rFonts w:ascii="Times New Roman" w:hAnsi="Times New Roman"/>
                <w:sz w:val="28"/>
                <w:szCs w:val="28"/>
              </w:rPr>
              <w:t>Доля фактически проведенных мероприятий на территории регионов Российской Федерации от общего числа запланированных мероприятий Подпрограммы 2</w:t>
            </w:r>
          </w:p>
        </w:tc>
      </w:tr>
      <w:tr w:rsidR="006D365B" w:rsidRPr="006D365B" w:rsidTr="005D3F23">
        <w:tc>
          <w:tcPr>
            <w:tcW w:w="3180" w:type="dxa"/>
            <w:gridSpan w:val="2"/>
          </w:tcPr>
          <w:p w:rsidR="006D365B" w:rsidRPr="00255B6F" w:rsidRDefault="006D365B" w:rsidP="002124F9">
            <w:pPr>
              <w:widowControl w:val="0"/>
              <w:autoSpaceDE w:val="0"/>
              <w:autoSpaceDN w:val="0"/>
              <w:adjustRightInd w:val="0"/>
              <w:rPr>
                <w:rFonts w:ascii="Times New Roman" w:hAnsi="Times New Roman"/>
                <w:sz w:val="28"/>
                <w:szCs w:val="28"/>
              </w:rPr>
            </w:pPr>
            <w:r w:rsidRPr="00255B6F">
              <w:rPr>
                <w:rFonts w:ascii="Times New Roman" w:hAnsi="Times New Roman"/>
                <w:sz w:val="28"/>
                <w:szCs w:val="28"/>
              </w:rPr>
              <w:t>Единица измерения</w:t>
            </w:r>
          </w:p>
        </w:tc>
        <w:tc>
          <w:tcPr>
            <w:tcW w:w="6747" w:type="dxa"/>
            <w:gridSpan w:val="3"/>
          </w:tcPr>
          <w:p w:rsidR="006D365B" w:rsidRPr="00255B6F" w:rsidRDefault="006D365B" w:rsidP="002124F9">
            <w:pPr>
              <w:widowControl w:val="0"/>
              <w:autoSpaceDE w:val="0"/>
              <w:autoSpaceDN w:val="0"/>
              <w:adjustRightInd w:val="0"/>
              <w:rPr>
                <w:rFonts w:ascii="Times New Roman" w:hAnsi="Times New Roman"/>
                <w:sz w:val="28"/>
                <w:szCs w:val="28"/>
              </w:rPr>
            </w:pPr>
            <w:r w:rsidRPr="00255B6F">
              <w:rPr>
                <w:rFonts w:ascii="Times New Roman" w:hAnsi="Times New Roman"/>
                <w:sz w:val="28"/>
                <w:szCs w:val="28"/>
              </w:rPr>
              <w:t>%</w:t>
            </w:r>
          </w:p>
        </w:tc>
      </w:tr>
      <w:tr w:rsidR="006D365B" w:rsidRPr="006D365B" w:rsidTr="005D3F23">
        <w:tc>
          <w:tcPr>
            <w:tcW w:w="3180" w:type="dxa"/>
            <w:gridSpan w:val="2"/>
          </w:tcPr>
          <w:p w:rsidR="006D365B" w:rsidRPr="00255B6F" w:rsidRDefault="006D365B" w:rsidP="006D365B">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Определение показателя</w:t>
            </w:r>
          </w:p>
        </w:tc>
        <w:tc>
          <w:tcPr>
            <w:tcW w:w="6747" w:type="dxa"/>
            <w:gridSpan w:val="3"/>
          </w:tcPr>
          <w:p w:rsidR="006D365B" w:rsidRPr="00255B6F" w:rsidRDefault="008E5C37" w:rsidP="008E5C37">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Отношение количества фактически проведенных мероприятий на территории регионов Российской Федерации от общего количества запланированных мероприятий Подпрограммы 2</w:t>
            </w:r>
          </w:p>
        </w:tc>
      </w:tr>
      <w:tr w:rsidR="006D365B" w:rsidRPr="006D365B" w:rsidTr="005D3F23">
        <w:tc>
          <w:tcPr>
            <w:tcW w:w="3180" w:type="dxa"/>
            <w:gridSpan w:val="2"/>
          </w:tcPr>
          <w:p w:rsidR="006D365B" w:rsidRPr="00255B6F" w:rsidRDefault="006D365B" w:rsidP="006D365B">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Алгоритм формирования показателя</w:t>
            </w:r>
          </w:p>
        </w:tc>
        <w:tc>
          <w:tcPr>
            <w:tcW w:w="6747" w:type="dxa"/>
            <w:gridSpan w:val="3"/>
          </w:tcPr>
          <w:p w:rsidR="006D365B" w:rsidRPr="00255B6F" w:rsidRDefault="00B709B4" w:rsidP="002124F9">
            <w:pPr>
              <w:widowControl w:val="0"/>
              <w:autoSpaceDE w:val="0"/>
              <w:autoSpaceDN w:val="0"/>
              <w:adjustRightInd w:val="0"/>
              <w:rPr>
                <w:rFonts w:ascii="Times New Roman" w:hAnsi="Times New Roman"/>
                <w:sz w:val="28"/>
                <w:szCs w:val="28"/>
              </w:rPr>
            </w:pPr>
            <w:r w:rsidRPr="00255B6F">
              <w:rPr>
                <w:rFonts w:ascii="Times New Roman" w:hAnsi="Times New Roman"/>
                <w:noProof/>
                <w:sz w:val="28"/>
                <w:szCs w:val="28"/>
                <w:lang w:eastAsia="ru-RU"/>
              </w:rPr>
              <w:drawing>
                <wp:inline distT="0" distB="0" distL="0" distR="0">
                  <wp:extent cx="1377315" cy="26098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srcRect/>
                          <a:stretch>
                            <a:fillRect/>
                          </a:stretch>
                        </pic:blipFill>
                        <pic:spPr bwMode="auto">
                          <a:xfrm>
                            <a:off x="0" y="0"/>
                            <a:ext cx="1377315" cy="260985"/>
                          </a:xfrm>
                          <a:prstGeom prst="rect">
                            <a:avLst/>
                          </a:prstGeom>
                          <a:noFill/>
                          <a:ln w="9525">
                            <a:noFill/>
                            <a:miter lim="800000"/>
                            <a:headEnd/>
                            <a:tailEnd/>
                          </a:ln>
                        </pic:spPr>
                      </pic:pic>
                    </a:graphicData>
                  </a:graphic>
                </wp:inline>
              </w:drawing>
            </w:r>
          </w:p>
        </w:tc>
      </w:tr>
      <w:tr w:rsidR="006D365B" w:rsidRPr="006D365B" w:rsidTr="005D3F23">
        <w:tc>
          <w:tcPr>
            <w:tcW w:w="3180" w:type="dxa"/>
            <w:gridSpan w:val="2"/>
          </w:tcPr>
          <w:p w:rsidR="006D365B" w:rsidRPr="00255B6F" w:rsidRDefault="006D365B" w:rsidP="006D365B">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Наименование и определение базовых показателей</w:t>
            </w:r>
          </w:p>
        </w:tc>
        <w:tc>
          <w:tcPr>
            <w:tcW w:w="3203" w:type="dxa"/>
            <w:gridSpan w:val="2"/>
          </w:tcPr>
          <w:p w:rsidR="006D365B" w:rsidRPr="00255B6F" w:rsidRDefault="006D365B" w:rsidP="002124F9">
            <w:pPr>
              <w:widowControl w:val="0"/>
              <w:autoSpaceDE w:val="0"/>
              <w:autoSpaceDN w:val="0"/>
              <w:adjustRightInd w:val="0"/>
              <w:rPr>
                <w:rFonts w:ascii="Times New Roman" w:hAnsi="Times New Roman"/>
                <w:sz w:val="28"/>
                <w:szCs w:val="28"/>
              </w:rPr>
            </w:pPr>
            <w:r w:rsidRPr="00255B6F">
              <w:rPr>
                <w:rFonts w:ascii="Times New Roman" w:hAnsi="Times New Roman"/>
                <w:sz w:val="28"/>
                <w:szCs w:val="28"/>
              </w:rPr>
              <w:t>Буквенное обозначение в формуле расчета</w:t>
            </w:r>
          </w:p>
        </w:tc>
        <w:tc>
          <w:tcPr>
            <w:tcW w:w="3544" w:type="dxa"/>
            <w:vMerge w:val="restart"/>
          </w:tcPr>
          <w:p w:rsidR="006D365B" w:rsidRPr="00255B6F" w:rsidRDefault="006D365B" w:rsidP="005D743A">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D365B" w:rsidRPr="006D365B" w:rsidTr="005D3F23">
        <w:tc>
          <w:tcPr>
            <w:tcW w:w="3180" w:type="dxa"/>
            <w:gridSpan w:val="2"/>
          </w:tcPr>
          <w:p w:rsidR="006D365B" w:rsidRPr="00255B6F" w:rsidRDefault="008E5C37" w:rsidP="006D365B">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Количество фактически проведенных мероприятий на территории регионов Российской Федерации</w:t>
            </w:r>
          </w:p>
        </w:tc>
        <w:tc>
          <w:tcPr>
            <w:tcW w:w="3203" w:type="dxa"/>
            <w:gridSpan w:val="2"/>
          </w:tcPr>
          <w:p w:rsidR="006D365B" w:rsidRPr="00255B6F" w:rsidRDefault="00B709B4" w:rsidP="002124F9">
            <w:pPr>
              <w:widowControl w:val="0"/>
              <w:autoSpaceDE w:val="0"/>
              <w:autoSpaceDN w:val="0"/>
              <w:adjustRightInd w:val="0"/>
              <w:rPr>
                <w:rFonts w:ascii="Times New Roman" w:hAnsi="Times New Roman"/>
                <w:sz w:val="28"/>
                <w:szCs w:val="28"/>
              </w:rPr>
            </w:pPr>
            <w:r w:rsidRPr="00255B6F">
              <w:rPr>
                <w:rFonts w:ascii="Times New Roman" w:hAnsi="Times New Roman"/>
                <w:noProof/>
                <w:sz w:val="28"/>
                <w:szCs w:val="28"/>
                <w:lang w:eastAsia="ru-RU"/>
              </w:rPr>
              <w:drawing>
                <wp:inline distT="0" distB="0" distL="0" distR="0">
                  <wp:extent cx="285115" cy="26098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srcRect/>
                          <a:stretch>
                            <a:fillRect/>
                          </a:stretch>
                        </pic:blipFill>
                        <pic:spPr bwMode="auto">
                          <a:xfrm>
                            <a:off x="0" y="0"/>
                            <a:ext cx="285115" cy="260985"/>
                          </a:xfrm>
                          <a:prstGeom prst="rect">
                            <a:avLst/>
                          </a:prstGeom>
                          <a:noFill/>
                          <a:ln w="9525">
                            <a:noFill/>
                            <a:miter lim="800000"/>
                            <a:headEnd/>
                            <a:tailEnd/>
                          </a:ln>
                        </pic:spPr>
                      </pic:pic>
                    </a:graphicData>
                  </a:graphic>
                </wp:inline>
              </w:drawing>
            </w:r>
          </w:p>
        </w:tc>
        <w:tc>
          <w:tcPr>
            <w:tcW w:w="3544" w:type="dxa"/>
            <w:vMerge/>
          </w:tcPr>
          <w:p w:rsidR="006D365B" w:rsidRPr="00255B6F" w:rsidRDefault="006D365B" w:rsidP="005D743A">
            <w:pPr>
              <w:widowControl w:val="0"/>
              <w:autoSpaceDE w:val="0"/>
              <w:autoSpaceDN w:val="0"/>
              <w:adjustRightInd w:val="0"/>
              <w:jc w:val="left"/>
              <w:rPr>
                <w:rFonts w:ascii="Times New Roman" w:hAnsi="Times New Roman"/>
                <w:sz w:val="28"/>
                <w:szCs w:val="28"/>
              </w:rPr>
            </w:pPr>
          </w:p>
        </w:tc>
      </w:tr>
      <w:tr w:rsidR="006D365B" w:rsidRPr="006D365B" w:rsidTr="005D3F23">
        <w:tc>
          <w:tcPr>
            <w:tcW w:w="3180" w:type="dxa"/>
            <w:gridSpan w:val="2"/>
          </w:tcPr>
          <w:p w:rsidR="006D365B" w:rsidRPr="00255B6F" w:rsidRDefault="006D365B" w:rsidP="006D365B">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Количество запланированных мероприятий</w:t>
            </w:r>
          </w:p>
        </w:tc>
        <w:tc>
          <w:tcPr>
            <w:tcW w:w="3203" w:type="dxa"/>
            <w:gridSpan w:val="2"/>
          </w:tcPr>
          <w:p w:rsidR="006D365B" w:rsidRPr="00255B6F" w:rsidRDefault="00B709B4" w:rsidP="002124F9">
            <w:pPr>
              <w:widowControl w:val="0"/>
              <w:autoSpaceDE w:val="0"/>
              <w:autoSpaceDN w:val="0"/>
              <w:adjustRightInd w:val="0"/>
              <w:rPr>
                <w:rFonts w:ascii="Times New Roman" w:hAnsi="Times New Roman"/>
                <w:sz w:val="28"/>
                <w:szCs w:val="28"/>
              </w:rPr>
            </w:pPr>
            <w:r w:rsidRPr="00255B6F">
              <w:rPr>
                <w:rFonts w:ascii="Times New Roman" w:hAnsi="Times New Roman"/>
                <w:noProof/>
                <w:sz w:val="28"/>
                <w:szCs w:val="28"/>
                <w:lang w:eastAsia="ru-RU"/>
              </w:rPr>
              <w:drawing>
                <wp:inline distT="0" distB="0" distL="0" distR="0">
                  <wp:extent cx="260985" cy="249555"/>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260985" cy="249555"/>
                          </a:xfrm>
                          <a:prstGeom prst="rect">
                            <a:avLst/>
                          </a:prstGeom>
                          <a:noFill/>
                          <a:ln w="9525">
                            <a:noFill/>
                            <a:miter lim="800000"/>
                            <a:headEnd/>
                            <a:tailEnd/>
                          </a:ln>
                        </pic:spPr>
                      </pic:pic>
                    </a:graphicData>
                  </a:graphic>
                </wp:inline>
              </w:drawing>
            </w:r>
          </w:p>
        </w:tc>
        <w:tc>
          <w:tcPr>
            <w:tcW w:w="3544" w:type="dxa"/>
            <w:vMerge/>
          </w:tcPr>
          <w:p w:rsidR="006D365B" w:rsidRPr="00255B6F" w:rsidRDefault="006D365B" w:rsidP="005D743A">
            <w:pPr>
              <w:widowControl w:val="0"/>
              <w:autoSpaceDE w:val="0"/>
              <w:autoSpaceDN w:val="0"/>
              <w:adjustRightInd w:val="0"/>
              <w:jc w:val="left"/>
              <w:rPr>
                <w:rFonts w:ascii="Times New Roman" w:hAnsi="Times New Roman"/>
                <w:sz w:val="28"/>
                <w:szCs w:val="28"/>
              </w:rPr>
            </w:pPr>
          </w:p>
        </w:tc>
      </w:tr>
      <w:tr w:rsidR="005D3F23" w:rsidRPr="006D365B" w:rsidTr="005D3F23">
        <w:tc>
          <w:tcPr>
            <w:tcW w:w="3180" w:type="dxa"/>
            <w:gridSpan w:val="2"/>
          </w:tcPr>
          <w:p w:rsidR="005D3F23" w:rsidRPr="00255B6F" w:rsidRDefault="005D3F23" w:rsidP="004B07FD">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Источник информации</w:t>
            </w:r>
          </w:p>
        </w:tc>
        <w:tc>
          <w:tcPr>
            <w:tcW w:w="6747" w:type="dxa"/>
            <w:gridSpan w:val="3"/>
          </w:tcPr>
          <w:p w:rsidR="005D3F23" w:rsidRPr="00255B6F" w:rsidRDefault="005D3F23" w:rsidP="004B07FD">
            <w:pPr>
              <w:widowControl w:val="0"/>
              <w:autoSpaceDE w:val="0"/>
              <w:autoSpaceDN w:val="0"/>
              <w:adjustRightInd w:val="0"/>
              <w:jc w:val="left"/>
              <w:rPr>
                <w:rFonts w:ascii="Times New Roman" w:hAnsi="Times New Roman"/>
                <w:sz w:val="28"/>
                <w:szCs w:val="28"/>
              </w:rPr>
            </w:pPr>
            <w:r w:rsidRPr="00255B6F">
              <w:rPr>
                <w:rFonts w:ascii="Times New Roman" w:hAnsi="Times New Roman"/>
                <w:sz w:val="28"/>
                <w:szCs w:val="28"/>
              </w:rPr>
              <w:t xml:space="preserve">Департамент международных и </w:t>
            </w:r>
            <w:proofErr w:type="gramStart"/>
            <w:r w:rsidRPr="00255B6F">
              <w:rPr>
                <w:rFonts w:ascii="Times New Roman" w:hAnsi="Times New Roman"/>
                <w:sz w:val="28"/>
                <w:szCs w:val="28"/>
              </w:rPr>
              <w:t>внешнеэкономических</w:t>
            </w:r>
            <w:proofErr w:type="gramEnd"/>
            <w:r w:rsidRPr="00255B6F">
              <w:rPr>
                <w:rFonts w:ascii="Times New Roman" w:hAnsi="Times New Roman"/>
                <w:sz w:val="28"/>
                <w:szCs w:val="28"/>
              </w:rPr>
              <w:t xml:space="preserve"> связей автономного округа</w:t>
            </w:r>
          </w:p>
        </w:tc>
      </w:tr>
      <w:tr w:rsidR="006D365B" w:rsidRPr="006D365B" w:rsidTr="005D3F23">
        <w:tc>
          <w:tcPr>
            <w:tcW w:w="9927" w:type="dxa"/>
            <w:gridSpan w:val="5"/>
          </w:tcPr>
          <w:p w:rsidR="00255B6F" w:rsidRDefault="006D365B" w:rsidP="006D365B">
            <w:pPr>
              <w:widowControl w:val="0"/>
              <w:autoSpaceDE w:val="0"/>
              <w:autoSpaceDN w:val="0"/>
              <w:adjustRightInd w:val="0"/>
              <w:jc w:val="center"/>
              <w:outlineLvl w:val="5"/>
              <w:rPr>
                <w:rFonts w:ascii="Times New Roman" w:hAnsi="Times New Roman"/>
                <w:sz w:val="28"/>
                <w:szCs w:val="28"/>
              </w:rPr>
            </w:pPr>
            <w:bookmarkStart w:id="26" w:name="Par1025"/>
            <w:bookmarkEnd w:id="26"/>
            <w:r w:rsidRPr="00255B6F">
              <w:rPr>
                <w:rFonts w:ascii="Times New Roman" w:hAnsi="Times New Roman"/>
                <w:sz w:val="28"/>
                <w:szCs w:val="28"/>
              </w:rPr>
              <w:t xml:space="preserve">2. </w:t>
            </w:r>
            <w:r w:rsidR="008E5C37" w:rsidRPr="00255B6F">
              <w:rPr>
                <w:rFonts w:ascii="Times New Roman" w:hAnsi="Times New Roman"/>
                <w:sz w:val="28"/>
                <w:szCs w:val="28"/>
              </w:rPr>
              <w:t>Доля фактически проведенных мероприятий на территории регионов Российской Федерации с привлечением</w:t>
            </w:r>
            <w:r w:rsidR="008E5C37" w:rsidRPr="00255B6F">
              <w:rPr>
                <w:rFonts w:ascii="Times New Roman" w:hAnsi="Times New Roman"/>
                <w:color w:val="00B050"/>
                <w:sz w:val="28"/>
                <w:szCs w:val="28"/>
              </w:rPr>
              <w:t xml:space="preserve"> </w:t>
            </w:r>
            <w:r w:rsidR="008E5C37" w:rsidRPr="00255B6F">
              <w:rPr>
                <w:rFonts w:ascii="Times New Roman" w:hAnsi="Times New Roman"/>
                <w:sz w:val="28"/>
                <w:szCs w:val="28"/>
              </w:rPr>
              <w:t xml:space="preserve">представителей политических, общественных, научных и деловых кругов субъектов Российской Федерации </w:t>
            </w:r>
          </w:p>
          <w:p w:rsidR="006D365B" w:rsidRPr="00255B6F" w:rsidRDefault="008E5C37" w:rsidP="005D3F23">
            <w:pPr>
              <w:widowControl w:val="0"/>
              <w:autoSpaceDE w:val="0"/>
              <w:autoSpaceDN w:val="0"/>
              <w:adjustRightInd w:val="0"/>
              <w:jc w:val="center"/>
              <w:outlineLvl w:val="5"/>
              <w:rPr>
                <w:rFonts w:ascii="Times New Roman" w:hAnsi="Times New Roman"/>
                <w:sz w:val="28"/>
                <w:szCs w:val="28"/>
              </w:rPr>
            </w:pPr>
            <w:r w:rsidRPr="00255B6F">
              <w:rPr>
                <w:rFonts w:ascii="Times New Roman" w:hAnsi="Times New Roman"/>
                <w:sz w:val="28"/>
                <w:szCs w:val="28"/>
              </w:rPr>
              <w:t>от общего числа запланированных мероприятий Подпрограммы 2</w:t>
            </w:r>
          </w:p>
        </w:tc>
      </w:tr>
      <w:tr w:rsidR="006D365B" w:rsidRPr="006D365B" w:rsidTr="005D3F23">
        <w:tc>
          <w:tcPr>
            <w:tcW w:w="3180" w:type="dxa"/>
            <w:gridSpan w:val="2"/>
          </w:tcPr>
          <w:p w:rsidR="006D365B" w:rsidRPr="006D365B" w:rsidRDefault="006D365B" w:rsidP="002124F9">
            <w:pPr>
              <w:widowControl w:val="0"/>
              <w:autoSpaceDE w:val="0"/>
              <w:autoSpaceDN w:val="0"/>
              <w:adjustRightInd w:val="0"/>
              <w:rPr>
                <w:rFonts w:ascii="Times New Roman" w:hAnsi="Times New Roman"/>
                <w:sz w:val="28"/>
                <w:szCs w:val="28"/>
              </w:rPr>
            </w:pPr>
            <w:r w:rsidRPr="006D365B">
              <w:rPr>
                <w:rFonts w:ascii="Times New Roman" w:hAnsi="Times New Roman"/>
                <w:sz w:val="28"/>
                <w:szCs w:val="28"/>
              </w:rPr>
              <w:t>Единица измерения</w:t>
            </w:r>
          </w:p>
        </w:tc>
        <w:tc>
          <w:tcPr>
            <w:tcW w:w="6747" w:type="dxa"/>
            <w:gridSpan w:val="3"/>
          </w:tcPr>
          <w:p w:rsidR="006D365B" w:rsidRPr="006D365B" w:rsidRDefault="006D365B" w:rsidP="002124F9">
            <w:pPr>
              <w:widowControl w:val="0"/>
              <w:autoSpaceDE w:val="0"/>
              <w:autoSpaceDN w:val="0"/>
              <w:adjustRightInd w:val="0"/>
              <w:rPr>
                <w:rFonts w:ascii="Times New Roman" w:hAnsi="Times New Roman"/>
                <w:sz w:val="28"/>
                <w:szCs w:val="28"/>
              </w:rPr>
            </w:pPr>
            <w:r w:rsidRPr="006D365B">
              <w:rPr>
                <w:rFonts w:ascii="Times New Roman" w:hAnsi="Times New Roman"/>
                <w:sz w:val="28"/>
                <w:szCs w:val="28"/>
              </w:rPr>
              <w:t>%</w:t>
            </w:r>
          </w:p>
        </w:tc>
      </w:tr>
      <w:tr w:rsidR="006D365B" w:rsidRPr="006D365B" w:rsidTr="005D3F23">
        <w:tc>
          <w:tcPr>
            <w:tcW w:w="3180" w:type="dxa"/>
            <w:gridSpan w:val="2"/>
          </w:tcPr>
          <w:p w:rsidR="006D365B" w:rsidRPr="006D365B" w:rsidRDefault="006D365B" w:rsidP="002124F9">
            <w:pPr>
              <w:widowControl w:val="0"/>
              <w:autoSpaceDE w:val="0"/>
              <w:autoSpaceDN w:val="0"/>
              <w:adjustRightInd w:val="0"/>
              <w:rPr>
                <w:rFonts w:ascii="Times New Roman" w:hAnsi="Times New Roman"/>
                <w:sz w:val="28"/>
                <w:szCs w:val="28"/>
              </w:rPr>
            </w:pPr>
            <w:r w:rsidRPr="006D365B">
              <w:rPr>
                <w:rFonts w:ascii="Times New Roman" w:hAnsi="Times New Roman"/>
                <w:sz w:val="28"/>
                <w:szCs w:val="28"/>
              </w:rPr>
              <w:t>Определение показателя</w:t>
            </w:r>
          </w:p>
        </w:tc>
        <w:tc>
          <w:tcPr>
            <w:tcW w:w="6747" w:type="dxa"/>
            <w:gridSpan w:val="3"/>
          </w:tcPr>
          <w:p w:rsidR="006D365B" w:rsidRPr="006D365B" w:rsidRDefault="006D365B" w:rsidP="005D743A">
            <w:pPr>
              <w:widowControl w:val="0"/>
              <w:autoSpaceDE w:val="0"/>
              <w:autoSpaceDN w:val="0"/>
              <w:adjustRightInd w:val="0"/>
              <w:jc w:val="left"/>
              <w:rPr>
                <w:rFonts w:ascii="Times New Roman" w:hAnsi="Times New Roman"/>
                <w:sz w:val="28"/>
                <w:szCs w:val="28"/>
              </w:rPr>
            </w:pPr>
            <w:r w:rsidRPr="006D365B">
              <w:rPr>
                <w:rFonts w:ascii="Times New Roman" w:hAnsi="Times New Roman"/>
                <w:sz w:val="28"/>
                <w:szCs w:val="28"/>
              </w:rPr>
              <w:t xml:space="preserve">Отношение количества фактически проведенных мероприятий на территории регионов Российской Федерации с привлечением </w:t>
            </w:r>
            <w:r w:rsidRPr="00C0655B">
              <w:rPr>
                <w:rFonts w:ascii="Times New Roman" w:hAnsi="Times New Roman"/>
                <w:sz w:val="28"/>
                <w:szCs w:val="28"/>
              </w:rPr>
              <w:t xml:space="preserve">представителей политических, общественных, научных и деловых кругов субъектов Российской Федерации </w:t>
            </w:r>
            <w:r w:rsidRPr="006D365B">
              <w:rPr>
                <w:rFonts w:ascii="Times New Roman" w:hAnsi="Times New Roman"/>
                <w:sz w:val="28"/>
                <w:szCs w:val="28"/>
              </w:rPr>
              <w:t xml:space="preserve">от общего </w:t>
            </w:r>
            <w:r w:rsidRPr="006D365B">
              <w:rPr>
                <w:rFonts w:ascii="Times New Roman" w:hAnsi="Times New Roman"/>
                <w:sz w:val="28"/>
                <w:szCs w:val="28"/>
              </w:rPr>
              <w:lastRenderedPageBreak/>
              <w:t>числа мероприятий Подпрограммы 2</w:t>
            </w:r>
          </w:p>
        </w:tc>
      </w:tr>
      <w:tr w:rsidR="006D365B" w:rsidRPr="006D365B" w:rsidTr="005D3F23">
        <w:tc>
          <w:tcPr>
            <w:tcW w:w="3180" w:type="dxa"/>
            <w:gridSpan w:val="2"/>
          </w:tcPr>
          <w:p w:rsidR="006D365B" w:rsidRPr="006D365B" w:rsidRDefault="006D365B" w:rsidP="00A10F0F">
            <w:pPr>
              <w:widowControl w:val="0"/>
              <w:autoSpaceDE w:val="0"/>
              <w:autoSpaceDN w:val="0"/>
              <w:adjustRightInd w:val="0"/>
              <w:jc w:val="left"/>
              <w:rPr>
                <w:rFonts w:ascii="Times New Roman" w:hAnsi="Times New Roman"/>
                <w:sz w:val="28"/>
                <w:szCs w:val="28"/>
              </w:rPr>
            </w:pPr>
            <w:r w:rsidRPr="006D365B">
              <w:rPr>
                <w:rFonts w:ascii="Times New Roman" w:hAnsi="Times New Roman"/>
                <w:sz w:val="28"/>
                <w:szCs w:val="28"/>
              </w:rPr>
              <w:lastRenderedPageBreak/>
              <w:t>Алгоритм формирования показателя</w:t>
            </w:r>
          </w:p>
        </w:tc>
        <w:tc>
          <w:tcPr>
            <w:tcW w:w="6747" w:type="dxa"/>
            <w:gridSpan w:val="3"/>
          </w:tcPr>
          <w:p w:rsidR="006D365B" w:rsidRPr="00B550A5" w:rsidRDefault="00B550A5" w:rsidP="00B550A5">
            <w:pPr>
              <w:widowControl w:val="0"/>
              <w:autoSpaceDE w:val="0"/>
              <w:autoSpaceDN w:val="0"/>
              <w:adjustRightInd w:val="0"/>
              <w:rPr>
                <w:rFonts w:ascii="Times New Roman" w:hAnsi="Times New Roman"/>
                <w:i/>
                <w:sz w:val="28"/>
                <w:szCs w:val="28"/>
              </w:rPr>
            </w:pPr>
            <w:r w:rsidRPr="00B550A5">
              <w:rPr>
                <w:rFonts w:ascii="Times New Roman" w:hAnsi="Times New Roman"/>
                <w:i/>
                <w:noProof/>
                <w:sz w:val="28"/>
                <w:szCs w:val="28"/>
                <w:lang w:eastAsia="ru-RU"/>
              </w:rPr>
              <w:t>П</w:t>
            </w:r>
            <w:r w:rsidRPr="00B550A5">
              <w:rPr>
                <w:rFonts w:ascii="Times New Roman" w:hAnsi="Times New Roman"/>
                <w:noProof/>
                <w:sz w:val="28"/>
                <w:szCs w:val="28"/>
                <w:lang w:eastAsia="ru-RU"/>
              </w:rPr>
              <w:t>1</w:t>
            </w:r>
            <w:r w:rsidRPr="00B550A5">
              <w:rPr>
                <w:rFonts w:ascii="Times New Roman" w:hAnsi="Times New Roman"/>
                <w:i/>
                <w:noProof/>
                <w:sz w:val="28"/>
                <w:szCs w:val="28"/>
                <w:lang w:eastAsia="ru-RU"/>
              </w:rPr>
              <w:t xml:space="preserve"> = М</w:t>
            </w:r>
            <w:r w:rsidRPr="00B550A5">
              <w:rPr>
                <w:rFonts w:ascii="Times New Roman" w:hAnsi="Times New Roman"/>
                <w:i/>
                <w:noProof/>
                <w:sz w:val="14"/>
                <w:szCs w:val="14"/>
                <w:lang w:eastAsia="ru-RU"/>
              </w:rPr>
              <w:t>Общ.об./</w:t>
            </w:r>
            <w:r w:rsidRPr="00B550A5">
              <w:rPr>
                <w:rFonts w:ascii="Times New Roman" w:hAnsi="Times New Roman"/>
                <w:i/>
                <w:noProof/>
                <w:sz w:val="28"/>
                <w:szCs w:val="28"/>
                <w:lang w:eastAsia="ru-RU"/>
              </w:rPr>
              <w:t>М</w:t>
            </w:r>
            <w:r w:rsidRPr="00B550A5">
              <w:rPr>
                <w:rFonts w:ascii="Times New Roman" w:hAnsi="Times New Roman"/>
                <w:i/>
                <w:noProof/>
                <w:sz w:val="14"/>
                <w:szCs w:val="14"/>
                <w:lang w:eastAsia="ru-RU"/>
              </w:rPr>
              <w:t>п</w:t>
            </w:r>
            <w:r w:rsidRPr="00B550A5">
              <w:rPr>
                <w:rFonts w:ascii="Times New Roman" w:hAnsi="Times New Roman"/>
                <w:i/>
                <w:noProof/>
                <w:sz w:val="28"/>
                <w:szCs w:val="28"/>
                <w:lang w:eastAsia="ru-RU"/>
              </w:rPr>
              <w:t xml:space="preserve"> </w:t>
            </w:r>
            <w:r w:rsidRPr="00B550A5">
              <w:rPr>
                <w:rFonts w:ascii="Times New Roman" w:hAnsi="Times New Roman"/>
                <w:noProof/>
                <w:sz w:val="28"/>
                <w:szCs w:val="28"/>
                <w:lang w:eastAsia="ru-RU"/>
              </w:rPr>
              <w:t>х 100</w:t>
            </w:r>
            <w:r w:rsidRPr="00B550A5">
              <w:rPr>
                <w:rFonts w:ascii="Times New Roman" w:hAnsi="Times New Roman"/>
                <w:i/>
                <w:noProof/>
                <w:sz w:val="28"/>
                <w:szCs w:val="28"/>
                <w:lang w:eastAsia="ru-RU"/>
              </w:rPr>
              <w:t xml:space="preserve"> </w:t>
            </w:r>
          </w:p>
        </w:tc>
      </w:tr>
      <w:tr w:rsidR="006D365B" w:rsidRPr="006D365B" w:rsidTr="005D3F23">
        <w:tc>
          <w:tcPr>
            <w:tcW w:w="3180" w:type="dxa"/>
            <w:gridSpan w:val="2"/>
          </w:tcPr>
          <w:p w:rsidR="006D365B" w:rsidRPr="006D365B" w:rsidRDefault="006D365B" w:rsidP="00A10F0F">
            <w:pPr>
              <w:widowControl w:val="0"/>
              <w:autoSpaceDE w:val="0"/>
              <w:autoSpaceDN w:val="0"/>
              <w:adjustRightInd w:val="0"/>
              <w:jc w:val="left"/>
              <w:rPr>
                <w:rFonts w:ascii="Times New Roman" w:hAnsi="Times New Roman"/>
                <w:sz w:val="28"/>
                <w:szCs w:val="28"/>
              </w:rPr>
            </w:pPr>
            <w:r w:rsidRPr="006D365B">
              <w:rPr>
                <w:rFonts w:ascii="Times New Roman" w:hAnsi="Times New Roman"/>
                <w:sz w:val="28"/>
                <w:szCs w:val="28"/>
              </w:rPr>
              <w:t>Наименование и определение базовых показателей</w:t>
            </w:r>
          </w:p>
        </w:tc>
        <w:tc>
          <w:tcPr>
            <w:tcW w:w="3203" w:type="dxa"/>
            <w:gridSpan w:val="2"/>
          </w:tcPr>
          <w:p w:rsidR="006D365B" w:rsidRPr="006D365B" w:rsidRDefault="006D365B" w:rsidP="002124F9">
            <w:pPr>
              <w:widowControl w:val="0"/>
              <w:autoSpaceDE w:val="0"/>
              <w:autoSpaceDN w:val="0"/>
              <w:adjustRightInd w:val="0"/>
              <w:rPr>
                <w:rFonts w:ascii="Times New Roman" w:hAnsi="Times New Roman"/>
                <w:sz w:val="28"/>
                <w:szCs w:val="28"/>
              </w:rPr>
            </w:pPr>
            <w:r w:rsidRPr="006D365B">
              <w:rPr>
                <w:rFonts w:ascii="Times New Roman" w:hAnsi="Times New Roman"/>
                <w:sz w:val="28"/>
                <w:szCs w:val="28"/>
              </w:rPr>
              <w:t>Буквенное обозначение в формуле расчета</w:t>
            </w:r>
          </w:p>
        </w:tc>
        <w:tc>
          <w:tcPr>
            <w:tcW w:w="3544" w:type="dxa"/>
            <w:vMerge w:val="restart"/>
          </w:tcPr>
          <w:p w:rsidR="00826AA3" w:rsidRDefault="006D365B" w:rsidP="00A10F0F">
            <w:pPr>
              <w:jc w:val="left"/>
              <w:rPr>
                <w:rFonts w:ascii="Times New Roman" w:hAnsi="Times New Roman"/>
                <w:i/>
                <w:iCs/>
                <w:color w:val="000000"/>
                <w:sz w:val="24"/>
                <w:szCs w:val="24"/>
              </w:rPr>
            </w:pPr>
            <w:r w:rsidRPr="006D365B">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r w:rsidR="00826AA3">
              <w:rPr>
                <w:rFonts w:ascii="Times New Roman" w:hAnsi="Times New Roman"/>
                <w:i/>
                <w:iCs/>
                <w:color w:val="000000"/>
                <w:sz w:val="24"/>
                <w:szCs w:val="24"/>
                <w:lang w:val="en-US"/>
              </w:rPr>
              <w:t xml:space="preserve"> </w:t>
            </w:r>
          </w:p>
          <w:p w:rsidR="006D365B" w:rsidRPr="00826AA3" w:rsidRDefault="006D365B" w:rsidP="00826AA3"/>
        </w:tc>
      </w:tr>
      <w:tr w:rsidR="006D365B" w:rsidRPr="006D365B" w:rsidTr="005D3F23">
        <w:tc>
          <w:tcPr>
            <w:tcW w:w="3180" w:type="dxa"/>
            <w:gridSpan w:val="2"/>
          </w:tcPr>
          <w:p w:rsidR="006D365B" w:rsidRPr="00910414" w:rsidRDefault="008E5C37" w:rsidP="008E5C37">
            <w:pPr>
              <w:widowControl w:val="0"/>
              <w:autoSpaceDE w:val="0"/>
              <w:autoSpaceDN w:val="0"/>
              <w:adjustRightInd w:val="0"/>
              <w:jc w:val="left"/>
              <w:rPr>
                <w:rFonts w:ascii="Times New Roman" w:hAnsi="Times New Roman"/>
                <w:strike/>
                <w:sz w:val="28"/>
                <w:szCs w:val="28"/>
              </w:rPr>
            </w:pPr>
            <w:r w:rsidRPr="00910414">
              <w:rPr>
                <w:rFonts w:ascii="Times New Roman" w:hAnsi="Times New Roman"/>
                <w:sz w:val="28"/>
                <w:szCs w:val="28"/>
              </w:rPr>
              <w:t>Количество фактически проведенных мероприятий на территории регионов Российской Федерации с привлечением</w:t>
            </w:r>
            <w:r w:rsidRPr="00910414">
              <w:rPr>
                <w:rFonts w:ascii="Times New Roman" w:hAnsi="Times New Roman"/>
              </w:rPr>
              <w:t xml:space="preserve"> </w:t>
            </w:r>
            <w:r w:rsidR="006D365B" w:rsidRPr="00910414">
              <w:rPr>
                <w:rFonts w:ascii="Times New Roman" w:hAnsi="Times New Roman"/>
                <w:sz w:val="28"/>
                <w:szCs w:val="28"/>
              </w:rPr>
              <w:t>представителей политических, общественных, научных и деловых кругов субъектов Российской Федерации</w:t>
            </w:r>
          </w:p>
        </w:tc>
        <w:tc>
          <w:tcPr>
            <w:tcW w:w="3203" w:type="dxa"/>
            <w:gridSpan w:val="2"/>
          </w:tcPr>
          <w:p w:rsidR="006D365B" w:rsidRPr="00910414" w:rsidRDefault="00826AA3" w:rsidP="002124F9">
            <w:pPr>
              <w:widowControl w:val="0"/>
              <w:autoSpaceDE w:val="0"/>
              <w:autoSpaceDN w:val="0"/>
              <w:adjustRightInd w:val="0"/>
              <w:rPr>
                <w:rFonts w:ascii="Times New Roman" w:hAnsi="Times New Roman"/>
                <w:sz w:val="28"/>
                <w:szCs w:val="28"/>
              </w:rPr>
            </w:pPr>
            <w:r w:rsidRPr="00910414">
              <w:rPr>
                <w:rFonts w:ascii="Times New Roman" w:hAnsi="Times New Roman"/>
                <w:i/>
                <w:iCs/>
                <w:sz w:val="24"/>
                <w:szCs w:val="24"/>
                <w:lang w:val="en-US"/>
              </w:rPr>
              <w:t>М</w:t>
            </w:r>
            <w:proofErr w:type="spellStart"/>
            <w:r w:rsidRPr="00910414">
              <w:rPr>
                <w:rFonts w:ascii="Times New Roman" w:hAnsi="Times New Roman"/>
                <w:i/>
                <w:iCs/>
                <w:sz w:val="14"/>
                <w:szCs w:val="14"/>
              </w:rPr>
              <w:t>Общ.об</w:t>
            </w:r>
            <w:proofErr w:type="spellEnd"/>
            <w:r w:rsidRPr="00910414">
              <w:rPr>
                <w:rFonts w:ascii="Times New Roman" w:hAnsi="Times New Roman"/>
                <w:i/>
                <w:iCs/>
                <w:sz w:val="14"/>
                <w:szCs w:val="14"/>
              </w:rPr>
              <w:t>.</w:t>
            </w:r>
          </w:p>
        </w:tc>
        <w:tc>
          <w:tcPr>
            <w:tcW w:w="3544" w:type="dxa"/>
            <w:vMerge/>
          </w:tcPr>
          <w:p w:rsidR="006D365B" w:rsidRPr="006D365B" w:rsidRDefault="006D365B" w:rsidP="005D743A">
            <w:pPr>
              <w:widowControl w:val="0"/>
              <w:autoSpaceDE w:val="0"/>
              <w:autoSpaceDN w:val="0"/>
              <w:adjustRightInd w:val="0"/>
              <w:jc w:val="left"/>
              <w:rPr>
                <w:rFonts w:ascii="Times New Roman" w:hAnsi="Times New Roman"/>
                <w:sz w:val="28"/>
                <w:szCs w:val="28"/>
              </w:rPr>
            </w:pPr>
          </w:p>
        </w:tc>
      </w:tr>
      <w:tr w:rsidR="006D365B" w:rsidRPr="006D365B" w:rsidTr="005D3F23">
        <w:tc>
          <w:tcPr>
            <w:tcW w:w="3180" w:type="dxa"/>
            <w:gridSpan w:val="2"/>
          </w:tcPr>
          <w:p w:rsidR="006D365B" w:rsidRPr="006D365B" w:rsidRDefault="006D365B" w:rsidP="002124F9">
            <w:pPr>
              <w:widowControl w:val="0"/>
              <w:autoSpaceDE w:val="0"/>
              <w:autoSpaceDN w:val="0"/>
              <w:adjustRightInd w:val="0"/>
              <w:rPr>
                <w:rFonts w:ascii="Times New Roman" w:hAnsi="Times New Roman"/>
                <w:sz w:val="28"/>
                <w:szCs w:val="28"/>
              </w:rPr>
            </w:pPr>
            <w:r w:rsidRPr="006D365B">
              <w:rPr>
                <w:rFonts w:ascii="Times New Roman" w:hAnsi="Times New Roman"/>
                <w:sz w:val="28"/>
                <w:szCs w:val="28"/>
              </w:rPr>
              <w:t>Количество запланированных мероприятий Подпрограммы 2</w:t>
            </w:r>
          </w:p>
        </w:tc>
        <w:tc>
          <w:tcPr>
            <w:tcW w:w="3203" w:type="dxa"/>
            <w:gridSpan w:val="2"/>
          </w:tcPr>
          <w:p w:rsidR="006D365B" w:rsidRPr="006D365B" w:rsidRDefault="00B709B4" w:rsidP="002124F9">
            <w:pPr>
              <w:widowControl w:val="0"/>
              <w:autoSpaceDE w:val="0"/>
              <w:autoSpaceDN w:val="0"/>
              <w:adjustRightInd w:val="0"/>
              <w:rPr>
                <w:rFonts w:ascii="Times New Roman" w:hAnsi="Times New Roman"/>
                <w:sz w:val="28"/>
                <w:szCs w:val="28"/>
              </w:rPr>
            </w:pPr>
            <w:r>
              <w:rPr>
                <w:rFonts w:ascii="Times New Roman" w:hAnsi="Times New Roman"/>
                <w:noProof/>
                <w:sz w:val="28"/>
                <w:szCs w:val="28"/>
                <w:lang w:eastAsia="ru-RU"/>
              </w:rPr>
              <w:drawing>
                <wp:inline distT="0" distB="0" distL="0" distR="0">
                  <wp:extent cx="260985" cy="249555"/>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260985" cy="249555"/>
                          </a:xfrm>
                          <a:prstGeom prst="rect">
                            <a:avLst/>
                          </a:prstGeom>
                          <a:noFill/>
                          <a:ln w="9525">
                            <a:noFill/>
                            <a:miter lim="800000"/>
                            <a:headEnd/>
                            <a:tailEnd/>
                          </a:ln>
                        </pic:spPr>
                      </pic:pic>
                    </a:graphicData>
                  </a:graphic>
                </wp:inline>
              </w:drawing>
            </w:r>
          </w:p>
        </w:tc>
        <w:tc>
          <w:tcPr>
            <w:tcW w:w="3544" w:type="dxa"/>
            <w:vMerge/>
          </w:tcPr>
          <w:p w:rsidR="006D365B" w:rsidRPr="006D365B" w:rsidRDefault="006D365B" w:rsidP="005D743A">
            <w:pPr>
              <w:widowControl w:val="0"/>
              <w:autoSpaceDE w:val="0"/>
              <w:autoSpaceDN w:val="0"/>
              <w:adjustRightInd w:val="0"/>
              <w:jc w:val="left"/>
              <w:rPr>
                <w:rFonts w:ascii="Times New Roman" w:hAnsi="Times New Roman"/>
                <w:sz w:val="28"/>
                <w:szCs w:val="28"/>
              </w:rPr>
            </w:pPr>
          </w:p>
        </w:tc>
      </w:tr>
      <w:tr w:rsidR="005D3F23" w:rsidRPr="006D365B" w:rsidTr="005D3F23">
        <w:tc>
          <w:tcPr>
            <w:tcW w:w="3189" w:type="dxa"/>
            <w:gridSpan w:val="3"/>
          </w:tcPr>
          <w:p w:rsidR="005D3F23" w:rsidRPr="006D365B" w:rsidRDefault="005D3F23" w:rsidP="002124F9">
            <w:pPr>
              <w:widowControl w:val="0"/>
              <w:autoSpaceDE w:val="0"/>
              <w:autoSpaceDN w:val="0"/>
              <w:adjustRightInd w:val="0"/>
              <w:rPr>
                <w:rFonts w:ascii="Times New Roman" w:hAnsi="Times New Roman"/>
                <w:sz w:val="28"/>
                <w:szCs w:val="28"/>
              </w:rPr>
            </w:pPr>
            <w:r w:rsidRPr="006D365B">
              <w:rPr>
                <w:rFonts w:ascii="Times New Roman" w:hAnsi="Times New Roman"/>
                <w:sz w:val="28"/>
                <w:szCs w:val="28"/>
              </w:rPr>
              <w:t>Источник информации</w:t>
            </w:r>
          </w:p>
        </w:tc>
        <w:tc>
          <w:tcPr>
            <w:tcW w:w="6738" w:type="dxa"/>
            <w:gridSpan w:val="2"/>
          </w:tcPr>
          <w:p w:rsidR="005D3F23" w:rsidRPr="006D365B" w:rsidRDefault="005D3F23" w:rsidP="00255B6F">
            <w:pPr>
              <w:widowControl w:val="0"/>
              <w:autoSpaceDE w:val="0"/>
              <w:autoSpaceDN w:val="0"/>
              <w:adjustRightInd w:val="0"/>
              <w:jc w:val="left"/>
              <w:rPr>
                <w:rFonts w:ascii="Times New Roman" w:hAnsi="Times New Roman"/>
                <w:sz w:val="28"/>
                <w:szCs w:val="28"/>
              </w:rPr>
            </w:pPr>
            <w:r w:rsidRPr="006D365B">
              <w:rPr>
                <w:rFonts w:ascii="Times New Roman" w:hAnsi="Times New Roman"/>
                <w:sz w:val="28"/>
                <w:szCs w:val="28"/>
              </w:rPr>
              <w:t xml:space="preserve">Департамент международных и </w:t>
            </w:r>
            <w:proofErr w:type="gramStart"/>
            <w:r w:rsidRPr="006D365B">
              <w:rPr>
                <w:rFonts w:ascii="Times New Roman" w:hAnsi="Times New Roman"/>
                <w:sz w:val="28"/>
                <w:szCs w:val="28"/>
              </w:rPr>
              <w:t>внешнеэкономических</w:t>
            </w:r>
            <w:proofErr w:type="gramEnd"/>
            <w:r w:rsidRPr="006D365B">
              <w:rPr>
                <w:rFonts w:ascii="Times New Roman" w:hAnsi="Times New Roman"/>
                <w:sz w:val="28"/>
                <w:szCs w:val="28"/>
              </w:rPr>
              <w:t xml:space="preserve"> связей автономного округа</w:t>
            </w:r>
          </w:p>
        </w:tc>
      </w:tr>
      <w:tr w:rsidR="006D365B" w:rsidRPr="00255B6F" w:rsidTr="005D3F23">
        <w:tc>
          <w:tcPr>
            <w:tcW w:w="9927" w:type="dxa"/>
            <w:gridSpan w:val="5"/>
          </w:tcPr>
          <w:p w:rsidR="006D365B" w:rsidRPr="00255B6F" w:rsidRDefault="008E5C37" w:rsidP="00255B6F">
            <w:pPr>
              <w:widowControl w:val="0"/>
              <w:autoSpaceDE w:val="0"/>
              <w:autoSpaceDN w:val="0"/>
              <w:adjustRightInd w:val="0"/>
              <w:jc w:val="center"/>
              <w:rPr>
                <w:rFonts w:ascii="Times New Roman" w:hAnsi="Times New Roman"/>
                <w:color w:val="FF0000"/>
                <w:sz w:val="28"/>
                <w:szCs w:val="28"/>
              </w:rPr>
            </w:pPr>
            <w:r w:rsidRPr="00255B6F">
              <w:rPr>
                <w:rFonts w:ascii="Times New Roman" w:hAnsi="Times New Roman"/>
                <w:sz w:val="28"/>
                <w:szCs w:val="28"/>
              </w:rPr>
              <w:t>3</w:t>
            </w:r>
            <w:r w:rsidR="006D365B" w:rsidRPr="00255B6F">
              <w:rPr>
                <w:rFonts w:ascii="Times New Roman" w:hAnsi="Times New Roman"/>
                <w:sz w:val="28"/>
                <w:szCs w:val="28"/>
              </w:rPr>
              <w:t>. Количество участников мероприятий военно-шефской направленности</w:t>
            </w:r>
          </w:p>
        </w:tc>
      </w:tr>
      <w:tr w:rsidR="006D365B" w:rsidRPr="006D365B" w:rsidTr="005D3F23">
        <w:tc>
          <w:tcPr>
            <w:tcW w:w="3123" w:type="dxa"/>
          </w:tcPr>
          <w:p w:rsidR="006D365B" w:rsidRPr="00910414" w:rsidRDefault="006D365B" w:rsidP="002124F9">
            <w:pPr>
              <w:widowControl w:val="0"/>
              <w:autoSpaceDE w:val="0"/>
              <w:autoSpaceDN w:val="0"/>
              <w:adjustRightInd w:val="0"/>
              <w:rPr>
                <w:rFonts w:ascii="Times New Roman" w:hAnsi="Times New Roman"/>
                <w:sz w:val="28"/>
                <w:szCs w:val="28"/>
              </w:rPr>
            </w:pPr>
            <w:r w:rsidRPr="00910414">
              <w:rPr>
                <w:rFonts w:ascii="Times New Roman" w:hAnsi="Times New Roman"/>
                <w:sz w:val="28"/>
                <w:szCs w:val="28"/>
              </w:rPr>
              <w:t>Единица измерения</w:t>
            </w:r>
          </w:p>
        </w:tc>
        <w:tc>
          <w:tcPr>
            <w:tcW w:w="6804" w:type="dxa"/>
            <w:gridSpan w:val="4"/>
          </w:tcPr>
          <w:p w:rsidR="006D365B" w:rsidRPr="00910414" w:rsidRDefault="006D365B" w:rsidP="002124F9">
            <w:pPr>
              <w:widowControl w:val="0"/>
              <w:autoSpaceDE w:val="0"/>
              <w:autoSpaceDN w:val="0"/>
              <w:adjustRightInd w:val="0"/>
              <w:rPr>
                <w:rFonts w:ascii="Times New Roman" w:hAnsi="Times New Roman"/>
                <w:sz w:val="28"/>
                <w:szCs w:val="28"/>
              </w:rPr>
            </w:pPr>
            <w:r w:rsidRPr="00910414">
              <w:rPr>
                <w:rFonts w:ascii="Times New Roman" w:hAnsi="Times New Roman"/>
                <w:sz w:val="28"/>
                <w:szCs w:val="28"/>
              </w:rPr>
              <w:t>Ед.</w:t>
            </w:r>
          </w:p>
        </w:tc>
      </w:tr>
      <w:tr w:rsidR="006D365B" w:rsidRPr="006D365B" w:rsidTr="005D3F23">
        <w:tc>
          <w:tcPr>
            <w:tcW w:w="3123" w:type="dxa"/>
          </w:tcPr>
          <w:p w:rsidR="006D365B" w:rsidRPr="00910414" w:rsidRDefault="006D365B" w:rsidP="005D743A">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Определение показателя</w:t>
            </w:r>
          </w:p>
        </w:tc>
        <w:tc>
          <w:tcPr>
            <w:tcW w:w="6804" w:type="dxa"/>
            <w:gridSpan w:val="4"/>
          </w:tcPr>
          <w:p w:rsidR="006D365B" w:rsidRPr="00910414" w:rsidRDefault="006D365B" w:rsidP="00B6593D">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Количество участников мероприятий военно-шефской направленности</w:t>
            </w:r>
          </w:p>
          <w:p w:rsidR="006D365B" w:rsidRPr="00910414" w:rsidRDefault="006D365B" w:rsidP="002124F9">
            <w:pPr>
              <w:widowControl w:val="0"/>
              <w:autoSpaceDE w:val="0"/>
              <w:autoSpaceDN w:val="0"/>
              <w:adjustRightInd w:val="0"/>
              <w:rPr>
                <w:rFonts w:ascii="Times New Roman" w:hAnsi="Times New Roman"/>
                <w:sz w:val="28"/>
                <w:szCs w:val="28"/>
              </w:rPr>
            </w:pPr>
          </w:p>
        </w:tc>
      </w:tr>
      <w:tr w:rsidR="006D365B" w:rsidRPr="006D365B" w:rsidTr="005D3F23">
        <w:tc>
          <w:tcPr>
            <w:tcW w:w="3123" w:type="dxa"/>
          </w:tcPr>
          <w:p w:rsidR="006D365B" w:rsidRPr="00910414" w:rsidRDefault="006D365B" w:rsidP="005D743A">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Алгоритм формирования показателя</w:t>
            </w:r>
          </w:p>
        </w:tc>
        <w:tc>
          <w:tcPr>
            <w:tcW w:w="6804" w:type="dxa"/>
            <w:gridSpan w:val="4"/>
          </w:tcPr>
          <w:p w:rsidR="006D365B" w:rsidRPr="00910414" w:rsidRDefault="00B6593D" w:rsidP="002124F9">
            <w:pPr>
              <w:widowControl w:val="0"/>
              <w:autoSpaceDE w:val="0"/>
              <w:autoSpaceDN w:val="0"/>
              <w:adjustRightInd w:val="0"/>
              <w:rPr>
                <w:rFonts w:ascii="Times New Roman" w:hAnsi="Times New Roman"/>
                <w:sz w:val="28"/>
                <w:szCs w:val="28"/>
              </w:rPr>
            </w:pPr>
            <w:r w:rsidRPr="00910414">
              <w:rPr>
                <w:rFonts w:ascii="Times New Roman" w:hAnsi="Times New Roman"/>
                <w:sz w:val="28"/>
                <w:szCs w:val="28"/>
                <w:lang w:val="en-US"/>
              </w:rPr>
              <w:t>P</w:t>
            </w:r>
            <w:r w:rsidR="006D365B" w:rsidRPr="00910414">
              <w:rPr>
                <w:rFonts w:ascii="Times New Roman" w:hAnsi="Times New Roman"/>
                <w:sz w:val="28"/>
                <w:szCs w:val="28"/>
              </w:rPr>
              <w:t>мер</w:t>
            </w:r>
          </w:p>
        </w:tc>
      </w:tr>
      <w:tr w:rsidR="006D365B" w:rsidRPr="006D365B" w:rsidTr="005D3F23">
        <w:tc>
          <w:tcPr>
            <w:tcW w:w="3123" w:type="dxa"/>
          </w:tcPr>
          <w:p w:rsidR="006D365B" w:rsidRPr="00910414" w:rsidRDefault="006D365B" w:rsidP="005D743A">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Наименование и определение базовых показателей</w:t>
            </w:r>
          </w:p>
        </w:tc>
        <w:tc>
          <w:tcPr>
            <w:tcW w:w="3260" w:type="dxa"/>
            <w:gridSpan w:val="3"/>
          </w:tcPr>
          <w:p w:rsidR="006D365B" w:rsidRPr="00910414" w:rsidRDefault="006D365B" w:rsidP="00A10F0F">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Буквенное обозначение в формуле расчета</w:t>
            </w:r>
          </w:p>
        </w:tc>
        <w:tc>
          <w:tcPr>
            <w:tcW w:w="3544" w:type="dxa"/>
            <w:vMerge w:val="restart"/>
          </w:tcPr>
          <w:p w:rsidR="006D365B" w:rsidRPr="00910414" w:rsidRDefault="006D365B" w:rsidP="005D743A">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6D365B" w:rsidRPr="006D365B" w:rsidTr="005D3F23">
        <w:tc>
          <w:tcPr>
            <w:tcW w:w="3123" w:type="dxa"/>
          </w:tcPr>
          <w:p w:rsidR="006D365B" w:rsidRPr="00910414" w:rsidRDefault="006D365B" w:rsidP="001F5A47">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Общее количество участников мероприятий военно-шефской направленности</w:t>
            </w:r>
          </w:p>
        </w:tc>
        <w:tc>
          <w:tcPr>
            <w:tcW w:w="3260" w:type="dxa"/>
            <w:gridSpan w:val="3"/>
          </w:tcPr>
          <w:p w:rsidR="006D365B" w:rsidRPr="00910414" w:rsidRDefault="00B6593D" w:rsidP="002124F9">
            <w:pPr>
              <w:widowControl w:val="0"/>
              <w:autoSpaceDE w:val="0"/>
              <w:autoSpaceDN w:val="0"/>
              <w:adjustRightInd w:val="0"/>
              <w:rPr>
                <w:rFonts w:ascii="Times New Roman" w:hAnsi="Times New Roman"/>
                <w:sz w:val="28"/>
                <w:szCs w:val="28"/>
              </w:rPr>
            </w:pPr>
            <w:r w:rsidRPr="00910414">
              <w:rPr>
                <w:rFonts w:ascii="Times New Roman" w:hAnsi="Times New Roman"/>
                <w:sz w:val="28"/>
                <w:szCs w:val="28"/>
                <w:lang w:val="en-US"/>
              </w:rPr>
              <w:t>P</w:t>
            </w:r>
            <w:r w:rsidR="006D365B" w:rsidRPr="00910414">
              <w:rPr>
                <w:rFonts w:ascii="Times New Roman" w:hAnsi="Times New Roman"/>
                <w:sz w:val="28"/>
                <w:szCs w:val="28"/>
              </w:rPr>
              <w:t>мер</w:t>
            </w:r>
          </w:p>
        </w:tc>
        <w:tc>
          <w:tcPr>
            <w:tcW w:w="3544" w:type="dxa"/>
            <w:vMerge/>
          </w:tcPr>
          <w:p w:rsidR="006D365B" w:rsidRPr="00910414" w:rsidRDefault="006D365B" w:rsidP="005D743A">
            <w:pPr>
              <w:widowControl w:val="0"/>
              <w:autoSpaceDE w:val="0"/>
              <w:autoSpaceDN w:val="0"/>
              <w:adjustRightInd w:val="0"/>
              <w:jc w:val="left"/>
              <w:rPr>
                <w:rFonts w:ascii="Times New Roman" w:hAnsi="Times New Roman"/>
                <w:sz w:val="28"/>
                <w:szCs w:val="28"/>
              </w:rPr>
            </w:pPr>
          </w:p>
        </w:tc>
      </w:tr>
      <w:tr w:rsidR="005D3F23" w:rsidRPr="006D365B" w:rsidTr="005D3F23">
        <w:tc>
          <w:tcPr>
            <w:tcW w:w="3123" w:type="dxa"/>
          </w:tcPr>
          <w:p w:rsidR="005D3F23" w:rsidRPr="00910414" w:rsidRDefault="005D3F23" w:rsidP="002124F9">
            <w:pPr>
              <w:widowControl w:val="0"/>
              <w:autoSpaceDE w:val="0"/>
              <w:autoSpaceDN w:val="0"/>
              <w:adjustRightInd w:val="0"/>
              <w:rPr>
                <w:rFonts w:ascii="Times New Roman" w:hAnsi="Times New Roman"/>
                <w:sz w:val="28"/>
                <w:szCs w:val="28"/>
              </w:rPr>
            </w:pPr>
            <w:r w:rsidRPr="00910414">
              <w:rPr>
                <w:rFonts w:ascii="Times New Roman" w:hAnsi="Times New Roman"/>
                <w:sz w:val="28"/>
                <w:szCs w:val="28"/>
              </w:rPr>
              <w:t>Источник информации</w:t>
            </w:r>
          </w:p>
        </w:tc>
        <w:tc>
          <w:tcPr>
            <w:tcW w:w="6804" w:type="dxa"/>
            <w:gridSpan w:val="4"/>
          </w:tcPr>
          <w:p w:rsidR="005D3F23" w:rsidRPr="00910414" w:rsidRDefault="005D3F23" w:rsidP="005D743A">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 xml:space="preserve">Департамент международных и </w:t>
            </w:r>
            <w:proofErr w:type="gramStart"/>
            <w:r w:rsidRPr="00910414">
              <w:rPr>
                <w:rFonts w:ascii="Times New Roman" w:hAnsi="Times New Roman"/>
                <w:sz w:val="28"/>
                <w:szCs w:val="28"/>
              </w:rPr>
              <w:t>внешнеэкономических</w:t>
            </w:r>
            <w:proofErr w:type="gramEnd"/>
            <w:r w:rsidRPr="00910414">
              <w:rPr>
                <w:rFonts w:ascii="Times New Roman" w:hAnsi="Times New Roman"/>
                <w:sz w:val="28"/>
                <w:szCs w:val="28"/>
              </w:rPr>
              <w:t xml:space="preserve"> </w:t>
            </w:r>
            <w:r w:rsidRPr="00910414">
              <w:rPr>
                <w:rFonts w:ascii="Times New Roman" w:hAnsi="Times New Roman"/>
                <w:sz w:val="28"/>
                <w:szCs w:val="28"/>
              </w:rPr>
              <w:lastRenderedPageBreak/>
              <w:t>связей автономного округа</w:t>
            </w:r>
          </w:p>
        </w:tc>
      </w:tr>
    </w:tbl>
    <w:p w:rsidR="006D365B" w:rsidRDefault="001D532E" w:rsidP="001D532E">
      <w:pPr>
        <w:tabs>
          <w:tab w:val="left" w:pos="993"/>
        </w:tabs>
        <w:ind w:firstLine="709"/>
        <w:jc w:val="right"/>
        <w:rPr>
          <w:rFonts w:ascii="Times New Roman" w:hAnsi="Times New Roman"/>
          <w:sz w:val="28"/>
          <w:szCs w:val="28"/>
        </w:rPr>
      </w:pPr>
      <w:r>
        <w:rPr>
          <w:rFonts w:ascii="Times New Roman" w:hAnsi="Times New Roman"/>
          <w:sz w:val="28"/>
          <w:szCs w:val="28"/>
        </w:rPr>
        <w:lastRenderedPageBreak/>
        <w:t>»;</w:t>
      </w:r>
    </w:p>
    <w:p w:rsidR="00142834" w:rsidRPr="00E42193" w:rsidRDefault="00142834" w:rsidP="00255B6F">
      <w:pPr>
        <w:pStyle w:val="1"/>
        <w:framePr w:hSpace="0" w:wrap="auto" w:vAnchor="margin" w:hAnchor="text" w:xAlign="left" w:yAlign="inline"/>
        <w:ind w:firstLine="708"/>
        <w:jc w:val="both"/>
        <w:rPr>
          <w:sz w:val="28"/>
          <w:szCs w:val="28"/>
        </w:rPr>
      </w:pPr>
      <w:r>
        <w:rPr>
          <w:sz w:val="28"/>
          <w:szCs w:val="28"/>
        </w:rPr>
        <w:t>7.</w:t>
      </w:r>
      <w:r w:rsidR="00966C0E">
        <w:rPr>
          <w:sz w:val="28"/>
          <w:szCs w:val="28"/>
        </w:rPr>
        <w:t>5</w:t>
      </w:r>
      <w:r w:rsidRPr="00E42193">
        <w:rPr>
          <w:sz w:val="28"/>
          <w:szCs w:val="28"/>
        </w:rPr>
        <w:t xml:space="preserve">. </w:t>
      </w:r>
      <w:r>
        <w:rPr>
          <w:sz w:val="28"/>
          <w:szCs w:val="28"/>
        </w:rPr>
        <w:t>р</w:t>
      </w:r>
      <w:r w:rsidRPr="00E42193">
        <w:rPr>
          <w:sz w:val="28"/>
          <w:szCs w:val="28"/>
        </w:rPr>
        <w:t xml:space="preserve">аздел </w:t>
      </w:r>
      <w:r w:rsidRPr="00E42193">
        <w:rPr>
          <w:sz w:val="28"/>
          <w:szCs w:val="28"/>
          <w:lang w:val="en-US"/>
        </w:rPr>
        <w:t>V</w:t>
      </w:r>
      <w:r w:rsidRPr="00E42193">
        <w:rPr>
          <w:sz w:val="28"/>
          <w:szCs w:val="28"/>
        </w:rPr>
        <w:t xml:space="preserve"> изложить в следующей редакции: </w:t>
      </w:r>
    </w:p>
    <w:p w:rsidR="00255B6F" w:rsidRDefault="00255B6F" w:rsidP="00142834">
      <w:pPr>
        <w:pStyle w:val="1"/>
        <w:framePr w:hSpace="0" w:wrap="auto" w:vAnchor="margin" w:hAnchor="text" w:xAlign="left" w:yAlign="inline"/>
        <w:rPr>
          <w:sz w:val="28"/>
          <w:szCs w:val="28"/>
        </w:rPr>
      </w:pPr>
    </w:p>
    <w:p w:rsidR="00142834" w:rsidRDefault="00142834" w:rsidP="00142834">
      <w:pPr>
        <w:pStyle w:val="1"/>
        <w:framePr w:hSpace="0" w:wrap="auto" w:vAnchor="margin" w:hAnchor="text" w:xAlign="left" w:yAlign="inline"/>
        <w:rPr>
          <w:b/>
          <w:sz w:val="28"/>
          <w:szCs w:val="28"/>
        </w:rPr>
      </w:pPr>
      <w:r w:rsidRPr="00546745">
        <w:rPr>
          <w:sz w:val="28"/>
          <w:szCs w:val="28"/>
        </w:rPr>
        <w:t>«</w:t>
      </w:r>
      <w:r w:rsidRPr="00546745">
        <w:rPr>
          <w:b/>
          <w:sz w:val="28"/>
          <w:szCs w:val="28"/>
        </w:rPr>
        <w:t xml:space="preserve">V. Ожидаемые результаты реализации </w:t>
      </w:r>
      <w:r>
        <w:rPr>
          <w:b/>
          <w:sz w:val="28"/>
          <w:szCs w:val="28"/>
        </w:rPr>
        <w:t>Подпрограммы 2</w:t>
      </w:r>
    </w:p>
    <w:p w:rsidR="00142834" w:rsidRPr="00142834" w:rsidRDefault="00142834" w:rsidP="00142834">
      <w:pPr>
        <w:rPr>
          <w:lang w:eastAsia="ru-RU"/>
        </w:rPr>
      </w:pPr>
    </w:p>
    <w:p w:rsidR="00142834" w:rsidRPr="00722CD6" w:rsidRDefault="00142834" w:rsidP="00142834">
      <w:pPr>
        <w:ind w:firstLine="708"/>
        <w:rPr>
          <w:rFonts w:ascii="Times New Roman" w:hAnsi="Times New Roman"/>
          <w:sz w:val="28"/>
          <w:szCs w:val="28"/>
        </w:rPr>
      </w:pPr>
      <w:r w:rsidRPr="00722CD6">
        <w:rPr>
          <w:rFonts w:ascii="Times New Roman" w:hAnsi="Times New Roman"/>
          <w:sz w:val="28"/>
          <w:szCs w:val="28"/>
        </w:rPr>
        <w:t xml:space="preserve">Государственное единство Российской Федерации </w:t>
      </w:r>
      <w:r w:rsidR="005D3F23">
        <w:rPr>
          <w:rFonts w:ascii="Times New Roman" w:hAnsi="Times New Roman"/>
          <w:sz w:val="28"/>
          <w:szCs w:val="28"/>
        </w:rPr>
        <w:t>–</w:t>
      </w:r>
      <w:r w:rsidRPr="00722CD6">
        <w:rPr>
          <w:rFonts w:ascii="Times New Roman" w:hAnsi="Times New Roman"/>
          <w:sz w:val="28"/>
          <w:szCs w:val="28"/>
        </w:rPr>
        <w:t xml:space="preserve"> непременный ориентир межрегионального сотрудничества автономного округа.</w:t>
      </w:r>
    </w:p>
    <w:p w:rsidR="00142834" w:rsidRPr="00142834" w:rsidRDefault="00142834" w:rsidP="00722CD6">
      <w:pPr>
        <w:ind w:firstLine="708"/>
        <w:rPr>
          <w:rFonts w:ascii="Times New Roman" w:hAnsi="Times New Roman"/>
          <w:sz w:val="28"/>
          <w:szCs w:val="28"/>
        </w:rPr>
      </w:pPr>
      <w:proofErr w:type="gramStart"/>
      <w:r w:rsidRPr="00142834">
        <w:rPr>
          <w:rFonts w:ascii="Times New Roman" w:hAnsi="Times New Roman"/>
          <w:sz w:val="28"/>
          <w:szCs w:val="28"/>
        </w:rPr>
        <w:t xml:space="preserve">Участие в межрегиональных мероприятиях направлено не только на формирование положительного общественно-политического и социально-экономического имиджа автономного округа в других субъектах Российской Федерации, но и является действенным инструментом для налаживания и расширения контактов с бизнес-сообществом, установления </w:t>
      </w:r>
      <w:proofErr w:type="spellStart"/>
      <w:r w:rsidRPr="00142834">
        <w:rPr>
          <w:rFonts w:ascii="Times New Roman" w:hAnsi="Times New Roman"/>
          <w:sz w:val="28"/>
          <w:szCs w:val="28"/>
        </w:rPr>
        <w:t>социо</w:t>
      </w:r>
      <w:proofErr w:type="spellEnd"/>
      <w:r w:rsidRPr="00142834">
        <w:rPr>
          <w:rFonts w:ascii="Times New Roman" w:hAnsi="Times New Roman"/>
          <w:sz w:val="28"/>
          <w:szCs w:val="28"/>
        </w:rPr>
        <w:t>-культурных межрегиональных связей, а также способствует росту инвестиционной привлекательности автономного округа, привлечению инвестиций в приоритетные направления и отрасли производства автономного округа.</w:t>
      </w:r>
      <w:proofErr w:type="gramEnd"/>
    </w:p>
    <w:p w:rsidR="00722CD6" w:rsidRPr="00910414" w:rsidRDefault="00725DAC" w:rsidP="00722CD6">
      <w:pPr>
        <w:ind w:firstLine="708"/>
        <w:rPr>
          <w:rFonts w:ascii="Times New Roman" w:hAnsi="Times New Roman"/>
          <w:sz w:val="28"/>
          <w:szCs w:val="28"/>
        </w:rPr>
      </w:pPr>
      <w:r w:rsidRPr="00910414">
        <w:rPr>
          <w:rFonts w:ascii="Times New Roman" w:hAnsi="Times New Roman"/>
          <w:sz w:val="28"/>
          <w:szCs w:val="28"/>
        </w:rPr>
        <w:t>Конечным итогом</w:t>
      </w:r>
      <w:r w:rsidR="00722CD6" w:rsidRPr="00910414">
        <w:rPr>
          <w:rFonts w:ascii="Times New Roman" w:hAnsi="Times New Roman"/>
          <w:sz w:val="28"/>
          <w:szCs w:val="28"/>
        </w:rPr>
        <w:t xml:space="preserve"> реализаци</w:t>
      </w:r>
      <w:r w:rsidRPr="00910414">
        <w:rPr>
          <w:rFonts w:ascii="Times New Roman" w:hAnsi="Times New Roman"/>
          <w:sz w:val="28"/>
          <w:szCs w:val="28"/>
        </w:rPr>
        <w:t>и</w:t>
      </w:r>
      <w:r w:rsidR="00722CD6" w:rsidRPr="00910414">
        <w:rPr>
          <w:rFonts w:ascii="Times New Roman" w:hAnsi="Times New Roman"/>
          <w:sz w:val="28"/>
          <w:szCs w:val="28"/>
        </w:rPr>
        <w:t xml:space="preserve"> Подпрограммы 2 </w:t>
      </w:r>
      <w:r w:rsidRPr="00910414">
        <w:rPr>
          <w:rFonts w:ascii="Times New Roman" w:hAnsi="Times New Roman"/>
          <w:sz w:val="28"/>
          <w:szCs w:val="28"/>
        </w:rPr>
        <w:t>является</w:t>
      </w:r>
      <w:r w:rsidR="00722CD6" w:rsidRPr="00910414">
        <w:rPr>
          <w:rFonts w:ascii="Times New Roman" w:hAnsi="Times New Roman"/>
          <w:sz w:val="28"/>
          <w:szCs w:val="28"/>
        </w:rPr>
        <w:t>:</w:t>
      </w:r>
    </w:p>
    <w:p w:rsidR="00725DAC" w:rsidRPr="00910414" w:rsidRDefault="00725DAC" w:rsidP="00910414">
      <w:pPr>
        <w:widowControl w:val="0"/>
        <w:autoSpaceDE w:val="0"/>
        <w:autoSpaceDN w:val="0"/>
        <w:adjustRightInd w:val="0"/>
        <w:ind w:firstLine="708"/>
        <w:rPr>
          <w:rFonts w:ascii="Times New Roman" w:hAnsi="Times New Roman"/>
          <w:sz w:val="28"/>
          <w:szCs w:val="28"/>
        </w:rPr>
      </w:pPr>
      <w:r w:rsidRPr="00910414">
        <w:rPr>
          <w:rFonts w:ascii="Times New Roman" w:hAnsi="Times New Roman"/>
          <w:sz w:val="28"/>
          <w:szCs w:val="28"/>
        </w:rPr>
        <w:t>1</w:t>
      </w:r>
      <w:r w:rsidR="005D3F23">
        <w:rPr>
          <w:rFonts w:ascii="Times New Roman" w:hAnsi="Times New Roman"/>
          <w:sz w:val="28"/>
          <w:szCs w:val="28"/>
        </w:rPr>
        <w:t>) п</w:t>
      </w:r>
      <w:r w:rsidRPr="00910414">
        <w:rPr>
          <w:rFonts w:ascii="Times New Roman" w:hAnsi="Times New Roman"/>
          <w:sz w:val="28"/>
          <w:szCs w:val="28"/>
        </w:rPr>
        <w:t>овышение качества и эффективности организации проведения мероприятий, проводимых автономным округом с привлечением представителей субъектов Российской Федерации</w:t>
      </w:r>
      <w:r w:rsidR="005D3F23">
        <w:rPr>
          <w:rFonts w:ascii="Times New Roman" w:hAnsi="Times New Roman"/>
          <w:sz w:val="28"/>
          <w:szCs w:val="28"/>
        </w:rPr>
        <w:t>;</w:t>
      </w:r>
    </w:p>
    <w:p w:rsidR="00725DAC" w:rsidRPr="00910414" w:rsidRDefault="00725DAC" w:rsidP="00910414">
      <w:pPr>
        <w:widowControl w:val="0"/>
        <w:autoSpaceDE w:val="0"/>
        <w:autoSpaceDN w:val="0"/>
        <w:adjustRightInd w:val="0"/>
        <w:ind w:firstLine="708"/>
        <w:rPr>
          <w:rFonts w:ascii="Times New Roman" w:hAnsi="Times New Roman"/>
          <w:sz w:val="28"/>
          <w:szCs w:val="28"/>
        </w:rPr>
      </w:pPr>
      <w:r w:rsidRPr="00910414">
        <w:rPr>
          <w:rFonts w:ascii="Times New Roman" w:hAnsi="Times New Roman"/>
          <w:sz w:val="28"/>
          <w:szCs w:val="28"/>
        </w:rPr>
        <w:t>2</w:t>
      </w:r>
      <w:r w:rsidR="005D3F23">
        <w:rPr>
          <w:rFonts w:ascii="Times New Roman" w:hAnsi="Times New Roman"/>
          <w:sz w:val="28"/>
          <w:szCs w:val="28"/>
        </w:rPr>
        <w:t>) р</w:t>
      </w:r>
      <w:r w:rsidRPr="00910414">
        <w:rPr>
          <w:rFonts w:ascii="Times New Roman" w:hAnsi="Times New Roman"/>
          <w:sz w:val="28"/>
          <w:szCs w:val="28"/>
        </w:rPr>
        <w:t>азвитие и стимулирование к участию в мероприятиях автономного округа представителей политических, общественных, научных, деловых кругов и субъектов Российской Федерации</w:t>
      </w:r>
      <w:r w:rsidR="005D3F23">
        <w:rPr>
          <w:rFonts w:ascii="Times New Roman" w:hAnsi="Times New Roman"/>
          <w:sz w:val="28"/>
          <w:szCs w:val="28"/>
        </w:rPr>
        <w:t>;</w:t>
      </w:r>
    </w:p>
    <w:p w:rsidR="00722CD6" w:rsidRPr="00910414" w:rsidRDefault="00725DAC" w:rsidP="00910414">
      <w:pPr>
        <w:pStyle w:val="ConsPlusTitle"/>
        <w:widowControl/>
        <w:ind w:firstLine="708"/>
        <w:jc w:val="both"/>
        <w:rPr>
          <w:rFonts w:ascii="Times New Roman" w:hAnsi="Times New Roman"/>
          <w:b w:val="0"/>
          <w:sz w:val="28"/>
          <w:szCs w:val="28"/>
        </w:rPr>
      </w:pPr>
      <w:r w:rsidRPr="00910414">
        <w:rPr>
          <w:rFonts w:ascii="Times New Roman" w:hAnsi="Times New Roman"/>
          <w:b w:val="0"/>
          <w:sz w:val="28"/>
          <w:szCs w:val="28"/>
        </w:rPr>
        <w:t>3</w:t>
      </w:r>
      <w:r w:rsidR="005D3F23">
        <w:rPr>
          <w:rFonts w:ascii="Times New Roman" w:hAnsi="Times New Roman"/>
          <w:b w:val="0"/>
          <w:sz w:val="28"/>
          <w:szCs w:val="28"/>
        </w:rPr>
        <w:t>) ко</w:t>
      </w:r>
      <w:r w:rsidRPr="00910414">
        <w:rPr>
          <w:rFonts w:ascii="Times New Roman" w:hAnsi="Times New Roman" w:cs="Times New Roman"/>
          <w:b w:val="0"/>
          <w:sz w:val="28"/>
          <w:szCs w:val="28"/>
        </w:rPr>
        <w:t xml:space="preserve">личество регионов Российской Федерации, вовлеченных в совместные мероприятия, </w:t>
      </w:r>
      <w:r w:rsidR="0008787E">
        <w:rPr>
          <w:rFonts w:ascii="Times New Roman" w:hAnsi="Times New Roman" w:cs="Times New Roman"/>
          <w:b w:val="0"/>
          <w:sz w:val="28"/>
          <w:szCs w:val="28"/>
        </w:rPr>
        <w:t>–</w:t>
      </w:r>
      <w:r w:rsidRPr="00910414">
        <w:rPr>
          <w:rFonts w:ascii="Times New Roman" w:hAnsi="Times New Roman" w:cs="Times New Roman"/>
          <w:b w:val="0"/>
          <w:sz w:val="28"/>
          <w:szCs w:val="28"/>
        </w:rPr>
        <w:t xml:space="preserve"> 15 ед.</w:t>
      </w:r>
    </w:p>
    <w:p w:rsidR="00722CD6" w:rsidRDefault="00722CD6" w:rsidP="001D532E">
      <w:pPr>
        <w:pStyle w:val="ConsPlusTitle"/>
        <w:widowControl/>
        <w:ind w:firstLine="708"/>
        <w:jc w:val="both"/>
        <w:rPr>
          <w:rFonts w:ascii="Times New Roman" w:hAnsi="Times New Roman"/>
          <w:sz w:val="28"/>
          <w:szCs w:val="28"/>
        </w:rPr>
      </w:pPr>
      <w:r w:rsidRPr="00910414">
        <w:rPr>
          <w:rFonts w:ascii="Times New Roman" w:hAnsi="Times New Roman"/>
          <w:b w:val="0"/>
          <w:sz w:val="28"/>
          <w:szCs w:val="28"/>
        </w:rPr>
        <w:t>Комплекс запланированных мероприятий позволит более активно способствовать развитию и стимулировани</w:t>
      </w:r>
      <w:r w:rsidR="005D3F23">
        <w:rPr>
          <w:rFonts w:ascii="Times New Roman" w:hAnsi="Times New Roman"/>
          <w:b w:val="0"/>
          <w:sz w:val="28"/>
          <w:szCs w:val="28"/>
        </w:rPr>
        <w:t>ю</w:t>
      </w:r>
      <w:r w:rsidRPr="00910414">
        <w:rPr>
          <w:rFonts w:ascii="Times New Roman" w:hAnsi="Times New Roman"/>
          <w:b w:val="0"/>
          <w:sz w:val="28"/>
          <w:szCs w:val="28"/>
        </w:rPr>
        <w:t xml:space="preserve"> к участию в мероприятиях автономного округа </w:t>
      </w:r>
      <w:r w:rsidRPr="00B6593D">
        <w:rPr>
          <w:rFonts w:ascii="Times New Roman" w:hAnsi="Times New Roman"/>
          <w:b w:val="0"/>
          <w:sz w:val="28"/>
          <w:szCs w:val="28"/>
        </w:rPr>
        <w:t>представителей политических, общественных, научных, деловых кругов и субъектов Российской Федерации</w:t>
      </w:r>
      <w:proofErr w:type="gramStart"/>
      <w:r w:rsidR="00C0655B" w:rsidRPr="00C0655B">
        <w:rPr>
          <w:rFonts w:ascii="Times New Roman" w:hAnsi="Times New Roman"/>
          <w:b w:val="0"/>
          <w:sz w:val="28"/>
          <w:szCs w:val="28"/>
        </w:rPr>
        <w:t>.»</w:t>
      </w:r>
      <w:r w:rsidR="00A9382E">
        <w:rPr>
          <w:rFonts w:ascii="Times New Roman" w:hAnsi="Times New Roman"/>
          <w:b w:val="0"/>
          <w:sz w:val="28"/>
          <w:szCs w:val="28"/>
        </w:rPr>
        <w:t>.</w:t>
      </w:r>
      <w:proofErr w:type="gramEnd"/>
    </w:p>
    <w:p w:rsidR="00514440" w:rsidRDefault="00725DAC" w:rsidP="00514440">
      <w:pPr>
        <w:widowControl w:val="0"/>
        <w:autoSpaceDE w:val="0"/>
        <w:autoSpaceDN w:val="0"/>
        <w:adjustRightInd w:val="0"/>
        <w:ind w:firstLine="708"/>
        <w:rPr>
          <w:rFonts w:ascii="Times New Roman" w:hAnsi="Times New Roman"/>
          <w:sz w:val="28"/>
          <w:szCs w:val="28"/>
        </w:rPr>
      </w:pPr>
      <w:r w:rsidRPr="00275F92">
        <w:rPr>
          <w:rFonts w:ascii="Times New Roman" w:hAnsi="Times New Roman"/>
          <w:sz w:val="28"/>
          <w:szCs w:val="28"/>
        </w:rPr>
        <w:t>8</w:t>
      </w:r>
      <w:r w:rsidR="00514440" w:rsidRPr="00275F92">
        <w:rPr>
          <w:rFonts w:ascii="Times New Roman" w:hAnsi="Times New Roman"/>
          <w:sz w:val="28"/>
          <w:szCs w:val="28"/>
        </w:rPr>
        <w:t>.</w:t>
      </w:r>
      <w:r w:rsidR="0008787E">
        <w:rPr>
          <w:rFonts w:ascii="Times New Roman" w:hAnsi="Times New Roman"/>
          <w:sz w:val="28"/>
          <w:szCs w:val="28"/>
        </w:rPr>
        <w:t> </w:t>
      </w:r>
      <w:r w:rsidR="00514440" w:rsidRPr="00275F92">
        <w:rPr>
          <w:rFonts w:ascii="Times New Roman" w:hAnsi="Times New Roman"/>
          <w:sz w:val="28"/>
          <w:szCs w:val="28"/>
        </w:rPr>
        <w:t>В подпрограмме «Оказание содействия добровольному переселению соотечественников в Ямало-Ненецкий автономный округ»:</w:t>
      </w:r>
    </w:p>
    <w:p w:rsidR="00514440" w:rsidRPr="00F53C1E" w:rsidRDefault="00725DAC" w:rsidP="00514440">
      <w:pPr>
        <w:widowControl w:val="0"/>
        <w:autoSpaceDE w:val="0"/>
        <w:autoSpaceDN w:val="0"/>
        <w:adjustRightInd w:val="0"/>
        <w:ind w:firstLine="708"/>
        <w:rPr>
          <w:rFonts w:ascii="Times New Roman" w:hAnsi="Times New Roman"/>
          <w:sz w:val="28"/>
          <w:szCs w:val="28"/>
        </w:rPr>
      </w:pPr>
      <w:r>
        <w:rPr>
          <w:rFonts w:ascii="Times New Roman" w:hAnsi="Times New Roman"/>
          <w:sz w:val="28"/>
          <w:szCs w:val="28"/>
        </w:rPr>
        <w:t>8</w:t>
      </w:r>
      <w:r w:rsidR="00514440">
        <w:rPr>
          <w:rFonts w:ascii="Times New Roman" w:hAnsi="Times New Roman"/>
          <w:sz w:val="28"/>
          <w:szCs w:val="28"/>
        </w:rPr>
        <w:t>.1. паспорт Подпрограммы 3 изложить в следующей редакции</w:t>
      </w:r>
      <w:r w:rsidR="00514440" w:rsidRPr="00F53C1E">
        <w:rPr>
          <w:rFonts w:ascii="Times New Roman" w:hAnsi="Times New Roman"/>
          <w:sz w:val="28"/>
          <w:szCs w:val="28"/>
        </w:rPr>
        <w:t>:</w:t>
      </w:r>
    </w:p>
    <w:p w:rsidR="0008787E" w:rsidRDefault="0008787E" w:rsidP="00514440">
      <w:pPr>
        <w:widowControl w:val="0"/>
        <w:autoSpaceDE w:val="0"/>
        <w:autoSpaceDN w:val="0"/>
        <w:adjustRightInd w:val="0"/>
        <w:jc w:val="center"/>
        <w:outlineLvl w:val="3"/>
        <w:rPr>
          <w:rFonts w:ascii="Times New Roman" w:hAnsi="Times New Roman"/>
          <w:sz w:val="28"/>
          <w:szCs w:val="28"/>
        </w:rPr>
      </w:pPr>
    </w:p>
    <w:p w:rsidR="00514440" w:rsidRPr="0008787E" w:rsidRDefault="00514440" w:rsidP="00514440">
      <w:pPr>
        <w:widowControl w:val="0"/>
        <w:autoSpaceDE w:val="0"/>
        <w:autoSpaceDN w:val="0"/>
        <w:adjustRightInd w:val="0"/>
        <w:jc w:val="center"/>
        <w:outlineLvl w:val="3"/>
        <w:rPr>
          <w:rFonts w:ascii="Times New Roman" w:hAnsi="Times New Roman"/>
          <w:sz w:val="28"/>
          <w:szCs w:val="28"/>
        </w:rPr>
      </w:pPr>
      <w:r w:rsidRPr="00FF4783">
        <w:rPr>
          <w:rFonts w:ascii="Times New Roman" w:hAnsi="Times New Roman"/>
          <w:sz w:val="28"/>
          <w:szCs w:val="28"/>
        </w:rPr>
        <w:t>«</w:t>
      </w:r>
      <w:r w:rsidRPr="0008787E">
        <w:rPr>
          <w:rFonts w:ascii="Times New Roman" w:hAnsi="Times New Roman"/>
          <w:sz w:val="28"/>
          <w:szCs w:val="28"/>
        </w:rPr>
        <w:t>ПАСПОРТ ПОДПРОГРАММЫ 3</w:t>
      </w:r>
    </w:p>
    <w:p w:rsidR="000A119A" w:rsidRPr="00FF4783" w:rsidRDefault="000A119A" w:rsidP="00514440">
      <w:pPr>
        <w:widowControl w:val="0"/>
        <w:autoSpaceDE w:val="0"/>
        <w:autoSpaceDN w:val="0"/>
        <w:adjustRightInd w:val="0"/>
        <w:jc w:val="center"/>
        <w:outlineLvl w:val="3"/>
        <w:rPr>
          <w:rFonts w:ascii="Times New Roman" w:hAnsi="Times New Roman"/>
          <w:sz w:val="28"/>
          <w:szCs w:val="28"/>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3686"/>
        <w:gridCol w:w="2850"/>
      </w:tblGrid>
      <w:tr w:rsidR="00725DAC" w:rsidRPr="000A119A" w:rsidTr="0008787E">
        <w:tc>
          <w:tcPr>
            <w:tcW w:w="3544" w:type="dxa"/>
            <w:tcBorders>
              <w:top w:val="single" w:sz="4" w:space="0" w:color="auto"/>
              <w:bottom w:val="single" w:sz="4" w:space="0" w:color="auto"/>
              <w:right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Ответственный исполнитель Подпрограммы 3</w:t>
            </w:r>
          </w:p>
        </w:tc>
        <w:tc>
          <w:tcPr>
            <w:tcW w:w="6536" w:type="dxa"/>
            <w:gridSpan w:val="2"/>
            <w:tcBorders>
              <w:top w:val="single" w:sz="4" w:space="0" w:color="auto"/>
              <w:left w:val="single" w:sz="4" w:space="0" w:color="auto"/>
              <w:bottom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 xml:space="preserve">департамент международных и </w:t>
            </w:r>
            <w:proofErr w:type="gramStart"/>
            <w:r w:rsidRPr="000A119A">
              <w:rPr>
                <w:rFonts w:ascii="Times New Roman" w:hAnsi="Times New Roman"/>
                <w:sz w:val="28"/>
                <w:szCs w:val="28"/>
              </w:rPr>
              <w:t>внешнеэкономических</w:t>
            </w:r>
            <w:proofErr w:type="gramEnd"/>
            <w:r w:rsidRPr="000A119A">
              <w:rPr>
                <w:rFonts w:ascii="Times New Roman" w:hAnsi="Times New Roman"/>
                <w:sz w:val="28"/>
                <w:szCs w:val="28"/>
              </w:rPr>
              <w:t xml:space="preserve"> связей автономного округа</w:t>
            </w:r>
          </w:p>
        </w:tc>
      </w:tr>
      <w:tr w:rsidR="00725DAC" w:rsidRPr="000A119A" w:rsidTr="0008787E">
        <w:tc>
          <w:tcPr>
            <w:tcW w:w="3544" w:type="dxa"/>
            <w:tcBorders>
              <w:top w:val="single" w:sz="4" w:space="0" w:color="auto"/>
              <w:bottom w:val="single" w:sz="4" w:space="0" w:color="auto"/>
              <w:right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Соисполнитель</w:t>
            </w:r>
          </w:p>
        </w:tc>
        <w:tc>
          <w:tcPr>
            <w:tcW w:w="6536" w:type="dxa"/>
            <w:gridSpan w:val="2"/>
            <w:tcBorders>
              <w:top w:val="single" w:sz="4" w:space="0" w:color="auto"/>
              <w:left w:val="single" w:sz="4" w:space="0" w:color="auto"/>
              <w:bottom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отсутствует</w:t>
            </w:r>
          </w:p>
        </w:tc>
      </w:tr>
      <w:tr w:rsidR="00844003" w:rsidRPr="000A119A" w:rsidTr="0008787E">
        <w:tc>
          <w:tcPr>
            <w:tcW w:w="3544" w:type="dxa"/>
            <w:tcBorders>
              <w:top w:val="single" w:sz="4" w:space="0" w:color="auto"/>
              <w:bottom w:val="single" w:sz="4" w:space="0" w:color="auto"/>
              <w:right w:val="single" w:sz="4" w:space="0" w:color="auto"/>
            </w:tcBorders>
          </w:tcPr>
          <w:p w:rsidR="00844003" w:rsidRPr="00966C0E" w:rsidRDefault="00844003" w:rsidP="00844003">
            <w:pPr>
              <w:widowControl w:val="0"/>
              <w:autoSpaceDE w:val="0"/>
              <w:autoSpaceDN w:val="0"/>
              <w:adjustRightInd w:val="0"/>
              <w:jc w:val="left"/>
              <w:rPr>
                <w:rFonts w:ascii="Times New Roman" w:hAnsi="Times New Roman"/>
                <w:sz w:val="28"/>
                <w:szCs w:val="28"/>
                <w:lang w:eastAsia="ru-RU"/>
              </w:rPr>
            </w:pPr>
            <w:r w:rsidRPr="00966C0E">
              <w:rPr>
                <w:rFonts w:ascii="Times New Roman" w:hAnsi="Times New Roman"/>
                <w:sz w:val="28"/>
                <w:szCs w:val="28"/>
                <w:lang w:eastAsia="ru-RU"/>
              </w:rPr>
              <w:t xml:space="preserve">Участник </w:t>
            </w:r>
          </w:p>
          <w:p w:rsidR="00844003" w:rsidRPr="000A119A" w:rsidRDefault="00844003" w:rsidP="00844003">
            <w:pPr>
              <w:pStyle w:val="ae"/>
              <w:rPr>
                <w:rFonts w:ascii="Times New Roman" w:hAnsi="Times New Roman"/>
                <w:sz w:val="28"/>
                <w:szCs w:val="28"/>
              </w:rPr>
            </w:pPr>
            <w:r w:rsidRPr="00966C0E">
              <w:rPr>
                <w:rFonts w:ascii="Times New Roman" w:hAnsi="Times New Roman"/>
                <w:sz w:val="28"/>
                <w:szCs w:val="28"/>
              </w:rPr>
              <w:t>Подпрограммы 3</w:t>
            </w:r>
          </w:p>
        </w:tc>
        <w:tc>
          <w:tcPr>
            <w:tcW w:w="6536" w:type="dxa"/>
            <w:gridSpan w:val="2"/>
            <w:tcBorders>
              <w:top w:val="single" w:sz="4" w:space="0" w:color="auto"/>
              <w:left w:val="single" w:sz="4" w:space="0" w:color="auto"/>
              <w:bottom w:val="single" w:sz="4" w:space="0" w:color="auto"/>
            </w:tcBorders>
          </w:tcPr>
          <w:p w:rsidR="00844003" w:rsidRPr="000A119A" w:rsidRDefault="00C04F7E" w:rsidP="00C623F2">
            <w:pPr>
              <w:pStyle w:val="ae"/>
              <w:rPr>
                <w:rFonts w:ascii="Times New Roman" w:hAnsi="Times New Roman"/>
                <w:sz w:val="28"/>
                <w:szCs w:val="28"/>
              </w:rPr>
            </w:pPr>
            <w:r w:rsidRPr="000A119A">
              <w:rPr>
                <w:rFonts w:ascii="Times New Roman" w:hAnsi="Times New Roman"/>
                <w:sz w:val="28"/>
                <w:szCs w:val="28"/>
              </w:rPr>
              <w:t>отсутствует</w:t>
            </w:r>
          </w:p>
        </w:tc>
      </w:tr>
      <w:tr w:rsidR="00725DAC" w:rsidRPr="000A119A" w:rsidTr="0008787E">
        <w:tc>
          <w:tcPr>
            <w:tcW w:w="3544" w:type="dxa"/>
            <w:tcBorders>
              <w:top w:val="single" w:sz="4" w:space="0" w:color="auto"/>
              <w:bottom w:val="single" w:sz="4" w:space="0" w:color="auto"/>
              <w:right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Цель Подпрограммы 3</w:t>
            </w:r>
          </w:p>
        </w:tc>
        <w:tc>
          <w:tcPr>
            <w:tcW w:w="6536" w:type="dxa"/>
            <w:gridSpan w:val="2"/>
            <w:tcBorders>
              <w:top w:val="single" w:sz="4" w:space="0" w:color="auto"/>
              <w:left w:val="single" w:sz="4" w:space="0" w:color="auto"/>
              <w:bottom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 xml:space="preserve">обеспечение социально-экономического развития автономного округа путем стимулирования и организации процесса добровольного переселения соотечественников на постоянное место жительства </w:t>
            </w:r>
            <w:r w:rsidRPr="000A119A">
              <w:rPr>
                <w:rFonts w:ascii="Times New Roman" w:hAnsi="Times New Roman"/>
                <w:sz w:val="28"/>
                <w:szCs w:val="28"/>
              </w:rPr>
              <w:lastRenderedPageBreak/>
              <w:t>в автономный округ в соответствии с комплексной программой</w:t>
            </w:r>
          </w:p>
        </w:tc>
      </w:tr>
      <w:tr w:rsidR="00725DAC" w:rsidRPr="000A119A" w:rsidTr="0008787E">
        <w:tc>
          <w:tcPr>
            <w:tcW w:w="3544" w:type="dxa"/>
            <w:tcBorders>
              <w:top w:val="single" w:sz="4" w:space="0" w:color="auto"/>
              <w:bottom w:val="single" w:sz="4" w:space="0" w:color="auto"/>
              <w:right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lastRenderedPageBreak/>
              <w:t>Задачи Подпрограммы 3</w:t>
            </w:r>
          </w:p>
        </w:tc>
        <w:tc>
          <w:tcPr>
            <w:tcW w:w="6536" w:type="dxa"/>
            <w:gridSpan w:val="2"/>
            <w:tcBorders>
              <w:top w:val="single" w:sz="4" w:space="0" w:color="auto"/>
              <w:left w:val="single" w:sz="4" w:space="0" w:color="auto"/>
              <w:bottom w:val="single" w:sz="4" w:space="0" w:color="auto"/>
            </w:tcBorders>
          </w:tcPr>
          <w:p w:rsidR="00725DAC" w:rsidRPr="000A119A" w:rsidRDefault="00B709B4" w:rsidP="00C623F2">
            <w:pPr>
              <w:pStyle w:val="ae"/>
              <w:rPr>
                <w:rFonts w:ascii="Times New Roman" w:hAnsi="Times New Roman"/>
                <w:sz w:val="28"/>
                <w:szCs w:val="28"/>
              </w:rPr>
            </w:pPr>
            <w:r>
              <w:rPr>
                <w:rFonts w:ascii="Times New Roman" w:hAnsi="Times New Roman"/>
                <w:sz w:val="28"/>
                <w:szCs w:val="28"/>
              </w:rPr>
              <w:t>1.</w:t>
            </w:r>
            <w:r w:rsidR="00725DAC" w:rsidRPr="000A119A">
              <w:rPr>
                <w:rFonts w:ascii="Times New Roman" w:hAnsi="Times New Roman"/>
                <w:sz w:val="28"/>
                <w:szCs w:val="28"/>
              </w:rPr>
              <w:t> </w:t>
            </w:r>
            <w:r w:rsidR="005D3F23">
              <w:rPr>
                <w:rFonts w:ascii="Times New Roman" w:hAnsi="Times New Roman"/>
                <w:sz w:val="28"/>
                <w:szCs w:val="28"/>
              </w:rPr>
              <w:t>С</w:t>
            </w:r>
            <w:r w:rsidR="00725DAC" w:rsidRPr="000A119A">
              <w:rPr>
                <w:rFonts w:ascii="Times New Roman" w:hAnsi="Times New Roman"/>
                <w:sz w:val="28"/>
                <w:szCs w:val="28"/>
              </w:rPr>
              <w:t>оздание правовых, организационных и информационных условий, способствующих добровольному переселению соотечественников, проживающих за рубежом, в автономный округ</w:t>
            </w:r>
            <w:r w:rsidR="005D3F23">
              <w:rPr>
                <w:rFonts w:ascii="Times New Roman" w:hAnsi="Times New Roman"/>
                <w:sz w:val="28"/>
                <w:szCs w:val="28"/>
              </w:rPr>
              <w:t>.</w:t>
            </w:r>
          </w:p>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2</w:t>
            </w:r>
            <w:r w:rsidR="00B709B4">
              <w:rPr>
                <w:rFonts w:ascii="Times New Roman" w:hAnsi="Times New Roman"/>
                <w:sz w:val="28"/>
                <w:szCs w:val="28"/>
              </w:rPr>
              <w:t>.</w:t>
            </w:r>
            <w:r w:rsidRPr="000A119A">
              <w:rPr>
                <w:rFonts w:ascii="Times New Roman" w:hAnsi="Times New Roman"/>
                <w:sz w:val="28"/>
                <w:szCs w:val="28"/>
              </w:rPr>
              <w:t> </w:t>
            </w:r>
            <w:r w:rsidR="005D3F23">
              <w:rPr>
                <w:rFonts w:ascii="Times New Roman" w:hAnsi="Times New Roman"/>
                <w:sz w:val="28"/>
                <w:szCs w:val="28"/>
              </w:rPr>
              <w:t>С</w:t>
            </w:r>
            <w:r w:rsidRPr="000A119A">
              <w:rPr>
                <w:rFonts w:ascii="Times New Roman" w:hAnsi="Times New Roman"/>
                <w:sz w:val="28"/>
                <w:szCs w:val="28"/>
              </w:rPr>
              <w:t>окращение дефицита трудовых ресурсов путем привлечения высококвалифицированных и квалифицированных специалистов из числа соотечественников в сферы экономики автономного округа</w:t>
            </w:r>
            <w:r w:rsidR="005D3F23">
              <w:rPr>
                <w:rFonts w:ascii="Times New Roman" w:hAnsi="Times New Roman"/>
                <w:sz w:val="28"/>
                <w:szCs w:val="28"/>
              </w:rPr>
              <w:t>.</w:t>
            </w:r>
          </w:p>
          <w:p w:rsidR="00725DAC" w:rsidRPr="000A119A" w:rsidRDefault="00725DAC" w:rsidP="005D3F23">
            <w:pPr>
              <w:pStyle w:val="ae"/>
              <w:rPr>
                <w:rFonts w:ascii="Times New Roman" w:hAnsi="Times New Roman"/>
                <w:sz w:val="28"/>
                <w:szCs w:val="28"/>
              </w:rPr>
            </w:pPr>
            <w:r w:rsidRPr="000A119A">
              <w:rPr>
                <w:rFonts w:ascii="Times New Roman" w:hAnsi="Times New Roman"/>
                <w:sz w:val="28"/>
                <w:szCs w:val="28"/>
              </w:rPr>
              <w:t> 3</w:t>
            </w:r>
            <w:r w:rsidR="00B709B4">
              <w:rPr>
                <w:rFonts w:ascii="Times New Roman" w:hAnsi="Times New Roman"/>
                <w:sz w:val="28"/>
                <w:szCs w:val="28"/>
              </w:rPr>
              <w:t>.</w:t>
            </w:r>
            <w:r w:rsidRPr="000A119A">
              <w:rPr>
                <w:rFonts w:ascii="Times New Roman" w:hAnsi="Times New Roman"/>
                <w:sz w:val="28"/>
                <w:szCs w:val="28"/>
              </w:rPr>
              <w:t> </w:t>
            </w:r>
            <w:r w:rsidR="005D3F23">
              <w:rPr>
                <w:rFonts w:ascii="Times New Roman" w:hAnsi="Times New Roman"/>
                <w:sz w:val="28"/>
                <w:szCs w:val="28"/>
              </w:rPr>
              <w:t>С</w:t>
            </w:r>
            <w:r w:rsidRPr="000A119A">
              <w:rPr>
                <w:rFonts w:ascii="Times New Roman" w:hAnsi="Times New Roman"/>
                <w:sz w:val="28"/>
                <w:szCs w:val="28"/>
              </w:rPr>
              <w:t>оциально-экономическое развитие городских и сельских территорий автономного округа за счет использования потенциала соотечественников</w:t>
            </w:r>
          </w:p>
        </w:tc>
      </w:tr>
      <w:tr w:rsidR="00725DAC" w:rsidRPr="000A119A" w:rsidTr="0008787E">
        <w:tc>
          <w:tcPr>
            <w:tcW w:w="3544" w:type="dxa"/>
            <w:tcBorders>
              <w:top w:val="single" w:sz="4" w:space="0" w:color="auto"/>
              <w:bottom w:val="single" w:sz="4" w:space="0" w:color="auto"/>
              <w:right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Сроки реализации Подпрограммы 3</w:t>
            </w:r>
          </w:p>
        </w:tc>
        <w:tc>
          <w:tcPr>
            <w:tcW w:w="6536" w:type="dxa"/>
            <w:gridSpan w:val="2"/>
            <w:tcBorders>
              <w:top w:val="single" w:sz="4" w:space="0" w:color="auto"/>
              <w:left w:val="single" w:sz="4" w:space="0" w:color="auto"/>
              <w:bottom w:val="single" w:sz="4" w:space="0" w:color="auto"/>
            </w:tcBorders>
          </w:tcPr>
          <w:p w:rsidR="00725DAC" w:rsidRPr="000A119A" w:rsidRDefault="001F5A47" w:rsidP="001F5A47">
            <w:pPr>
              <w:pStyle w:val="ae"/>
              <w:rPr>
                <w:rFonts w:ascii="Times New Roman" w:hAnsi="Times New Roman"/>
                <w:sz w:val="28"/>
                <w:szCs w:val="28"/>
              </w:rPr>
            </w:pPr>
            <w:r>
              <w:rPr>
                <w:rFonts w:ascii="Times New Roman" w:hAnsi="Times New Roman"/>
                <w:sz w:val="28"/>
                <w:szCs w:val="28"/>
              </w:rPr>
              <w:t>2</w:t>
            </w:r>
            <w:r w:rsidR="00AF5D18">
              <w:rPr>
                <w:rFonts w:ascii="Times New Roman" w:hAnsi="Times New Roman"/>
                <w:sz w:val="28"/>
                <w:szCs w:val="28"/>
              </w:rPr>
              <w:t>0</w:t>
            </w:r>
            <w:r>
              <w:rPr>
                <w:rFonts w:ascii="Times New Roman" w:hAnsi="Times New Roman"/>
                <w:sz w:val="28"/>
                <w:szCs w:val="28"/>
              </w:rPr>
              <w:t>14 – 2018 годы</w:t>
            </w:r>
          </w:p>
        </w:tc>
      </w:tr>
      <w:tr w:rsidR="00725DAC" w:rsidRPr="000A119A" w:rsidTr="0008787E">
        <w:tc>
          <w:tcPr>
            <w:tcW w:w="3544" w:type="dxa"/>
            <w:tcBorders>
              <w:top w:val="single" w:sz="4" w:space="0" w:color="auto"/>
              <w:bottom w:val="single" w:sz="4" w:space="0" w:color="auto"/>
              <w:right w:val="single" w:sz="4" w:space="0" w:color="auto"/>
            </w:tcBorders>
          </w:tcPr>
          <w:p w:rsidR="0008787E" w:rsidRDefault="00725DAC" w:rsidP="00C623F2">
            <w:pPr>
              <w:pStyle w:val="ae"/>
              <w:rPr>
                <w:rFonts w:ascii="Times New Roman" w:hAnsi="Times New Roman"/>
                <w:sz w:val="28"/>
                <w:szCs w:val="28"/>
              </w:rPr>
            </w:pPr>
            <w:r w:rsidRPr="000A119A">
              <w:rPr>
                <w:rFonts w:ascii="Times New Roman" w:hAnsi="Times New Roman"/>
                <w:sz w:val="28"/>
                <w:szCs w:val="28"/>
              </w:rPr>
              <w:t xml:space="preserve">Показатели </w:t>
            </w:r>
          </w:p>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Подпрограммы 3</w:t>
            </w:r>
          </w:p>
        </w:tc>
        <w:tc>
          <w:tcPr>
            <w:tcW w:w="6536" w:type="dxa"/>
            <w:gridSpan w:val="2"/>
            <w:tcBorders>
              <w:top w:val="single" w:sz="4" w:space="0" w:color="auto"/>
              <w:left w:val="single" w:sz="4" w:space="0" w:color="auto"/>
              <w:bottom w:val="single" w:sz="4" w:space="0" w:color="auto"/>
            </w:tcBorders>
          </w:tcPr>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1</w:t>
            </w:r>
            <w:r w:rsidR="00B709B4">
              <w:rPr>
                <w:rFonts w:ascii="Times New Roman" w:hAnsi="Times New Roman"/>
                <w:sz w:val="28"/>
                <w:szCs w:val="28"/>
              </w:rPr>
              <w:t>.</w:t>
            </w:r>
            <w:r w:rsidRPr="000A119A">
              <w:rPr>
                <w:rFonts w:ascii="Times New Roman" w:hAnsi="Times New Roman"/>
                <w:sz w:val="28"/>
                <w:szCs w:val="28"/>
              </w:rPr>
              <w:t> </w:t>
            </w:r>
            <w:r w:rsidR="005D3F23">
              <w:rPr>
                <w:rFonts w:ascii="Times New Roman" w:hAnsi="Times New Roman"/>
                <w:sz w:val="28"/>
                <w:szCs w:val="28"/>
              </w:rPr>
              <w:t>К</w:t>
            </w:r>
            <w:r w:rsidRPr="000A119A">
              <w:rPr>
                <w:rFonts w:ascii="Times New Roman" w:hAnsi="Times New Roman"/>
                <w:sz w:val="28"/>
                <w:szCs w:val="28"/>
              </w:rPr>
              <w:t>оличество проведенных презентаций Государственной программы за пределами автономного округа</w:t>
            </w:r>
            <w:r w:rsidR="001F5A47">
              <w:rPr>
                <w:rFonts w:ascii="Times New Roman" w:hAnsi="Times New Roman"/>
                <w:sz w:val="28"/>
                <w:szCs w:val="28"/>
              </w:rPr>
              <w:t>.</w:t>
            </w:r>
          </w:p>
          <w:p w:rsidR="0008787E" w:rsidRDefault="00725DAC" w:rsidP="00C623F2">
            <w:pPr>
              <w:pStyle w:val="ae"/>
              <w:rPr>
                <w:rFonts w:ascii="Times New Roman" w:hAnsi="Times New Roman"/>
                <w:sz w:val="28"/>
                <w:szCs w:val="28"/>
              </w:rPr>
            </w:pPr>
            <w:r w:rsidRPr="000A119A">
              <w:rPr>
                <w:rFonts w:ascii="Times New Roman" w:hAnsi="Times New Roman"/>
                <w:sz w:val="28"/>
                <w:szCs w:val="28"/>
              </w:rPr>
              <w:t>2</w:t>
            </w:r>
            <w:r w:rsidR="00B709B4">
              <w:rPr>
                <w:rFonts w:ascii="Times New Roman" w:hAnsi="Times New Roman"/>
                <w:sz w:val="28"/>
                <w:szCs w:val="28"/>
              </w:rPr>
              <w:t>.</w:t>
            </w:r>
            <w:r w:rsidRPr="000A119A">
              <w:rPr>
                <w:rFonts w:ascii="Times New Roman" w:hAnsi="Times New Roman"/>
                <w:sz w:val="28"/>
                <w:szCs w:val="28"/>
              </w:rPr>
              <w:t> </w:t>
            </w:r>
            <w:proofErr w:type="gramStart"/>
            <w:r w:rsidR="005D3F23">
              <w:rPr>
                <w:rFonts w:ascii="Times New Roman" w:hAnsi="Times New Roman"/>
                <w:sz w:val="28"/>
                <w:szCs w:val="28"/>
              </w:rPr>
              <w:t>К</w:t>
            </w:r>
            <w:r w:rsidRPr="000A119A">
              <w:rPr>
                <w:rFonts w:ascii="Times New Roman" w:hAnsi="Times New Roman"/>
                <w:sz w:val="28"/>
                <w:szCs w:val="28"/>
              </w:rPr>
              <w:t xml:space="preserve">оличество проведенных видеоконференций в режиме видеоконференцсвязи с потенциальными участниками </w:t>
            </w:r>
            <w:hyperlink r:id="rId33" w:history="1">
              <w:r w:rsidRPr="009A4291">
                <w:rPr>
                  <w:rStyle w:val="af0"/>
                  <w:rFonts w:ascii="Times New Roman" w:hAnsi="Times New Roman"/>
                  <w:b w:val="0"/>
                  <w:color w:val="auto"/>
                  <w:sz w:val="28"/>
                  <w:szCs w:val="28"/>
                </w:rPr>
                <w:t>Государственной программы</w:t>
              </w:r>
            </w:hyperlink>
            <w:r w:rsidRPr="000A119A">
              <w:rPr>
                <w:rFonts w:ascii="Times New Roman" w:hAnsi="Times New Roman"/>
                <w:sz w:val="28"/>
                <w:szCs w:val="28"/>
              </w:rPr>
              <w:t xml:space="preserve"> по оказанию содействия добровольному переселению в Российскую Федерацию соотечеств</w:t>
            </w:r>
            <w:r w:rsidR="00330691">
              <w:rPr>
                <w:rFonts w:ascii="Times New Roman" w:hAnsi="Times New Roman"/>
                <w:sz w:val="28"/>
                <w:szCs w:val="28"/>
              </w:rPr>
              <w:t>енников, проживающих за рубежом (</w:t>
            </w:r>
            <w:r w:rsidRPr="000A119A">
              <w:rPr>
                <w:rFonts w:ascii="Times New Roman" w:hAnsi="Times New Roman"/>
                <w:sz w:val="28"/>
                <w:szCs w:val="28"/>
              </w:rPr>
              <w:t xml:space="preserve">утвержденной </w:t>
            </w:r>
            <w:hyperlink r:id="rId34" w:history="1">
              <w:r w:rsidRPr="009A4291">
                <w:rPr>
                  <w:rStyle w:val="af0"/>
                  <w:rFonts w:ascii="Times New Roman" w:hAnsi="Times New Roman"/>
                  <w:b w:val="0"/>
                  <w:color w:val="auto"/>
                  <w:sz w:val="28"/>
                  <w:szCs w:val="28"/>
                </w:rPr>
                <w:t>Указом</w:t>
              </w:r>
            </w:hyperlink>
            <w:r w:rsidRPr="009A4291">
              <w:rPr>
                <w:rFonts w:ascii="Times New Roman" w:hAnsi="Times New Roman"/>
                <w:b/>
                <w:sz w:val="28"/>
                <w:szCs w:val="28"/>
              </w:rPr>
              <w:t xml:space="preserve"> </w:t>
            </w:r>
            <w:r w:rsidRPr="000A119A">
              <w:rPr>
                <w:rFonts w:ascii="Times New Roman" w:hAnsi="Times New Roman"/>
                <w:sz w:val="28"/>
                <w:szCs w:val="28"/>
              </w:rPr>
              <w:t xml:space="preserve">Президента Российской Федерации от 22 июня </w:t>
            </w:r>
            <w:proofErr w:type="gramEnd"/>
          </w:p>
          <w:p w:rsidR="00725DAC" w:rsidRPr="000A119A" w:rsidRDefault="00725DAC" w:rsidP="00C623F2">
            <w:pPr>
              <w:pStyle w:val="ae"/>
              <w:rPr>
                <w:rFonts w:ascii="Times New Roman" w:hAnsi="Times New Roman"/>
                <w:sz w:val="28"/>
                <w:szCs w:val="28"/>
              </w:rPr>
            </w:pPr>
            <w:proofErr w:type="gramStart"/>
            <w:r w:rsidRPr="000A119A">
              <w:rPr>
                <w:rFonts w:ascii="Times New Roman" w:hAnsi="Times New Roman"/>
                <w:sz w:val="28"/>
                <w:szCs w:val="28"/>
              </w:rPr>
              <w:t xml:space="preserve">2006 года </w:t>
            </w:r>
            <w:r w:rsidR="0008787E">
              <w:rPr>
                <w:rFonts w:ascii="Times New Roman" w:hAnsi="Times New Roman"/>
                <w:sz w:val="28"/>
                <w:szCs w:val="28"/>
              </w:rPr>
              <w:t>№</w:t>
            </w:r>
            <w:r w:rsidRPr="000A119A">
              <w:rPr>
                <w:rFonts w:ascii="Times New Roman" w:hAnsi="Times New Roman"/>
                <w:sz w:val="28"/>
                <w:szCs w:val="28"/>
              </w:rPr>
              <w:t xml:space="preserve"> 637 </w:t>
            </w:r>
            <w:r w:rsidR="0008787E">
              <w:rPr>
                <w:rFonts w:ascii="Times New Roman" w:hAnsi="Times New Roman"/>
                <w:sz w:val="28"/>
                <w:szCs w:val="28"/>
              </w:rPr>
              <w:t>«</w:t>
            </w:r>
            <w:r w:rsidRPr="000A119A">
              <w:rPr>
                <w:rFonts w:ascii="Times New Roman" w:hAnsi="Times New Roman"/>
                <w:sz w:val="28"/>
                <w:szCs w:val="28"/>
              </w:rPr>
              <w:t>О мерах по оказанию содействия добровольному переселению в Российскую Федерацию соотечественников, проживающих за рубежом</w:t>
            </w:r>
            <w:r w:rsidR="0008787E">
              <w:rPr>
                <w:rFonts w:ascii="Times New Roman" w:hAnsi="Times New Roman"/>
                <w:sz w:val="28"/>
                <w:szCs w:val="28"/>
              </w:rPr>
              <w:t>»</w:t>
            </w:r>
            <w:r w:rsidRPr="000A119A">
              <w:rPr>
                <w:rFonts w:ascii="Times New Roman" w:hAnsi="Times New Roman"/>
                <w:sz w:val="28"/>
                <w:szCs w:val="28"/>
              </w:rPr>
              <w:t>)</w:t>
            </w:r>
            <w:r w:rsidR="005D3F23">
              <w:rPr>
                <w:rFonts w:ascii="Times New Roman" w:hAnsi="Times New Roman"/>
                <w:sz w:val="28"/>
                <w:szCs w:val="28"/>
              </w:rPr>
              <w:t>.</w:t>
            </w:r>
            <w:proofErr w:type="gramEnd"/>
          </w:p>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3</w:t>
            </w:r>
            <w:r w:rsidR="00B709B4">
              <w:rPr>
                <w:rFonts w:ascii="Times New Roman" w:hAnsi="Times New Roman"/>
                <w:sz w:val="28"/>
                <w:szCs w:val="28"/>
              </w:rPr>
              <w:t>.</w:t>
            </w:r>
            <w:r w:rsidRPr="000A119A">
              <w:rPr>
                <w:rFonts w:ascii="Times New Roman" w:hAnsi="Times New Roman"/>
                <w:sz w:val="28"/>
                <w:szCs w:val="28"/>
              </w:rPr>
              <w:t> </w:t>
            </w:r>
            <w:r w:rsidR="005D3F23">
              <w:rPr>
                <w:rFonts w:ascii="Times New Roman" w:hAnsi="Times New Roman"/>
                <w:sz w:val="28"/>
                <w:szCs w:val="28"/>
              </w:rPr>
              <w:t>Д</w:t>
            </w:r>
            <w:r w:rsidRPr="000A119A">
              <w:rPr>
                <w:rFonts w:ascii="Times New Roman" w:hAnsi="Times New Roman"/>
                <w:sz w:val="28"/>
                <w:szCs w:val="28"/>
              </w:rPr>
              <w:t>оля соотечественников, получивших положительное решение на въезд в автономный округ при согласовании анкет</w:t>
            </w:r>
            <w:r w:rsidR="005D3F23">
              <w:rPr>
                <w:rFonts w:ascii="Times New Roman" w:hAnsi="Times New Roman"/>
                <w:sz w:val="28"/>
                <w:szCs w:val="28"/>
              </w:rPr>
              <w:t>.</w:t>
            </w:r>
          </w:p>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4</w:t>
            </w:r>
            <w:r w:rsidR="00B709B4">
              <w:rPr>
                <w:rFonts w:ascii="Times New Roman" w:hAnsi="Times New Roman"/>
                <w:sz w:val="28"/>
                <w:szCs w:val="28"/>
              </w:rPr>
              <w:t>.</w:t>
            </w:r>
            <w:r w:rsidRPr="000A119A">
              <w:rPr>
                <w:rFonts w:ascii="Times New Roman" w:hAnsi="Times New Roman"/>
                <w:sz w:val="28"/>
                <w:szCs w:val="28"/>
              </w:rPr>
              <w:t> </w:t>
            </w:r>
            <w:r w:rsidR="005D3F23">
              <w:rPr>
                <w:rFonts w:ascii="Times New Roman" w:hAnsi="Times New Roman"/>
                <w:sz w:val="28"/>
                <w:szCs w:val="28"/>
              </w:rPr>
              <w:t>Ч</w:t>
            </w:r>
            <w:r w:rsidRPr="000A119A">
              <w:rPr>
                <w:rFonts w:ascii="Times New Roman" w:hAnsi="Times New Roman"/>
                <w:sz w:val="28"/>
                <w:szCs w:val="28"/>
              </w:rPr>
              <w:t>исленность соотечественников и членов их семей, переселившихся в автономный округ</w:t>
            </w:r>
            <w:r w:rsidR="005D3F23">
              <w:rPr>
                <w:rFonts w:ascii="Times New Roman" w:hAnsi="Times New Roman"/>
                <w:sz w:val="28"/>
                <w:szCs w:val="28"/>
              </w:rPr>
              <w:t>.</w:t>
            </w:r>
          </w:p>
          <w:p w:rsidR="00725DAC" w:rsidRPr="000A119A" w:rsidRDefault="00725DAC" w:rsidP="00C623F2">
            <w:pPr>
              <w:pStyle w:val="ae"/>
              <w:rPr>
                <w:rFonts w:ascii="Times New Roman" w:hAnsi="Times New Roman"/>
                <w:sz w:val="28"/>
                <w:szCs w:val="28"/>
              </w:rPr>
            </w:pPr>
            <w:r w:rsidRPr="000A119A">
              <w:rPr>
                <w:rFonts w:ascii="Times New Roman" w:hAnsi="Times New Roman"/>
                <w:sz w:val="28"/>
                <w:szCs w:val="28"/>
              </w:rPr>
              <w:t>5</w:t>
            </w:r>
            <w:r w:rsidR="00B709B4">
              <w:rPr>
                <w:rFonts w:ascii="Times New Roman" w:hAnsi="Times New Roman"/>
                <w:sz w:val="28"/>
                <w:szCs w:val="28"/>
              </w:rPr>
              <w:t>.</w:t>
            </w:r>
            <w:r w:rsidRPr="000A119A">
              <w:rPr>
                <w:rFonts w:ascii="Times New Roman" w:hAnsi="Times New Roman"/>
                <w:sz w:val="28"/>
                <w:szCs w:val="28"/>
              </w:rPr>
              <w:t> </w:t>
            </w:r>
            <w:r w:rsidR="005D3F23">
              <w:rPr>
                <w:rFonts w:ascii="Times New Roman" w:hAnsi="Times New Roman"/>
                <w:sz w:val="28"/>
                <w:szCs w:val="28"/>
              </w:rPr>
              <w:t>Д</w:t>
            </w:r>
            <w:r w:rsidRPr="000A119A">
              <w:rPr>
                <w:rFonts w:ascii="Times New Roman" w:hAnsi="Times New Roman"/>
                <w:sz w:val="28"/>
                <w:szCs w:val="28"/>
              </w:rPr>
              <w:t xml:space="preserve">оля участников </w:t>
            </w:r>
            <w:hyperlink r:id="rId35" w:history="1">
              <w:r w:rsidR="00F16C66" w:rsidRPr="009A4291">
                <w:rPr>
                  <w:rStyle w:val="af0"/>
                  <w:rFonts w:ascii="Times New Roman" w:hAnsi="Times New Roman"/>
                  <w:b w:val="0"/>
                  <w:color w:val="auto"/>
                  <w:sz w:val="28"/>
                  <w:szCs w:val="28"/>
                </w:rPr>
                <w:t>Государственной программы</w:t>
              </w:r>
            </w:hyperlink>
            <w:r w:rsidRPr="000A119A">
              <w:rPr>
                <w:rFonts w:ascii="Times New Roman" w:hAnsi="Times New Roman"/>
                <w:sz w:val="28"/>
                <w:szCs w:val="28"/>
              </w:rPr>
              <w:t xml:space="preserve"> и трудоспособных членов семьи, занятых трудовой, предпринимательской, образовательной и иной не запрещенной законодательством Российской Федерации деятельностью</w:t>
            </w:r>
            <w:r w:rsidR="005D3F23">
              <w:rPr>
                <w:rFonts w:ascii="Times New Roman" w:hAnsi="Times New Roman"/>
                <w:sz w:val="28"/>
                <w:szCs w:val="28"/>
              </w:rPr>
              <w:t>.</w:t>
            </w:r>
          </w:p>
          <w:p w:rsidR="00725DAC" w:rsidRPr="000A119A" w:rsidRDefault="00725DAC" w:rsidP="005D3F23">
            <w:pPr>
              <w:pStyle w:val="ae"/>
              <w:rPr>
                <w:rFonts w:ascii="Times New Roman" w:hAnsi="Times New Roman"/>
                <w:sz w:val="28"/>
                <w:szCs w:val="28"/>
              </w:rPr>
            </w:pPr>
            <w:r w:rsidRPr="000A119A">
              <w:rPr>
                <w:rFonts w:ascii="Times New Roman" w:hAnsi="Times New Roman"/>
                <w:sz w:val="28"/>
                <w:szCs w:val="28"/>
              </w:rPr>
              <w:t>6</w:t>
            </w:r>
            <w:r w:rsidR="00B709B4">
              <w:rPr>
                <w:rFonts w:ascii="Times New Roman" w:hAnsi="Times New Roman"/>
                <w:sz w:val="28"/>
                <w:szCs w:val="28"/>
              </w:rPr>
              <w:t>.</w:t>
            </w:r>
            <w:r w:rsidRPr="000A119A">
              <w:rPr>
                <w:rFonts w:ascii="Times New Roman" w:hAnsi="Times New Roman"/>
                <w:sz w:val="28"/>
                <w:szCs w:val="28"/>
              </w:rPr>
              <w:t> </w:t>
            </w:r>
            <w:r w:rsidR="005D3F23">
              <w:rPr>
                <w:rFonts w:ascii="Times New Roman" w:hAnsi="Times New Roman"/>
                <w:sz w:val="28"/>
                <w:szCs w:val="28"/>
              </w:rPr>
              <w:t>Д</w:t>
            </w:r>
            <w:r w:rsidRPr="000A119A">
              <w:rPr>
                <w:rFonts w:ascii="Times New Roman" w:hAnsi="Times New Roman"/>
                <w:sz w:val="28"/>
                <w:szCs w:val="28"/>
              </w:rPr>
              <w:t xml:space="preserve">оля расходов бюджета автономного округа на реализацию мероприятий, связанных с предоставлением дополнительных гарантий и мер социальной поддержки переселившимся соотечественникам, в общем размере расходов </w:t>
            </w:r>
            <w:r w:rsidRPr="000A119A">
              <w:rPr>
                <w:rFonts w:ascii="Times New Roman" w:hAnsi="Times New Roman"/>
                <w:sz w:val="28"/>
                <w:szCs w:val="28"/>
              </w:rPr>
              <w:lastRenderedPageBreak/>
              <w:t xml:space="preserve">бюджета автономного </w:t>
            </w:r>
            <w:proofErr w:type="gramStart"/>
            <w:r w:rsidRPr="000A119A">
              <w:rPr>
                <w:rFonts w:ascii="Times New Roman" w:hAnsi="Times New Roman"/>
                <w:sz w:val="28"/>
                <w:szCs w:val="28"/>
              </w:rPr>
              <w:t>округа</w:t>
            </w:r>
            <w:proofErr w:type="gramEnd"/>
            <w:r w:rsidRPr="000A119A">
              <w:rPr>
                <w:rFonts w:ascii="Times New Roman" w:hAnsi="Times New Roman"/>
                <w:sz w:val="28"/>
                <w:szCs w:val="28"/>
              </w:rPr>
              <w:t xml:space="preserve"> на реализацию предусмотренных Подпрограммой 3 мероприятий</w:t>
            </w:r>
          </w:p>
        </w:tc>
      </w:tr>
      <w:tr w:rsidR="00844003" w:rsidRPr="000A119A" w:rsidTr="003F369A">
        <w:trPr>
          <w:trHeight w:val="1088"/>
        </w:trPr>
        <w:tc>
          <w:tcPr>
            <w:tcW w:w="3544" w:type="dxa"/>
            <w:vMerge w:val="restart"/>
            <w:tcBorders>
              <w:top w:val="single" w:sz="4" w:space="0" w:color="auto"/>
              <w:right w:val="single" w:sz="4" w:space="0" w:color="auto"/>
            </w:tcBorders>
          </w:tcPr>
          <w:p w:rsidR="00966C0E" w:rsidRDefault="00C92743" w:rsidP="00C623F2">
            <w:pPr>
              <w:pStyle w:val="ae"/>
              <w:rPr>
                <w:rFonts w:ascii="Times New Roman" w:hAnsi="Times New Roman"/>
                <w:sz w:val="28"/>
                <w:szCs w:val="28"/>
              </w:rPr>
            </w:pPr>
            <w:r w:rsidRPr="00966C0E">
              <w:rPr>
                <w:rFonts w:ascii="Times New Roman" w:hAnsi="Times New Roman"/>
                <w:sz w:val="28"/>
                <w:szCs w:val="28"/>
              </w:rPr>
              <w:lastRenderedPageBreak/>
              <w:t xml:space="preserve">Мероприятия </w:t>
            </w:r>
          </w:p>
          <w:p w:rsidR="00844003" w:rsidRPr="00966C0E" w:rsidRDefault="00C92743" w:rsidP="00C623F2">
            <w:pPr>
              <w:pStyle w:val="ae"/>
              <w:rPr>
                <w:rFonts w:ascii="Times New Roman" w:hAnsi="Times New Roman"/>
                <w:sz w:val="28"/>
                <w:szCs w:val="28"/>
              </w:rPr>
            </w:pPr>
            <w:r w:rsidRPr="00966C0E">
              <w:rPr>
                <w:rFonts w:ascii="Times New Roman" w:hAnsi="Times New Roman"/>
                <w:sz w:val="28"/>
                <w:szCs w:val="28"/>
              </w:rPr>
              <w:t>Подпрограммы 3</w:t>
            </w:r>
          </w:p>
        </w:tc>
        <w:tc>
          <w:tcPr>
            <w:tcW w:w="6536" w:type="dxa"/>
            <w:gridSpan w:val="2"/>
            <w:tcBorders>
              <w:top w:val="single" w:sz="4" w:space="0" w:color="auto"/>
              <w:left w:val="single" w:sz="4" w:space="0" w:color="auto"/>
              <w:bottom w:val="single" w:sz="4" w:space="0" w:color="auto"/>
            </w:tcBorders>
          </w:tcPr>
          <w:p w:rsidR="00C92743" w:rsidRPr="00C0655B" w:rsidRDefault="005D3F23" w:rsidP="00C92743">
            <w:pPr>
              <w:widowControl w:val="0"/>
              <w:autoSpaceDE w:val="0"/>
              <w:autoSpaceDN w:val="0"/>
              <w:rPr>
                <w:rFonts w:ascii="Times New Roman" w:hAnsi="Times New Roman"/>
                <w:sz w:val="28"/>
                <w:szCs w:val="28"/>
                <w:lang w:eastAsia="ru-RU"/>
              </w:rPr>
            </w:pPr>
            <w:r>
              <w:rPr>
                <w:rFonts w:ascii="Times New Roman" w:hAnsi="Times New Roman"/>
                <w:sz w:val="28"/>
                <w:szCs w:val="28"/>
                <w:lang w:eastAsia="ru-RU"/>
              </w:rPr>
              <w:t>о</w:t>
            </w:r>
            <w:r w:rsidR="00C92743" w:rsidRPr="00C0655B">
              <w:rPr>
                <w:rFonts w:ascii="Times New Roman" w:hAnsi="Times New Roman"/>
                <w:sz w:val="28"/>
                <w:szCs w:val="28"/>
                <w:lang w:eastAsia="ru-RU"/>
              </w:rPr>
              <w:t>сновные мероприятия:</w:t>
            </w:r>
          </w:p>
          <w:p w:rsidR="00966C0E" w:rsidRPr="00C0655B" w:rsidRDefault="00966C0E" w:rsidP="003F369A">
            <w:pPr>
              <w:pStyle w:val="ae"/>
            </w:pPr>
            <w:r w:rsidRPr="00C0655B">
              <w:rPr>
                <w:rFonts w:ascii="Times New Roman" w:hAnsi="Times New Roman"/>
                <w:sz w:val="28"/>
                <w:szCs w:val="28"/>
              </w:rPr>
              <w:t xml:space="preserve">1. </w:t>
            </w:r>
            <w:r w:rsidR="00844003" w:rsidRPr="00C0655B">
              <w:rPr>
                <w:rFonts w:ascii="Times New Roman" w:hAnsi="Times New Roman"/>
                <w:sz w:val="28"/>
                <w:szCs w:val="28"/>
              </w:rPr>
              <w:t>Организации процесса добровольного переселения соотечественников на постоянное место жительства в автономный округ</w:t>
            </w:r>
          </w:p>
        </w:tc>
      </w:tr>
      <w:tr w:rsidR="00844003" w:rsidRPr="000A119A" w:rsidTr="003F369A">
        <w:trPr>
          <w:trHeight w:val="85"/>
        </w:trPr>
        <w:tc>
          <w:tcPr>
            <w:tcW w:w="3544" w:type="dxa"/>
            <w:vMerge/>
            <w:tcBorders>
              <w:bottom w:val="single" w:sz="4" w:space="0" w:color="auto"/>
              <w:right w:val="single" w:sz="4" w:space="0" w:color="auto"/>
            </w:tcBorders>
          </w:tcPr>
          <w:p w:rsidR="00844003" w:rsidRPr="000A119A" w:rsidRDefault="00844003" w:rsidP="00C623F2">
            <w:pPr>
              <w:pStyle w:val="ae"/>
              <w:rPr>
                <w:rFonts w:ascii="Times New Roman" w:hAnsi="Times New Roman"/>
                <w:sz w:val="28"/>
                <w:szCs w:val="28"/>
              </w:rPr>
            </w:pPr>
          </w:p>
        </w:tc>
        <w:tc>
          <w:tcPr>
            <w:tcW w:w="6536" w:type="dxa"/>
            <w:gridSpan w:val="2"/>
            <w:tcBorders>
              <w:top w:val="single" w:sz="4" w:space="0" w:color="auto"/>
              <w:left w:val="single" w:sz="4" w:space="0" w:color="auto"/>
              <w:bottom w:val="single" w:sz="4" w:space="0" w:color="auto"/>
            </w:tcBorders>
          </w:tcPr>
          <w:p w:rsidR="00844003" w:rsidRPr="00C0655B" w:rsidRDefault="005D3F23" w:rsidP="005D3F23">
            <w:pPr>
              <w:widowControl w:val="0"/>
              <w:autoSpaceDE w:val="0"/>
              <w:autoSpaceDN w:val="0"/>
              <w:jc w:val="left"/>
              <w:rPr>
                <w:rFonts w:ascii="Times New Roman" w:hAnsi="Times New Roman"/>
                <w:sz w:val="28"/>
                <w:szCs w:val="28"/>
                <w:lang w:eastAsia="ru-RU"/>
              </w:rPr>
            </w:pPr>
            <w:r>
              <w:rPr>
                <w:rFonts w:ascii="Times New Roman" w:hAnsi="Times New Roman"/>
                <w:sz w:val="28"/>
                <w:szCs w:val="28"/>
                <w:lang w:eastAsia="ru-RU"/>
              </w:rPr>
              <w:t>м</w:t>
            </w:r>
            <w:r w:rsidR="00C92743" w:rsidRPr="00C0655B">
              <w:rPr>
                <w:rFonts w:ascii="Times New Roman" w:hAnsi="Times New Roman"/>
                <w:sz w:val="28"/>
                <w:szCs w:val="28"/>
                <w:lang w:eastAsia="ru-RU"/>
              </w:rPr>
              <w:t>ероприятия, реализуемые за счёт обеспечивающей подпрограммы</w:t>
            </w:r>
            <w:r>
              <w:rPr>
                <w:rFonts w:ascii="Times New Roman" w:hAnsi="Times New Roman"/>
                <w:sz w:val="28"/>
                <w:szCs w:val="28"/>
                <w:lang w:eastAsia="ru-RU"/>
              </w:rPr>
              <w:t xml:space="preserve">, </w:t>
            </w:r>
            <w:r w:rsidR="00C04F7E" w:rsidRPr="00C0655B">
              <w:rPr>
                <w:rFonts w:ascii="Times New Roman" w:hAnsi="Times New Roman"/>
                <w:sz w:val="28"/>
                <w:szCs w:val="28"/>
              </w:rPr>
              <w:t>отсутствуют</w:t>
            </w:r>
          </w:p>
        </w:tc>
      </w:tr>
      <w:tr w:rsidR="00275F92" w:rsidRPr="003F369A" w:rsidTr="00275F92">
        <w:tc>
          <w:tcPr>
            <w:tcW w:w="10080" w:type="dxa"/>
            <w:gridSpan w:val="3"/>
            <w:tcBorders>
              <w:top w:val="single" w:sz="4" w:space="0" w:color="auto"/>
              <w:bottom w:val="single" w:sz="4" w:space="0" w:color="auto"/>
            </w:tcBorders>
          </w:tcPr>
          <w:p w:rsidR="00275F92" w:rsidRPr="003F369A" w:rsidRDefault="00275F92" w:rsidP="00275F92">
            <w:pPr>
              <w:pStyle w:val="ae"/>
              <w:jc w:val="center"/>
              <w:rPr>
                <w:rFonts w:ascii="Times New Roman" w:hAnsi="Times New Roman"/>
                <w:sz w:val="28"/>
                <w:szCs w:val="28"/>
              </w:rPr>
            </w:pPr>
            <w:bookmarkStart w:id="27" w:name="sub_3011"/>
            <w:r w:rsidRPr="003F369A">
              <w:rPr>
                <w:rFonts w:ascii="Times New Roman" w:hAnsi="Times New Roman"/>
                <w:sz w:val="28"/>
                <w:szCs w:val="28"/>
              </w:rPr>
              <w:t>Финансовое обеспечение Подпрограммы 3 (тыс. руб.)</w:t>
            </w:r>
            <w:bookmarkEnd w:id="27"/>
          </w:p>
        </w:tc>
      </w:tr>
      <w:tr w:rsidR="00275F92" w:rsidTr="0008787E">
        <w:tc>
          <w:tcPr>
            <w:tcW w:w="3544" w:type="dxa"/>
            <w:tcBorders>
              <w:top w:val="single" w:sz="4" w:space="0" w:color="auto"/>
              <w:bottom w:val="single" w:sz="4" w:space="0" w:color="auto"/>
              <w:right w:val="single" w:sz="4" w:space="0" w:color="auto"/>
            </w:tcBorders>
          </w:tcPr>
          <w:p w:rsidR="00275F92" w:rsidRPr="00760E43" w:rsidRDefault="00275F92" w:rsidP="00C623F2">
            <w:pPr>
              <w:widowControl w:val="0"/>
              <w:autoSpaceDE w:val="0"/>
              <w:autoSpaceDN w:val="0"/>
              <w:adjustRightInd w:val="0"/>
              <w:jc w:val="left"/>
              <w:rPr>
                <w:rFonts w:ascii="Times New Roman" w:hAnsi="Times New Roman"/>
                <w:sz w:val="28"/>
                <w:szCs w:val="28"/>
              </w:rPr>
            </w:pPr>
            <w:r w:rsidRPr="00760E43">
              <w:rPr>
                <w:rFonts w:ascii="Times New Roman" w:hAnsi="Times New Roman"/>
                <w:sz w:val="28"/>
                <w:szCs w:val="28"/>
              </w:rPr>
              <w:t xml:space="preserve">Общий объем финансирования – </w:t>
            </w:r>
          </w:p>
          <w:p w:rsidR="00275F92" w:rsidRPr="00910414" w:rsidRDefault="00171F39" w:rsidP="00C623F2">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32</w:t>
            </w:r>
            <w:r w:rsidR="005D3F23">
              <w:rPr>
                <w:rFonts w:ascii="Times New Roman" w:hAnsi="Times New Roman"/>
                <w:sz w:val="28"/>
                <w:szCs w:val="28"/>
              </w:rPr>
              <w:t xml:space="preserve"> </w:t>
            </w:r>
            <w:r w:rsidR="00E5574D" w:rsidRPr="00910414">
              <w:rPr>
                <w:rFonts w:ascii="Times New Roman" w:hAnsi="Times New Roman"/>
                <w:sz w:val="28"/>
                <w:szCs w:val="28"/>
              </w:rPr>
              <w:t>721</w:t>
            </w:r>
          </w:p>
          <w:p w:rsidR="00275F92" w:rsidRPr="00760E43" w:rsidRDefault="00275F92" w:rsidP="0008787E">
            <w:pPr>
              <w:widowControl w:val="0"/>
              <w:autoSpaceDE w:val="0"/>
              <w:autoSpaceDN w:val="0"/>
              <w:adjustRightInd w:val="0"/>
              <w:jc w:val="left"/>
              <w:rPr>
                <w:rFonts w:ascii="Times New Roman" w:hAnsi="Times New Roman"/>
                <w:sz w:val="28"/>
                <w:szCs w:val="28"/>
              </w:rPr>
            </w:pPr>
            <w:r w:rsidRPr="00760E43">
              <w:rPr>
                <w:rFonts w:ascii="Times New Roman" w:hAnsi="Times New Roman"/>
                <w:sz w:val="28"/>
                <w:szCs w:val="28"/>
              </w:rPr>
              <w:t xml:space="preserve">(в том числе средства, предусмотренные на научные и инновационные мероприятия, </w:t>
            </w:r>
            <w:r w:rsidR="0008787E">
              <w:rPr>
                <w:rFonts w:ascii="Times New Roman" w:hAnsi="Times New Roman"/>
                <w:sz w:val="28"/>
                <w:szCs w:val="28"/>
              </w:rPr>
              <w:t>–</w:t>
            </w:r>
            <w:r w:rsidRPr="00760E43">
              <w:rPr>
                <w:rFonts w:ascii="Times New Roman" w:hAnsi="Times New Roman"/>
                <w:sz w:val="28"/>
                <w:szCs w:val="28"/>
              </w:rPr>
              <w:t xml:space="preserve"> 0)</w:t>
            </w:r>
          </w:p>
        </w:tc>
        <w:tc>
          <w:tcPr>
            <w:tcW w:w="3686" w:type="dxa"/>
            <w:tcBorders>
              <w:top w:val="single" w:sz="4" w:space="0" w:color="auto"/>
              <w:left w:val="single" w:sz="4" w:space="0" w:color="auto"/>
              <w:bottom w:val="single" w:sz="4" w:space="0" w:color="auto"/>
              <w:right w:val="single" w:sz="4" w:space="0" w:color="auto"/>
            </w:tcBorders>
          </w:tcPr>
          <w:p w:rsidR="0008787E" w:rsidRDefault="00275F92" w:rsidP="00171F39">
            <w:pPr>
              <w:pStyle w:val="ae"/>
              <w:rPr>
                <w:rFonts w:ascii="Times New Roman" w:hAnsi="Times New Roman"/>
                <w:sz w:val="28"/>
                <w:szCs w:val="28"/>
              </w:rPr>
            </w:pPr>
            <w:r w:rsidRPr="00760E43">
              <w:rPr>
                <w:rFonts w:ascii="Times New Roman" w:hAnsi="Times New Roman"/>
                <w:sz w:val="28"/>
                <w:szCs w:val="28"/>
              </w:rPr>
              <w:t xml:space="preserve">Объем финансирования Подпрограммы 3, утвержденный законом </w:t>
            </w:r>
          </w:p>
          <w:p w:rsidR="0008787E" w:rsidRDefault="00275F92" w:rsidP="00171F39">
            <w:pPr>
              <w:pStyle w:val="ae"/>
              <w:rPr>
                <w:rFonts w:ascii="Times New Roman" w:hAnsi="Times New Roman"/>
                <w:sz w:val="28"/>
                <w:szCs w:val="28"/>
              </w:rPr>
            </w:pPr>
            <w:r w:rsidRPr="00760E43">
              <w:rPr>
                <w:rFonts w:ascii="Times New Roman" w:hAnsi="Times New Roman"/>
                <w:sz w:val="28"/>
                <w:szCs w:val="28"/>
              </w:rPr>
              <w:t>об окружном бюджете/</w:t>
            </w:r>
          </w:p>
          <w:p w:rsidR="00DB5387" w:rsidRDefault="00275F92" w:rsidP="00171F39">
            <w:pPr>
              <w:pStyle w:val="ae"/>
              <w:rPr>
                <w:rFonts w:ascii="Times New Roman" w:hAnsi="Times New Roman"/>
                <w:sz w:val="28"/>
                <w:szCs w:val="28"/>
              </w:rPr>
            </w:pPr>
            <w:proofErr w:type="gramStart"/>
            <w:r w:rsidRPr="00760E43">
              <w:rPr>
                <w:rFonts w:ascii="Times New Roman" w:hAnsi="Times New Roman"/>
                <w:sz w:val="28"/>
                <w:szCs w:val="28"/>
              </w:rPr>
              <w:t>планируемый</w:t>
            </w:r>
            <w:proofErr w:type="gramEnd"/>
            <w:r w:rsidRPr="00760E43">
              <w:rPr>
                <w:rFonts w:ascii="Times New Roman" w:hAnsi="Times New Roman"/>
                <w:sz w:val="28"/>
                <w:szCs w:val="28"/>
              </w:rPr>
              <w:t xml:space="preserve"> к утверждению, </w:t>
            </w:r>
            <w:r w:rsidR="0008787E">
              <w:rPr>
                <w:rFonts w:ascii="Times New Roman" w:hAnsi="Times New Roman"/>
                <w:sz w:val="28"/>
                <w:szCs w:val="28"/>
              </w:rPr>
              <w:t>–</w:t>
            </w:r>
            <w:r w:rsidRPr="00760E43">
              <w:rPr>
                <w:rFonts w:ascii="Times New Roman" w:hAnsi="Times New Roman"/>
                <w:sz w:val="28"/>
                <w:szCs w:val="28"/>
              </w:rPr>
              <w:t xml:space="preserve"> </w:t>
            </w:r>
            <w:r w:rsidR="00E5574D" w:rsidRPr="00910414">
              <w:rPr>
                <w:rFonts w:ascii="Times New Roman" w:hAnsi="Times New Roman"/>
                <w:sz w:val="28"/>
                <w:szCs w:val="28"/>
              </w:rPr>
              <w:t>32</w:t>
            </w:r>
            <w:r w:rsidR="005D3F23">
              <w:rPr>
                <w:rFonts w:ascii="Times New Roman" w:hAnsi="Times New Roman"/>
                <w:sz w:val="28"/>
                <w:szCs w:val="28"/>
              </w:rPr>
              <w:t xml:space="preserve"> </w:t>
            </w:r>
            <w:r w:rsidR="00E5574D" w:rsidRPr="00910414">
              <w:rPr>
                <w:rFonts w:ascii="Times New Roman" w:hAnsi="Times New Roman"/>
                <w:sz w:val="28"/>
                <w:szCs w:val="28"/>
              </w:rPr>
              <w:t xml:space="preserve">721 </w:t>
            </w:r>
          </w:p>
          <w:p w:rsidR="0008787E" w:rsidRDefault="00275F92" w:rsidP="00171F39">
            <w:pPr>
              <w:pStyle w:val="ae"/>
              <w:rPr>
                <w:rFonts w:ascii="Times New Roman" w:hAnsi="Times New Roman"/>
                <w:sz w:val="28"/>
                <w:szCs w:val="28"/>
              </w:rPr>
            </w:pPr>
            <w:proofErr w:type="gramStart"/>
            <w:r w:rsidRPr="00760E43">
              <w:rPr>
                <w:rFonts w:ascii="Times New Roman" w:hAnsi="Times New Roman"/>
                <w:sz w:val="28"/>
                <w:szCs w:val="28"/>
              </w:rPr>
              <w:t xml:space="preserve">(в том числе средства федерального </w:t>
            </w:r>
            <w:proofErr w:type="gramEnd"/>
          </w:p>
          <w:p w:rsidR="00275F92" w:rsidRPr="00760E43" w:rsidRDefault="00275F92" w:rsidP="00171F39">
            <w:pPr>
              <w:pStyle w:val="ae"/>
              <w:rPr>
                <w:rFonts w:ascii="Times New Roman" w:hAnsi="Times New Roman"/>
                <w:sz w:val="28"/>
                <w:szCs w:val="28"/>
              </w:rPr>
            </w:pPr>
            <w:r w:rsidRPr="00760E43">
              <w:rPr>
                <w:rFonts w:ascii="Times New Roman" w:hAnsi="Times New Roman"/>
                <w:sz w:val="28"/>
                <w:szCs w:val="28"/>
              </w:rPr>
              <w:t xml:space="preserve">бюджета – </w:t>
            </w:r>
            <w:r w:rsidR="00171F39" w:rsidRPr="00910414">
              <w:rPr>
                <w:rFonts w:ascii="Times New Roman" w:hAnsi="Times New Roman"/>
                <w:sz w:val="28"/>
                <w:szCs w:val="28"/>
              </w:rPr>
              <w:t>623</w:t>
            </w:r>
            <w:r w:rsidRPr="00910414">
              <w:rPr>
                <w:rFonts w:ascii="Times New Roman" w:hAnsi="Times New Roman"/>
                <w:sz w:val="28"/>
                <w:szCs w:val="28"/>
              </w:rPr>
              <w:t>*)</w:t>
            </w:r>
          </w:p>
        </w:tc>
        <w:tc>
          <w:tcPr>
            <w:tcW w:w="2850" w:type="dxa"/>
            <w:tcBorders>
              <w:top w:val="single" w:sz="4" w:space="0" w:color="auto"/>
              <w:left w:val="single" w:sz="4" w:space="0" w:color="auto"/>
              <w:bottom w:val="single" w:sz="4" w:space="0" w:color="auto"/>
            </w:tcBorders>
          </w:tcPr>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 xml:space="preserve">Справочно: планируемый объем федеральных средств (внебюджетных средств) </w:t>
            </w:r>
            <w:r>
              <w:rPr>
                <w:rFonts w:ascii="Times New Roman" w:hAnsi="Times New Roman"/>
                <w:sz w:val="28"/>
                <w:szCs w:val="28"/>
              </w:rPr>
              <w:t>–</w:t>
            </w:r>
            <w:r w:rsidRPr="00551996">
              <w:rPr>
                <w:rFonts w:ascii="Times New Roman" w:hAnsi="Times New Roman"/>
                <w:sz w:val="28"/>
                <w:szCs w:val="28"/>
              </w:rPr>
              <w:t xml:space="preserve"> 0</w:t>
            </w:r>
            <w:r>
              <w:rPr>
                <w:rFonts w:ascii="Times New Roman" w:hAnsi="Times New Roman"/>
                <w:sz w:val="28"/>
                <w:szCs w:val="28"/>
              </w:rPr>
              <w:t>*</w:t>
            </w:r>
          </w:p>
        </w:tc>
      </w:tr>
      <w:tr w:rsidR="00275F92" w:rsidTr="0008787E">
        <w:tc>
          <w:tcPr>
            <w:tcW w:w="3544" w:type="dxa"/>
            <w:tcBorders>
              <w:top w:val="single" w:sz="4" w:space="0" w:color="auto"/>
              <w:bottom w:val="single" w:sz="4" w:space="0" w:color="auto"/>
              <w:right w:val="single" w:sz="4" w:space="0" w:color="auto"/>
            </w:tcBorders>
          </w:tcPr>
          <w:p w:rsidR="00275F92" w:rsidRPr="00760E43" w:rsidRDefault="00275F92" w:rsidP="00C04F7E">
            <w:pPr>
              <w:pStyle w:val="ae"/>
              <w:rPr>
                <w:rFonts w:ascii="Times New Roman" w:hAnsi="Times New Roman"/>
                <w:sz w:val="28"/>
                <w:szCs w:val="28"/>
              </w:rPr>
            </w:pPr>
            <w:r w:rsidRPr="00760E43">
              <w:rPr>
                <w:rFonts w:ascii="Times New Roman" w:hAnsi="Times New Roman"/>
                <w:sz w:val="28"/>
                <w:szCs w:val="28"/>
              </w:rPr>
              <w:t>2014 год</w:t>
            </w:r>
            <w:r w:rsidR="00C04F7E">
              <w:rPr>
                <w:rFonts w:ascii="Times New Roman" w:hAnsi="Times New Roman"/>
                <w:sz w:val="28"/>
                <w:szCs w:val="28"/>
              </w:rPr>
              <w:t xml:space="preserve"> </w:t>
            </w:r>
            <w:r w:rsidR="0008787E">
              <w:rPr>
                <w:rFonts w:ascii="Times New Roman" w:hAnsi="Times New Roman"/>
                <w:sz w:val="28"/>
                <w:szCs w:val="28"/>
              </w:rPr>
              <w:t>–</w:t>
            </w:r>
            <w:r w:rsidR="00C04F7E">
              <w:rPr>
                <w:rFonts w:ascii="Times New Roman" w:hAnsi="Times New Roman"/>
                <w:sz w:val="28"/>
                <w:szCs w:val="28"/>
              </w:rPr>
              <w:t xml:space="preserve"> </w:t>
            </w:r>
            <w:r w:rsidR="00C04F7E" w:rsidRPr="00760E43">
              <w:rPr>
                <w:rFonts w:ascii="Times New Roman" w:hAnsi="Times New Roman"/>
                <w:sz w:val="28"/>
                <w:szCs w:val="28"/>
              </w:rPr>
              <w:t>2</w:t>
            </w:r>
            <w:r w:rsidR="005D3F23">
              <w:rPr>
                <w:rFonts w:ascii="Times New Roman" w:hAnsi="Times New Roman"/>
                <w:sz w:val="28"/>
                <w:szCs w:val="28"/>
              </w:rPr>
              <w:t xml:space="preserve"> </w:t>
            </w:r>
            <w:r w:rsidR="00C04F7E" w:rsidRPr="00760E43">
              <w:rPr>
                <w:rFonts w:ascii="Times New Roman" w:hAnsi="Times New Roman"/>
                <w:sz w:val="28"/>
                <w:szCs w:val="28"/>
              </w:rPr>
              <w:t xml:space="preserve">564 </w:t>
            </w:r>
          </w:p>
          <w:p w:rsidR="00275F92" w:rsidRPr="00760E43" w:rsidRDefault="00275F92" w:rsidP="001F5A47">
            <w:pPr>
              <w:widowControl w:val="0"/>
              <w:autoSpaceDE w:val="0"/>
              <w:autoSpaceDN w:val="0"/>
              <w:adjustRightInd w:val="0"/>
              <w:jc w:val="left"/>
              <w:rPr>
                <w:rFonts w:ascii="Times New Roman" w:hAnsi="Times New Roman"/>
                <w:sz w:val="28"/>
                <w:szCs w:val="28"/>
              </w:rPr>
            </w:pPr>
            <w:r w:rsidRPr="00760E43">
              <w:rPr>
                <w:rFonts w:ascii="Times New Roman" w:hAnsi="Times New Roman"/>
                <w:sz w:val="28"/>
                <w:szCs w:val="28"/>
              </w:rPr>
              <w:t xml:space="preserve">(в том числе средства, предусмотренные на научные и инновационные мероприятия, </w:t>
            </w:r>
            <w:r w:rsidR="001F5A47">
              <w:rPr>
                <w:rFonts w:ascii="Times New Roman" w:hAnsi="Times New Roman"/>
                <w:sz w:val="28"/>
                <w:szCs w:val="28"/>
              </w:rPr>
              <w:t>–</w:t>
            </w:r>
            <w:r w:rsidRPr="00760E43">
              <w:rPr>
                <w:rFonts w:ascii="Times New Roman" w:hAnsi="Times New Roman"/>
                <w:sz w:val="28"/>
                <w:szCs w:val="28"/>
              </w:rPr>
              <w:t xml:space="preserve"> 0)</w:t>
            </w:r>
          </w:p>
        </w:tc>
        <w:tc>
          <w:tcPr>
            <w:tcW w:w="3686" w:type="dxa"/>
            <w:tcBorders>
              <w:top w:val="single" w:sz="4" w:space="0" w:color="auto"/>
              <w:left w:val="single" w:sz="4" w:space="0" w:color="auto"/>
              <w:bottom w:val="single" w:sz="4" w:space="0" w:color="auto"/>
              <w:right w:val="single" w:sz="4" w:space="0" w:color="auto"/>
            </w:tcBorders>
          </w:tcPr>
          <w:p w:rsidR="00275F92" w:rsidRPr="00760E43" w:rsidRDefault="00275F92" w:rsidP="00C623F2">
            <w:pPr>
              <w:pStyle w:val="ae"/>
              <w:rPr>
                <w:rFonts w:ascii="Times New Roman" w:hAnsi="Times New Roman"/>
                <w:sz w:val="28"/>
                <w:szCs w:val="28"/>
              </w:rPr>
            </w:pPr>
            <w:r w:rsidRPr="00760E43">
              <w:rPr>
                <w:rFonts w:ascii="Times New Roman" w:hAnsi="Times New Roman"/>
                <w:sz w:val="28"/>
                <w:szCs w:val="28"/>
              </w:rPr>
              <w:t>2</w:t>
            </w:r>
            <w:r w:rsidR="005D3F23">
              <w:rPr>
                <w:rFonts w:ascii="Times New Roman" w:hAnsi="Times New Roman"/>
                <w:sz w:val="28"/>
                <w:szCs w:val="28"/>
              </w:rPr>
              <w:t xml:space="preserve"> </w:t>
            </w:r>
            <w:r w:rsidRPr="00760E43">
              <w:rPr>
                <w:rFonts w:ascii="Times New Roman" w:hAnsi="Times New Roman"/>
                <w:sz w:val="28"/>
                <w:szCs w:val="28"/>
              </w:rPr>
              <w:t xml:space="preserve">564 </w:t>
            </w:r>
          </w:p>
          <w:p w:rsidR="0008787E" w:rsidRDefault="00275F92" w:rsidP="00C623F2">
            <w:pPr>
              <w:pStyle w:val="ae"/>
              <w:rPr>
                <w:rFonts w:ascii="Times New Roman" w:hAnsi="Times New Roman"/>
                <w:sz w:val="28"/>
                <w:szCs w:val="28"/>
              </w:rPr>
            </w:pPr>
            <w:proofErr w:type="gramStart"/>
            <w:r w:rsidRPr="00760E43">
              <w:rPr>
                <w:rFonts w:ascii="Times New Roman" w:hAnsi="Times New Roman"/>
                <w:sz w:val="28"/>
                <w:szCs w:val="28"/>
              </w:rPr>
              <w:t xml:space="preserve">(в том числе средства федерального </w:t>
            </w:r>
            <w:proofErr w:type="gramEnd"/>
          </w:p>
          <w:p w:rsidR="00275F92" w:rsidRPr="00760E43" w:rsidRDefault="00275F92" w:rsidP="00C623F2">
            <w:pPr>
              <w:pStyle w:val="ae"/>
              <w:rPr>
                <w:rFonts w:ascii="Times New Roman" w:hAnsi="Times New Roman"/>
                <w:sz w:val="28"/>
                <w:szCs w:val="28"/>
              </w:rPr>
            </w:pPr>
            <w:r w:rsidRPr="00760E43">
              <w:rPr>
                <w:rFonts w:ascii="Times New Roman" w:hAnsi="Times New Roman"/>
                <w:sz w:val="28"/>
                <w:szCs w:val="28"/>
              </w:rPr>
              <w:t>бюджета – 168*)</w:t>
            </w:r>
          </w:p>
        </w:tc>
        <w:tc>
          <w:tcPr>
            <w:tcW w:w="2850" w:type="dxa"/>
            <w:tcBorders>
              <w:top w:val="single" w:sz="4" w:space="0" w:color="auto"/>
              <w:left w:val="single" w:sz="4" w:space="0" w:color="auto"/>
              <w:bottom w:val="single" w:sz="4" w:space="0" w:color="auto"/>
            </w:tcBorders>
          </w:tcPr>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0</w:t>
            </w:r>
          </w:p>
        </w:tc>
      </w:tr>
      <w:tr w:rsidR="00275F92" w:rsidTr="0008787E">
        <w:tc>
          <w:tcPr>
            <w:tcW w:w="3544" w:type="dxa"/>
            <w:tcBorders>
              <w:top w:val="single" w:sz="4" w:space="0" w:color="auto"/>
              <w:bottom w:val="single" w:sz="4" w:space="0" w:color="auto"/>
              <w:right w:val="single" w:sz="4" w:space="0" w:color="auto"/>
            </w:tcBorders>
          </w:tcPr>
          <w:p w:rsidR="00275F92" w:rsidRPr="00910414" w:rsidRDefault="00275F92" w:rsidP="00C04F7E">
            <w:pPr>
              <w:pStyle w:val="ae"/>
              <w:rPr>
                <w:rFonts w:ascii="Times New Roman" w:hAnsi="Times New Roman"/>
                <w:sz w:val="28"/>
                <w:szCs w:val="28"/>
              </w:rPr>
            </w:pPr>
            <w:r w:rsidRPr="00910414">
              <w:rPr>
                <w:rFonts w:ascii="Times New Roman" w:hAnsi="Times New Roman"/>
                <w:sz w:val="28"/>
                <w:szCs w:val="28"/>
              </w:rPr>
              <w:t>2015 год</w:t>
            </w:r>
            <w:r w:rsidR="00C04F7E" w:rsidRPr="00910414">
              <w:rPr>
                <w:rFonts w:ascii="Times New Roman" w:hAnsi="Times New Roman"/>
                <w:sz w:val="28"/>
                <w:szCs w:val="28"/>
              </w:rPr>
              <w:t xml:space="preserve"> </w:t>
            </w:r>
            <w:r w:rsidR="0008787E">
              <w:rPr>
                <w:rFonts w:ascii="Times New Roman" w:hAnsi="Times New Roman"/>
                <w:sz w:val="28"/>
                <w:szCs w:val="28"/>
              </w:rPr>
              <w:t>–</w:t>
            </w:r>
            <w:r w:rsidR="00C04F7E" w:rsidRPr="00910414">
              <w:rPr>
                <w:rFonts w:ascii="Times New Roman" w:hAnsi="Times New Roman"/>
                <w:sz w:val="28"/>
                <w:szCs w:val="28"/>
              </w:rPr>
              <w:t xml:space="preserve"> 3</w:t>
            </w:r>
            <w:r w:rsidR="005D3F23">
              <w:rPr>
                <w:rFonts w:ascii="Times New Roman" w:hAnsi="Times New Roman"/>
                <w:sz w:val="28"/>
                <w:szCs w:val="28"/>
              </w:rPr>
              <w:t xml:space="preserve"> </w:t>
            </w:r>
            <w:r w:rsidR="00C04F7E" w:rsidRPr="00910414">
              <w:rPr>
                <w:rFonts w:ascii="Times New Roman" w:hAnsi="Times New Roman"/>
                <w:sz w:val="28"/>
                <w:szCs w:val="28"/>
              </w:rPr>
              <w:t>283</w:t>
            </w:r>
          </w:p>
          <w:p w:rsidR="00275F92" w:rsidRPr="00910414" w:rsidRDefault="00275F92" w:rsidP="0008787E">
            <w:pPr>
              <w:widowControl w:val="0"/>
              <w:autoSpaceDE w:val="0"/>
              <w:autoSpaceDN w:val="0"/>
              <w:adjustRightInd w:val="0"/>
              <w:jc w:val="left"/>
              <w:rPr>
                <w:rFonts w:ascii="Times New Roman" w:hAnsi="Times New Roman"/>
                <w:sz w:val="28"/>
                <w:szCs w:val="28"/>
              </w:rPr>
            </w:pPr>
            <w:r w:rsidRPr="00910414">
              <w:rPr>
                <w:rFonts w:ascii="Times New Roman" w:hAnsi="Times New Roman"/>
                <w:sz w:val="28"/>
                <w:szCs w:val="28"/>
              </w:rPr>
              <w:t xml:space="preserve">(в том числе средства, предусмотренные на научные и инновационные мероприятия, </w:t>
            </w:r>
            <w:r w:rsidR="0008787E">
              <w:rPr>
                <w:rFonts w:ascii="Times New Roman" w:hAnsi="Times New Roman"/>
                <w:sz w:val="28"/>
                <w:szCs w:val="28"/>
              </w:rPr>
              <w:t>–</w:t>
            </w:r>
            <w:r w:rsidRPr="00910414">
              <w:rPr>
                <w:rFonts w:ascii="Times New Roman" w:hAnsi="Times New Roman"/>
                <w:sz w:val="28"/>
                <w:szCs w:val="28"/>
              </w:rPr>
              <w:t xml:space="preserve"> 0)</w:t>
            </w:r>
          </w:p>
        </w:tc>
        <w:tc>
          <w:tcPr>
            <w:tcW w:w="3686" w:type="dxa"/>
            <w:tcBorders>
              <w:top w:val="single" w:sz="4" w:space="0" w:color="auto"/>
              <w:left w:val="single" w:sz="4" w:space="0" w:color="auto"/>
              <w:bottom w:val="single" w:sz="4" w:space="0" w:color="auto"/>
              <w:right w:val="single" w:sz="4" w:space="0" w:color="auto"/>
            </w:tcBorders>
          </w:tcPr>
          <w:p w:rsidR="00275F92" w:rsidRPr="00910414" w:rsidRDefault="008B68AF" w:rsidP="00C623F2">
            <w:pPr>
              <w:pStyle w:val="ae"/>
              <w:rPr>
                <w:rFonts w:ascii="Times New Roman" w:hAnsi="Times New Roman"/>
                <w:sz w:val="28"/>
                <w:szCs w:val="28"/>
              </w:rPr>
            </w:pPr>
            <w:r w:rsidRPr="00910414">
              <w:rPr>
                <w:rFonts w:ascii="Times New Roman" w:hAnsi="Times New Roman"/>
                <w:sz w:val="28"/>
                <w:szCs w:val="28"/>
              </w:rPr>
              <w:t>3</w:t>
            </w:r>
            <w:r w:rsidR="005D3F23">
              <w:rPr>
                <w:rFonts w:ascii="Times New Roman" w:hAnsi="Times New Roman"/>
                <w:sz w:val="28"/>
                <w:szCs w:val="28"/>
              </w:rPr>
              <w:t xml:space="preserve"> </w:t>
            </w:r>
            <w:r w:rsidR="00E5574D" w:rsidRPr="00910414">
              <w:rPr>
                <w:rFonts w:ascii="Times New Roman" w:hAnsi="Times New Roman"/>
                <w:sz w:val="28"/>
                <w:szCs w:val="28"/>
              </w:rPr>
              <w:t>283</w:t>
            </w:r>
          </w:p>
          <w:p w:rsidR="0008787E" w:rsidRDefault="00275F92" w:rsidP="00171F39">
            <w:pPr>
              <w:pStyle w:val="ae"/>
              <w:rPr>
                <w:rFonts w:ascii="Times New Roman" w:hAnsi="Times New Roman"/>
                <w:sz w:val="28"/>
                <w:szCs w:val="28"/>
              </w:rPr>
            </w:pPr>
            <w:proofErr w:type="gramStart"/>
            <w:r w:rsidRPr="00910414">
              <w:rPr>
                <w:rFonts w:ascii="Times New Roman" w:hAnsi="Times New Roman"/>
                <w:sz w:val="28"/>
                <w:szCs w:val="28"/>
              </w:rPr>
              <w:t xml:space="preserve">(в том числе средства федерального </w:t>
            </w:r>
            <w:proofErr w:type="gramEnd"/>
          </w:p>
          <w:p w:rsidR="00275F92" w:rsidRPr="00910414" w:rsidRDefault="00275F92" w:rsidP="00171F39">
            <w:pPr>
              <w:pStyle w:val="ae"/>
              <w:rPr>
                <w:rFonts w:ascii="Times New Roman" w:hAnsi="Times New Roman"/>
                <w:sz w:val="28"/>
                <w:szCs w:val="28"/>
              </w:rPr>
            </w:pPr>
            <w:r w:rsidRPr="00910414">
              <w:rPr>
                <w:rFonts w:ascii="Times New Roman" w:hAnsi="Times New Roman"/>
                <w:sz w:val="28"/>
                <w:szCs w:val="28"/>
              </w:rPr>
              <w:t>бюджета – 4</w:t>
            </w:r>
            <w:r w:rsidR="00171F39" w:rsidRPr="00910414">
              <w:rPr>
                <w:rFonts w:ascii="Times New Roman" w:hAnsi="Times New Roman"/>
                <w:sz w:val="28"/>
                <w:szCs w:val="28"/>
              </w:rPr>
              <w:t>55</w:t>
            </w:r>
            <w:r w:rsidRPr="00910414">
              <w:rPr>
                <w:rFonts w:ascii="Times New Roman" w:hAnsi="Times New Roman"/>
                <w:sz w:val="28"/>
                <w:szCs w:val="28"/>
              </w:rPr>
              <w:t>*)</w:t>
            </w:r>
          </w:p>
        </w:tc>
        <w:tc>
          <w:tcPr>
            <w:tcW w:w="2850" w:type="dxa"/>
            <w:tcBorders>
              <w:top w:val="single" w:sz="4" w:space="0" w:color="auto"/>
              <w:left w:val="single" w:sz="4" w:space="0" w:color="auto"/>
              <w:bottom w:val="single" w:sz="4" w:space="0" w:color="auto"/>
            </w:tcBorders>
          </w:tcPr>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0</w:t>
            </w:r>
          </w:p>
        </w:tc>
      </w:tr>
      <w:tr w:rsidR="00275F92" w:rsidTr="0008787E">
        <w:tc>
          <w:tcPr>
            <w:tcW w:w="3544" w:type="dxa"/>
            <w:tcBorders>
              <w:top w:val="single" w:sz="4" w:space="0" w:color="auto"/>
              <w:bottom w:val="single" w:sz="4" w:space="0" w:color="auto"/>
              <w:right w:val="single" w:sz="4" w:space="0" w:color="auto"/>
            </w:tcBorders>
          </w:tcPr>
          <w:p w:rsidR="00275F92" w:rsidRPr="00C04F7E" w:rsidRDefault="00275F92" w:rsidP="00C04F7E">
            <w:pPr>
              <w:pStyle w:val="ae"/>
              <w:rPr>
                <w:rFonts w:ascii="Times New Roman" w:hAnsi="Times New Roman"/>
                <w:b/>
                <w:bCs/>
                <w:color w:val="FF0000"/>
                <w:kern w:val="24"/>
                <w:sz w:val="28"/>
                <w:szCs w:val="28"/>
              </w:rPr>
            </w:pPr>
            <w:r w:rsidRPr="00551996">
              <w:rPr>
                <w:rFonts w:ascii="Times New Roman" w:hAnsi="Times New Roman"/>
                <w:sz w:val="28"/>
                <w:szCs w:val="28"/>
              </w:rPr>
              <w:t>2016 год</w:t>
            </w:r>
            <w:r w:rsidR="00C04F7E">
              <w:rPr>
                <w:rFonts w:ascii="Times New Roman" w:hAnsi="Times New Roman"/>
                <w:sz w:val="28"/>
                <w:szCs w:val="28"/>
              </w:rPr>
              <w:t xml:space="preserve"> </w:t>
            </w:r>
            <w:r w:rsidR="0008787E">
              <w:rPr>
                <w:rFonts w:ascii="Times New Roman" w:hAnsi="Times New Roman"/>
                <w:sz w:val="28"/>
                <w:szCs w:val="28"/>
              </w:rPr>
              <w:t>–</w:t>
            </w:r>
            <w:r w:rsidR="00C04F7E">
              <w:rPr>
                <w:rFonts w:ascii="Times New Roman" w:hAnsi="Times New Roman"/>
                <w:sz w:val="28"/>
                <w:szCs w:val="28"/>
              </w:rPr>
              <w:t xml:space="preserve"> </w:t>
            </w:r>
            <w:r w:rsidR="00C04F7E" w:rsidRPr="00910414">
              <w:rPr>
                <w:rFonts w:ascii="Times New Roman" w:hAnsi="Times New Roman"/>
                <w:kern w:val="24"/>
                <w:sz w:val="28"/>
                <w:szCs w:val="28"/>
              </w:rPr>
              <w:t>8</w:t>
            </w:r>
            <w:r w:rsidR="005D3F23">
              <w:rPr>
                <w:rFonts w:ascii="Times New Roman" w:hAnsi="Times New Roman"/>
                <w:kern w:val="24"/>
                <w:sz w:val="28"/>
                <w:szCs w:val="28"/>
              </w:rPr>
              <w:t xml:space="preserve"> </w:t>
            </w:r>
            <w:r w:rsidR="00C04F7E" w:rsidRPr="00910414">
              <w:rPr>
                <w:rFonts w:ascii="Times New Roman" w:hAnsi="Times New Roman"/>
                <w:kern w:val="24"/>
                <w:sz w:val="28"/>
                <w:szCs w:val="28"/>
              </w:rPr>
              <w:t>874</w:t>
            </w:r>
          </w:p>
          <w:p w:rsidR="00275F92" w:rsidRPr="00551996" w:rsidRDefault="00275F92" w:rsidP="0008787E">
            <w:pPr>
              <w:widowControl w:val="0"/>
              <w:autoSpaceDE w:val="0"/>
              <w:autoSpaceDN w:val="0"/>
              <w:adjustRightInd w:val="0"/>
              <w:jc w:val="left"/>
              <w:rPr>
                <w:rFonts w:ascii="Times New Roman" w:hAnsi="Times New Roman"/>
                <w:sz w:val="28"/>
                <w:szCs w:val="28"/>
              </w:rPr>
            </w:pPr>
            <w:r w:rsidRPr="00551996">
              <w:rPr>
                <w:rFonts w:ascii="Times New Roman" w:hAnsi="Times New Roman"/>
                <w:sz w:val="28"/>
                <w:szCs w:val="28"/>
              </w:rPr>
              <w:t xml:space="preserve">(в том числе средства, предусмотренные на научные и инновационные мероприятия, </w:t>
            </w:r>
            <w:r w:rsidR="0008787E">
              <w:rPr>
                <w:rFonts w:ascii="Times New Roman" w:hAnsi="Times New Roman"/>
                <w:sz w:val="28"/>
                <w:szCs w:val="28"/>
              </w:rPr>
              <w:t>–</w:t>
            </w:r>
            <w:r w:rsidRPr="00551996">
              <w:rPr>
                <w:rFonts w:ascii="Times New Roman" w:hAnsi="Times New Roman"/>
                <w:sz w:val="28"/>
                <w:szCs w:val="28"/>
              </w:rPr>
              <w:t xml:space="preserve"> 0)</w:t>
            </w:r>
          </w:p>
        </w:tc>
        <w:tc>
          <w:tcPr>
            <w:tcW w:w="3686" w:type="dxa"/>
            <w:tcBorders>
              <w:top w:val="single" w:sz="4" w:space="0" w:color="auto"/>
              <w:left w:val="single" w:sz="4" w:space="0" w:color="auto"/>
              <w:bottom w:val="single" w:sz="4" w:space="0" w:color="auto"/>
              <w:right w:val="single" w:sz="4" w:space="0" w:color="auto"/>
            </w:tcBorders>
          </w:tcPr>
          <w:p w:rsidR="00F67F89" w:rsidRPr="00910414" w:rsidRDefault="00F67F89" w:rsidP="00C623F2">
            <w:pPr>
              <w:pStyle w:val="ae"/>
              <w:rPr>
                <w:rFonts w:ascii="Times New Roman" w:hAnsi="Times New Roman"/>
                <w:bCs/>
                <w:kern w:val="24"/>
                <w:sz w:val="28"/>
                <w:szCs w:val="28"/>
              </w:rPr>
            </w:pPr>
            <w:r w:rsidRPr="00910414">
              <w:rPr>
                <w:rFonts w:ascii="Times New Roman" w:hAnsi="Times New Roman"/>
                <w:kern w:val="24"/>
                <w:sz w:val="28"/>
                <w:szCs w:val="28"/>
              </w:rPr>
              <w:t>8</w:t>
            </w:r>
            <w:r w:rsidR="005D3F23">
              <w:rPr>
                <w:rFonts w:ascii="Times New Roman" w:hAnsi="Times New Roman"/>
                <w:kern w:val="24"/>
                <w:sz w:val="28"/>
                <w:szCs w:val="28"/>
              </w:rPr>
              <w:t xml:space="preserve"> </w:t>
            </w:r>
            <w:r w:rsidRPr="00910414">
              <w:rPr>
                <w:rFonts w:ascii="Times New Roman" w:hAnsi="Times New Roman"/>
                <w:kern w:val="24"/>
                <w:sz w:val="28"/>
                <w:szCs w:val="28"/>
              </w:rPr>
              <w:t>874</w:t>
            </w:r>
          </w:p>
          <w:p w:rsidR="0008787E" w:rsidRDefault="00275F92" w:rsidP="00C623F2">
            <w:pPr>
              <w:pStyle w:val="ae"/>
              <w:rPr>
                <w:rFonts w:ascii="Times New Roman" w:hAnsi="Times New Roman"/>
                <w:sz w:val="28"/>
                <w:szCs w:val="28"/>
              </w:rPr>
            </w:pPr>
            <w:proofErr w:type="gramStart"/>
            <w:r w:rsidRPr="00551996">
              <w:rPr>
                <w:rFonts w:ascii="Times New Roman" w:hAnsi="Times New Roman"/>
                <w:sz w:val="28"/>
                <w:szCs w:val="28"/>
              </w:rPr>
              <w:t>(в том числе средства федерал</w:t>
            </w:r>
            <w:r w:rsidRPr="009A4291">
              <w:rPr>
                <w:rFonts w:ascii="Times New Roman" w:hAnsi="Times New Roman"/>
                <w:sz w:val="28"/>
                <w:szCs w:val="28"/>
              </w:rPr>
              <w:t>ь</w:t>
            </w:r>
            <w:r w:rsidRPr="00551996">
              <w:rPr>
                <w:rFonts w:ascii="Times New Roman" w:hAnsi="Times New Roman"/>
                <w:sz w:val="28"/>
                <w:szCs w:val="28"/>
              </w:rPr>
              <w:t xml:space="preserve">ного </w:t>
            </w:r>
            <w:proofErr w:type="gramEnd"/>
          </w:p>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 xml:space="preserve">бюджета </w:t>
            </w:r>
            <w:r>
              <w:rPr>
                <w:rFonts w:ascii="Times New Roman" w:hAnsi="Times New Roman"/>
                <w:sz w:val="28"/>
                <w:szCs w:val="28"/>
              </w:rPr>
              <w:t>–</w:t>
            </w:r>
            <w:r w:rsidRPr="00551996">
              <w:rPr>
                <w:rFonts w:ascii="Times New Roman" w:hAnsi="Times New Roman"/>
                <w:sz w:val="28"/>
                <w:szCs w:val="28"/>
              </w:rPr>
              <w:t xml:space="preserve"> 0</w:t>
            </w:r>
            <w:r w:rsidRPr="009A4291">
              <w:rPr>
                <w:rFonts w:ascii="Times New Roman" w:hAnsi="Times New Roman"/>
                <w:sz w:val="28"/>
                <w:szCs w:val="28"/>
              </w:rPr>
              <w:t>*)</w:t>
            </w:r>
          </w:p>
        </w:tc>
        <w:tc>
          <w:tcPr>
            <w:tcW w:w="2850" w:type="dxa"/>
            <w:tcBorders>
              <w:top w:val="single" w:sz="4" w:space="0" w:color="auto"/>
              <w:left w:val="single" w:sz="4" w:space="0" w:color="auto"/>
              <w:bottom w:val="single" w:sz="4" w:space="0" w:color="auto"/>
            </w:tcBorders>
          </w:tcPr>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0</w:t>
            </w:r>
          </w:p>
        </w:tc>
      </w:tr>
      <w:tr w:rsidR="00275F92" w:rsidTr="0008787E">
        <w:tc>
          <w:tcPr>
            <w:tcW w:w="3544" w:type="dxa"/>
            <w:tcBorders>
              <w:top w:val="single" w:sz="4" w:space="0" w:color="auto"/>
              <w:bottom w:val="single" w:sz="4" w:space="0" w:color="auto"/>
              <w:right w:val="single" w:sz="4" w:space="0" w:color="auto"/>
            </w:tcBorders>
          </w:tcPr>
          <w:p w:rsidR="00275F92" w:rsidRPr="00551996" w:rsidRDefault="00275F92" w:rsidP="00C04F7E">
            <w:pPr>
              <w:pStyle w:val="ae"/>
              <w:rPr>
                <w:rFonts w:ascii="Times New Roman" w:hAnsi="Times New Roman"/>
                <w:sz w:val="28"/>
                <w:szCs w:val="28"/>
              </w:rPr>
            </w:pPr>
            <w:r w:rsidRPr="00551996">
              <w:rPr>
                <w:rFonts w:ascii="Times New Roman" w:hAnsi="Times New Roman"/>
                <w:sz w:val="28"/>
                <w:szCs w:val="28"/>
              </w:rPr>
              <w:t>2017 год</w:t>
            </w:r>
            <w:r w:rsidR="00C04F7E">
              <w:rPr>
                <w:rFonts w:ascii="Times New Roman" w:hAnsi="Times New Roman"/>
                <w:sz w:val="28"/>
                <w:szCs w:val="28"/>
              </w:rPr>
              <w:t xml:space="preserve"> </w:t>
            </w:r>
            <w:r w:rsidR="0008787E">
              <w:rPr>
                <w:rFonts w:ascii="Times New Roman" w:hAnsi="Times New Roman"/>
                <w:sz w:val="28"/>
                <w:szCs w:val="28"/>
              </w:rPr>
              <w:t>–</w:t>
            </w:r>
            <w:r w:rsidR="00C04F7E">
              <w:rPr>
                <w:rFonts w:ascii="Times New Roman" w:hAnsi="Times New Roman"/>
                <w:sz w:val="28"/>
                <w:szCs w:val="28"/>
              </w:rPr>
              <w:t xml:space="preserve"> 9</w:t>
            </w:r>
            <w:r w:rsidR="005D3F23">
              <w:rPr>
                <w:rFonts w:ascii="Times New Roman" w:hAnsi="Times New Roman"/>
                <w:sz w:val="28"/>
                <w:szCs w:val="28"/>
              </w:rPr>
              <w:t xml:space="preserve"> </w:t>
            </w:r>
            <w:r w:rsidR="00C04F7E">
              <w:rPr>
                <w:rFonts w:ascii="Times New Roman" w:hAnsi="Times New Roman"/>
                <w:sz w:val="28"/>
                <w:szCs w:val="28"/>
              </w:rPr>
              <w:t>000</w:t>
            </w:r>
          </w:p>
          <w:p w:rsidR="00275F92" w:rsidRPr="00551996" w:rsidRDefault="00275F92" w:rsidP="0008787E">
            <w:pPr>
              <w:widowControl w:val="0"/>
              <w:autoSpaceDE w:val="0"/>
              <w:autoSpaceDN w:val="0"/>
              <w:adjustRightInd w:val="0"/>
              <w:jc w:val="left"/>
              <w:rPr>
                <w:rFonts w:ascii="Times New Roman" w:hAnsi="Times New Roman"/>
                <w:sz w:val="28"/>
                <w:szCs w:val="28"/>
              </w:rPr>
            </w:pPr>
            <w:r w:rsidRPr="00551996">
              <w:rPr>
                <w:rFonts w:ascii="Times New Roman" w:hAnsi="Times New Roman"/>
                <w:sz w:val="28"/>
                <w:szCs w:val="28"/>
              </w:rPr>
              <w:t xml:space="preserve">(в том числе средства, предусмотренные на научные и инновационные мероприятия, </w:t>
            </w:r>
            <w:r w:rsidR="0008787E">
              <w:rPr>
                <w:rFonts w:ascii="Times New Roman" w:hAnsi="Times New Roman"/>
                <w:sz w:val="28"/>
                <w:szCs w:val="28"/>
              </w:rPr>
              <w:t>–</w:t>
            </w:r>
            <w:r w:rsidRPr="00551996">
              <w:rPr>
                <w:rFonts w:ascii="Times New Roman" w:hAnsi="Times New Roman"/>
                <w:sz w:val="28"/>
                <w:szCs w:val="28"/>
              </w:rPr>
              <w:t xml:space="preserve"> 0)</w:t>
            </w:r>
          </w:p>
        </w:tc>
        <w:tc>
          <w:tcPr>
            <w:tcW w:w="3686" w:type="dxa"/>
            <w:tcBorders>
              <w:top w:val="single" w:sz="4" w:space="0" w:color="auto"/>
              <w:left w:val="single" w:sz="4" w:space="0" w:color="auto"/>
              <w:bottom w:val="single" w:sz="4" w:space="0" w:color="auto"/>
              <w:right w:val="single" w:sz="4" w:space="0" w:color="auto"/>
            </w:tcBorders>
          </w:tcPr>
          <w:p w:rsidR="00275F92" w:rsidRDefault="00275F92" w:rsidP="00C623F2">
            <w:pPr>
              <w:pStyle w:val="ae"/>
              <w:rPr>
                <w:rFonts w:ascii="Times New Roman" w:hAnsi="Times New Roman"/>
                <w:sz w:val="28"/>
                <w:szCs w:val="28"/>
              </w:rPr>
            </w:pPr>
            <w:r>
              <w:rPr>
                <w:rFonts w:ascii="Times New Roman" w:hAnsi="Times New Roman"/>
                <w:sz w:val="28"/>
                <w:szCs w:val="28"/>
              </w:rPr>
              <w:t>9</w:t>
            </w:r>
            <w:r w:rsidR="005D3F23">
              <w:rPr>
                <w:rFonts w:ascii="Times New Roman" w:hAnsi="Times New Roman"/>
                <w:sz w:val="28"/>
                <w:szCs w:val="28"/>
              </w:rPr>
              <w:t xml:space="preserve"> </w:t>
            </w:r>
            <w:r>
              <w:rPr>
                <w:rFonts w:ascii="Times New Roman" w:hAnsi="Times New Roman"/>
                <w:sz w:val="28"/>
                <w:szCs w:val="28"/>
              </w:rPr>
              <w:t>000</w:t>
            </w:r>
          </w:p>
          <w:p w:rsidR="0008787E" w:rsidRDefault="00275F92" w:rsidP="00C623F2">
            <w:pPr>
              <w:pStyle w:val="ae"/>
              <w:rPr>
                <w:rFonts w:ascii="Times New Roman" w:hAnsi="Times New Roman"/>
                <w:sz w:val="28"/>
                <w:szCs w:val="28"/>
              </w:rPr>
            </w:pPr>
            <w:proofErr w:type="gramStart"/>
            <w:r w:rsidRPr="00551996">
              <w:rPr>
                <w:rFonts w:ascii="Times New Roman" w:hAnsi="Times New Roman"/>
                <w:sz w:val="28"/>
                <w:szCs w:val="28"/>
              </w:rPr>
              <w:t xml:space="preserve">(в том числе средства федерального </w:t>
            </w:r>
            <w:proofErr w:type="gramEnd"/>
          </w:p>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 xml:space="preserve">бюджета </w:t>
            </w:r>
            <w:r>
              <w:rPr>
                <w:rFonts w:ascii="Times New Roman" w:hAnsi="Times New Roman"/>
                <w:sz w:val="28"/>
                <w:szCs w:val="28"/>
              </w:rPr>
              <w:t>–</w:t>
            </w:r>
            <w:r w:rsidRPr="00551996">
              <w:rPr>
                <w:rFonts w:ascii="Times New Roman" w:hAnsi="Times New Roman"/>
                <w:sz w:val="28"/>
                <w:szCs w:val="28"/>
              </w:rPr>
              <w:t xml:space="preserve"> 0</w:t>
            </w:r>
            <w:r>
              <w:rPr>
                <w:rFonts w:ascii="Times New Roman" w:hAnsi="Times New Roman"/>
                <w:sz w:val="28"/>
                <w:szCs w:val="28"/>
              </w:rPr>
              <w:t>*</w:t>
            </w:r>
            <w:r w:rsidRPr="00551996">
              <w:rPr>
                <w:rFonts w:ascii="Times New Roman" w:hAnsi="Times New Roman"/>
                <w:sz w:val="28"/>
                <w:szCs w:val="28"/>
              </w:rPr>
              <w:t>)</w:t>
            </w:r>
          </w:p>
        </w:tc>
        <w:tc>
          <w:tcPr>
            <w:tcW w:w="2850" w:type="dxa"/>
            <w:tcBorders>
              <w:top w:val="single" w:sz="4" w:space="0" w:color="auto"/>
              <w:left w:val="single" w:sz="4" w:space="0" w:color="auto"/>
              <w:bottom w:val="single" w:sz="4" w:space="0" w:color="auto"/>
            </w:tcBorders>
          </w:tcPr>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0</w:t>
            </w:r>
          </w:p>
        </w:tc>
      </w:tr>
      <w:tr w:rsidR="00275F92" w:rsidTr="0008787E">
        <w:tc>
          <w:tcPr>
            <w:tcW w:w="3544" w:type="dxa"/>
            <w:tcBorders>
              <w:top w:val="single" w:sz="4" w:space="0" w:color="auto"/>
              <w:bottom w:val="single" w:sz="4" w:space="0" w:color="auto"/>
              <w:right w:val="single" w:sz="4" w:space="0" w:color="auto"/>
            </w:tcBorders>
          </w:tcPr>
          <w:p w:rsidR="00275F92" w:rsidRPr="00551996" w:rsidRDefault="00275F92" w:rsidP="00C04F7E">
            <w:pPr>
              <w:pStyle w:val="ae"/>
              <w:rPr>
                <w:rFonts w:ascii="Times New Roman" w:hAnsi="Times New Roman"/>
                <w:sz w:val="28"/>
                <w:szCs w:val="28"/>
              </w:rPr>
            </w:pPr>
            <w:r w:rsidRPr="00551996">
              <w:rPr>
                <w:rFonts w:ascii="Times New Roman" w:hAnsi="Times New Roman"/>
                <w:sz w:val="28"/>
                <w:szCs w:val="28"/>
              </w:rPr>
              <w:t>2018 год</w:t>
            </w:r>
            <w:r w:rsidR="00C04F7E">
              <w:rPr>
                <w:rFonts w:ascii="Times New Roman" w:hAnsi="Times New Roman"/>
                <w:sz w:val="28"/>
                <w:szCs w:val="28"/>
              </w:rPr>
              <w:t xml:space="preserve"> </w:t>
            </w:r>
            <w:r w:rsidR="0008787E">
              <w:rPr>
                <w:rFonts w:ascii="Times New Roman" w:hAnsi="Times New Roman"/>
                <w:sz w:val="28"/>
                <w:szCs w:val="28"/>
              </w:rPr>
              <w:t>–</w:t>
            </w:r>
            <w:r w:rsidR="00C04F7E">
              <w:rPr>
                <w:rFonts w:ascii="Times New Roman" w:hAnsi="Times New Roman"/>
                <w:sz w:val="28"/>
                <w:szCs w:val="28"/>
              </w:rPr>
              <w:t xml:space="preserve"> 9</w:t>
            </w:r>
            <w:r w:rsidR="005D3F23">
              <w:rPr>
                <w:rFonts w:ascii="Times New Roman" w:hAnsi="Times New Roman"/>
                <w:sz w:val="28"/>
                <w:szCs w:val="28"/>
              </w:rPr>
              <w:t xml:space="preserve"> </w:t>
            </w:r>
            <w:r w:rsidR="00C04F7E">
              <w:rPr>
                <w:rFonts w:ascii="Times New Roman" w:hAnsi="Times New Roman"/>
                <w:sz w:val="28"/>
                <w:szCs w:val="28"/>
              </w:rPr>
              <w:t>000</w:t>
            </w:r>
          </w:p>
          <w:p w:rsidR="00275F92" w:rsidRPr="00551996" w:rsidRDefault="00275F92" w:rsidP="0008787E">
            <w:pPr>
              <w:widowControl w:val="0"/>
              <w:autoSpaceDE w:val="0"/>
              <w:autoSpaceDN w:val="0"/>
              <w:adjustRightInd w:val="0"/>
              <w:jc w:val="left"/>
              <w:rPr>
                <w:rFonts w:ascii="Times New Roman" w:hAnsi="Times New Roman"/>
                <w:sz w:val="28"/>
                <w:szCs w:val="28"/>
              </w:rPr>
            </w:pPr>
            <w:r w:rsidRPr="00551996">
              <w:rPr>
                <w:rFonts w:ascii="Times New Roman" w:hAnsi="Times New Roman"/>
                <w:sz w:val="28"/>
                <w:szCs w:val="28"/>
              </w:rPr>
              <w:t xml:space="preserve">(в том числе средства, предусмотренные на научные и инновационные мероприятия, </w:t>
            </w:r>
            <w:r w:rsidR="0008787E">
              <w:rPr>
                <w:rFonts w:ascii="Times New Roman" w:hAnsi="Times New Roman"/>
                <w:sz w:val="28"/>
                <w:szCs w:val="28"/>
              </w:rPr>
              <w:t>–</w:t>
            </w:r>
            <w:r w:rsidRPr="00551996">
              <w:rPr>
                <w:rFonts w:ascii="Times New Roman" w:hAnsi="Times New Roman"/>
                <w:sz w:val="28"/>
                <w:szCs w:val="28"/>
              </w:rPr>
              <w:t xml:space="preserve"> 0)</w:t>
            </w:r>
          </w:p>
        </w:tc>
        <w:tc>
          <w:tcPr>
            <w:tcW w:w="3686" w:type="dxa"/>
            <w:tcBorders>
              <w:top w:val="single" w:sz="4" w:space="0" w:color="auto"/>
              <w:left w:val="single" w:sz="4" w:space="0" w:color="auto"/>
              <w:bottom w:val="single" w:sz="4" w:space="0" w:color="auto"/>
              <w:right w:val="single" w:sz="4" w:space="0" w:color="auto"/>
            </w:tcBorders>
          </w:tcPr>
          <w:p w:rsidR="00275F92" w:rsidRDefault="00275F92" w:rsidP="00C623F2">
            <w:pPr>
              <w:pStyle w:val="ae"/>
              <w:rPr>
                <w:rFonts w:ascii="Times New Roman" w:hAnsi="Times New Roman"/>
                <w:sz w:val="28"/>
                <w:szCs w:val="28"/>
              </w:rPr>
            </w:pPr>
            <w:r>
              <w:rPr>
                <w:rFonts w:ascii="Times New Roman" w:hAnsi="Times New Roman"/>
                <w:sz w:val="28"/>
                <w:szCs w:val="28"/>
              </w:rPr>
              <w:t>9</w:t>
            </w:r>
            <w:r w:rsidR="005D3F23">
              <w:rPr>
                <w:rFonts w:ascii="Times New Roman" w:hAnsi="Times New Roman"/>
                <w:sz w:val="28"/>
                <w:szCs w:val="28"/>
              </w:rPr>
              <w:t xml:space="preserve"> </w:t>
            </w:r>
            <w:r>
              <w:rPr>
                <w:rFonts w:ascii="Times New Roman" w:hAnsi="Times New Roman"/>
                <w:sz w:val="28"/>
                <w:szCs w:val="28"/>
              </w:rPr>
              <w:t>000</w:t>
            </w:r>
          </w:p>
          <w:p w:rsidR="0008787E" w:rsidRDefault="00275F92" w:rsidP="00C623F2">
            <w:pPr>
              <w:pStyle w:val="ae"/>
              <w:rPr>
                <w:rFonts w:ascii="Times New Roman" w:hAnsi="Times New Roman"/>
                <w:sz w:val="28"/>
                <w:szCs w:val="28"/>
              </w:rPr>
            </w:pPr>
            <w:proofErr w:type="gramStart"/>
            <w:r w:rsidRPr="00551996">
              <w:rPr>
                <w:rFonts w:ascii="Times New Roman" w:hAnsi="Times New Roman"/>
                <w:sz w:val="28"/>
                <w:szCs w:val="28"/>
              </w:rPr>
              <w:t xml:space="preserve">(в том числе средства федерального </w:t>
            </w:r>
            <w:proofErr w:type="gramEnd"/>
          </w:p>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 xml:space="preserve">бюджета </w:t>
            </w:r>
            <w:r>
              <w:rPr>
                <w:rFonts w:ascii="Times New Roman" w:hAnsi="Times New Roman"/>
                <w:sz w:val="28"/>
                <w:szCs w:val="28"/>
              </w:rPr>
              <w:t>–</w:t>
            </w:r>
            <w:r w:rsidRPr="00551996">
              <w:rPr>
                <w:rFonts w:ascii="Times New Roman" w:hAnsi="Times New Roman"/>
                <w:sz w:val="28"/>
                <w:szCs w:val="28"/>
              </w:rPr>
              <w:t xml:space="preserve"> 0</w:t>
            </w:r>
            <w:r>
              <w:rPr>
                <w:rFonts w:ascii="Times New Roman" w:hAnsi="Times New Roman"/>
                <w:sz w:val="28"/>
                <w:szCs w:val="28"/>
              </w:rPr>
              <w:t>*</w:t>
            </w:r>
            <w:r w:rsidRPr="00551996">
              <w:rPr>
                <w:rFonts w:ascii="Times New Roman" w:hAnsi="Times New Roman"/>
                <w:sz w:val="28"/>
                <w:szCs w:val="28"/>
              </w:rPr>
              <w:t>)</w:t>
            </w:r>
          </w:p>
        </w:tc>
        <w:tc>
          <w:tcPr>
            <w:tcW w:w="2850" w:type="dxa"/>
            <w:tcBorders>
              <w:top w:val="single" w:sz="4" w:space="0" w:color="auto"/>
              <w:left w:val="single" w:sz="4" w:space="0" w:color="auto"/>
              <w:bottom w:val="single" w:sz="4" w:space="0" w:color="auto"/>
            </w:tcBorders>
          </w:tcPr>
          <w:p w:rsidR="00275F92" w:rsidRPr="00551996" w:rsidRDefault="00275F92" w:rsidP="00C623F2">
            <w:pPr>
              <w:pStyle w:val="ae"/>
              <w:rPr>
                <w:rFonts w:ascii="Times New Roman" w:hAnsi="Times New Roman"/>
                <w:sz w:val="28"/>
                <w:szCs w:val="28"/>
              </w:rPr>
            </w:pPr>
            <w:r w:rsidRPr="00551996">
              <w:rPr>
                <w:rFonts w:ascii="Times New Roman" w:hAnsi="Times New Roman"/>
                <w:sz w:val="28"/>
                <w:szCs w:val="28"/>
              </w:rPr>
              <w:t>0</w:t>
            </w:r>
          </w:p>
        </w:tc>
      </w:tr>
      <w:tr w:rsidR="00275F92" w:rsidTr="0008787E">
        <w:tc>
          <w:tcPr>
            <w:tcW w:w="3544" w:type="dxa"/>
            <w:tcBorders>
              <w:top w:val="single" w:sz="4" w:space="0" w:color="auto"/>
              <w:bottom w:val="single" w:sz="4" w:space="0" w:color="auto"/>
              <w:right w:val="single" w:sz="4" w:space="0" w:color="auto"/>
            </w:tcBorders>
          </w:tcPr>
          <w:p w:rsidR="00275F92" w:rsidRPr="00275F92" w:rsidRDefault="00275F92" w:rsidP="00C623F2">
            <w:pPr>
              <w:pStyle w:val="ae"/>
              <w:rPr>
                <w:rFonts w:ascii="Times New Roman" w:hAnsi="Times New Roman"/>
                <w:sz w:val="28"/>
                <w:szCs w:val="28"/>
              </w:rPr>
            </w:pPr>
            <w:bookmarkStart w:id="28" w:name="sub_3012"/>
            <w:r w:rsidRPr="00275F92">
              <w:rPr>
                <w:rFonts w:ascii="Times New Roman" w:hAnsi="Times New Roman"/>
                <w:sz w:val="28"/>
                <w:szCs w:val="28"/>
              </w:rPr>
              <w:t xml:space="preserve">Ожидаемые конечные </w:t>
            </w:r>
            <w:r w:rsidRPr="00275F92">
              <w:rPr>
                <w:rFonts w:ascii="Times New Roman" w:hAnsi="Times New Roman"/>
                <w:sz w:val="28"/>
                <w:szCs w:val="28"/>
              </w:rPr>
              <w:lastRenderedPageBreak/>
              <w:t>результаты реализации Подпрограммы 3</w:t>
            </w:r>
            <w:bookmarkEnd w:id="28"/>
          </w:p>
        </w:tc>
        <w:tc>
          <w:tcPr>
            <w:tcW w:w="6536" w:type="dxa"/>
            <w:gridSpan w:val="2"/>
            <w:tcBorders>
              <w:top w:val="single" w:sz="4" w:space="0" w:color="auto"/>
              <w:left w:val="single" w:sz="4" w:space="0" w:color="auto"/>
              <w:bottom w:val="single" w:sz="4" w:space="0" w:color="auto"/>
            </w:tcBorders>
          </w:tcPr>
          <w:p w:rsidR="00275F92" w:rsidRPr="00275F92" w:rsidRDefault="00275F92" w:rsidP="00C623F2">
            <w:pPr>
              <w:pStyle w:val="ae"/>
              <w:rPr>
                <w:rFonts w:ascii="Times New Roman" w:hAnsi="Times New Roman"/>
                <w:sz w:val="28"/>
                <w:szCs w:val="28"/>
              </w:rPr>
            </w:pPr>
            <w:r w:rsidRPr="00275F92">
              <w:rPr>
                <w:rFonts w:ascii="Times New Roman" w:hAnsi="Times New Roman"/>
                <w:sz w:val="28"/>
                <w:szCs w:val="28"/>
              </w:rPr>
              <w:lastRenderedPageBreak/>
              <w:t xml:space="preserve">реализация мероприятий Подпрограммы 3 за весь </w:t>
            </w:r>
            <w:r w:rsidRPr="00275F92">
              <w:rPr>
                <w:rFonts w:ascii="Times New Roman" w:hAnsi="Times New Roman"/>
                <w:sz w:val="28"/>
                <w:szCs w:val="28"/>
              </w:rPr>
              <w:lastRenderedPageBreak/>
              <w:t>период позволит:</w:t>
            </w:r>
          </w:p>
          <w:p w:rsidR="00275F92" w:rsidRPr="00275F92" w:rsidRDefault="00275F92" w:rsidP="00C623F2">
            <w:pPr>
              <w:pStyle w:val="ae"/>
              <w:rPr>
                <w:rFonts w:ascii="Times New Roman" w:hAnsi="Times New Roman"/>
                <w:sz w:val="28"/>
                <w:szCs w:val="28"/>
              </w:rPr>
            </w:pPr>
            <w:r>
              <w:rPr>
                <w:rFonts w:ascii="Times New Roman" w:hAnsi="Times New Roman"/>
                <w:sz w:val="28"/>
                <w:szCs w:val="28"/>
              </w:rPr>
              <w:t>1</w:t>
            </w:r>
            <w:r w:rsidR="005D3F23">
              <w:rPr>
                <w:rFonts w:ascii="Times New Roman" w:hAnsi="Times New Roman"/>
                <w:sz w:val="28"/>
                <w:szCs w:val="28"/>
              </w:rPr>
              <w:t>) </w:t>
            </w:r>
            <w:r w:rsidRPr="00275F92">
              <w:rPr>
                <w:rFonts w:ascii="Times New Roman" w:hAnsi="Times New Roman"/>
                <w:sz w:val="28"/>
                <w:szCs w:val="28"/>
              </w:rPr>
              <w:t xml:space="preserve">оказать содействие переселению на территорию автономного округа 840 соотечественникам, в том числе 330 участникам </w:t>
            </w:r>
            <w:hyperlink r:id="rId36" w:history="1">
              <w:r w:rsidR="00F16C66"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510 членам их семей, в том числе по годам:</w:t>
            </w:r>
          </w:p>
          <w:p w:rsidR="00275F92" w:rsidRPr="00275F92" w:rsidRDefault="00275F92" w:rsidP="00C623F2">
            <w:pPr>
              <w:pStyle w:val="ae"/>
              <w:rPr>
                <w:rFonts w:ascii="Times New Roman" w:hAnsi="Times New Roman"/>
                <w:sz w:val="28"/>
                <w:szCs w:val="28"/>
              </w:rPr>
            </w:pPr>
            <w:r w:rsidRPr="00275F92">
              <w:rPr>
                <w:rFonts w:ascii="Times New Roman" w:hAnsi="Times New Roman"/>
                <w:sz w:val="28"/>
                <w:szCs w:val="28"/>
              </w:rPr>
              <w:t xml:space="preserve">2014 год </w:t>
            </w:r>
            <w:r w:rsidR="0008787E">
              <w:rPr>
                <w:rFonts w:ascii="Times New Roman" w:hAnsi="Times New Roman"/>
                <w:sz w:val="28"/>
                <w:szCs w:val="28"/>
              </w:rPr>
              <w:t>–</w:t>
            </w:r>
            <w:r w:rsidRPr="00275F92">
              <w:rPr>
                <w:rFonts w:ascii="Times New Roman" w:hAnsi="Times New Roman"/>
                <w:sz w:val="28"/>
                <w:szCs w:val="28"/>
              </w:rPr>
              <w:t xml:space="preserve"> 90 участникам </w:t>
            </w:r>
            <w:hyperlink r:id="rId37" w:history="1">
              <w:r w:rsidR="008B68AF"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138 членам их семей;</w:t>
            </w:r>
          </w:p>
          <w:p w:rsidR="00275F92" w:rsidRPr="00275F92" w:rsidRDefault="00275F92" w:rsidP="00C623F2">
            <w:pPr>
              <w:pStyle w:val="ae"/>
              <w:rPr>
                <w:rFonts w:ascii="Times New Roman" w:hAnsi="Times New Roman"/>
                <w:sz w:val="28"/>
                <w:szCs w:val="28"/>
              </w:rPr>
            </w:pPr>
            <w:r w:rsidRPr="00275F92">
              <w:rPr>
                <w:rFonts w:ascii="Times New Roman" w:hAnsi="Times New Roman"/>
                <w:sz w:val="28"/>
                <w:szCs w:val="28"/>
              </w:rPr>
              <w:t xml:space="preserve">2015 год </w:t>
            </w:r>
            <w:r w:rsidR="0008787E">
              <w:rPr>
                <w:rFonts w:ascii="Times New Roman" w:hAnsi="Times New Roman"/>
                <w:sz w:val="28"/>
                <w:szCs w:val="28"/>
              </w:rPr>
              <w:t>–</w:t>
            </w:r>
            <w:r w:rsidRPr="00275F92">
              <w:rPr>
                <w:rFonts w:ascii="Times New Roman" w:hAnsi="Times New Roman"/>
                <w:sz w:val="28"/>
                <w:szCs w:val="28"/>
              </w:rPr>
              <w:t xml:space="preserve"> 60 участникам </w:t>
            </w:r>
            <w:hyperlink r:id="rId38" w:history="1">
              <w:r w:rsidR="008B68AF"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93 членам их семей;</w:t>
            </w:r>
          </w:p>
          <w:p w:rsidR="00275F92" w:rsidRPr="00275F92" w:rsidRDefault="00275F92" w:rsidP="00C623F2">
            <w:pPr>
              <w:pStyle w:val="ae"/>
              <w:rPr>
                <w:rFonts w:ascii="Times New Roman" w:hAnsi="Times New Roman"/>
                <w:sz w:val="28"/>
                <w:szCs w:val="28"/>
              </w:rPr>
            </w:pPr>
            <w:r w:rsidRPr="00275F92">
              <w:rPr>
                <w:rFonts w:ascii="Times New Roman" w:hAnsi="Times New Roman"/>
                <w:sz w:val="28"/>
                <w:szCs w:val="28"/>
              </w:rPr>
              <w:t xml:space="preserve">2016 год </w:t>
            </w:r>
            <w:r w:rsidR="0008787E">
              <w:rPr>
                <w:rFonts w:ascii="Times New Roman" w:hAnsi="Times New Roman"/>
                <w:sz w:val="28"/>
                <w:szCs w:val="28"/>
              </w:rPr>
              <w:t>–</w:t>
            </w:r>
            <w:r w:rsidRPr="00275F92">
              <w:rPr>
                <w:rFonts w:ascii="Times New Roman" w:hAnsi="Times New Roman"/>
                <w:sz w:val="28"/>
                <w:szCs w:val="28"/>
              </w:rPr>
              <w:t xml:space="preserve"> 60 участникам </w:t>
            </w:r>
            <w:hyperlink r:id="rId39" w:history="1">
              <w:r w:rsidR="008B68AF"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93 членам их семей;</w:t>
            </w:r>
          </w:p>
          <w:p w:rsidR="00275F92" w:rsidRPr="00275F92" w:rsidRDefault="00275F92" w:rsidP="00C623F2">
            <w:pPr>
              <w:pStyle w:val="ae"/>
              <w:rPr>
                <w:rFonts w:ascii="Times New Roman" w:hAnsi="Times New Roman"/>
                <w:sz w:val="28"/>
                <w:szCs w:val="28"/>
              </w:rPr>
            </w:pPr>
            <w:r w:rsidRPr="00275F92">
              <w:rPr>
                <w:rFonts w:ascii="Times New Roman" w:hAnsi="Times New Roman"/>
                <w:sz w:val="28"/>
                <w:szCs w:val="28"/>
              </w:rPr>
              <w:t xml:space="preserve">2017 год </w:t>
            </w:r>
            <w:r w:rsidR="0008787E">
              <w:rPr>
                <w:rFonts w:ascii="Times New Roman" w:hAnsi="Times New Roman"/>
                <w:sz w:val="28"/>
                <w:szCs w:val="28"/>
              </w:rPr>
              <w:t>–</w:t>
            </w:r>
            <w:r w:rsidRPr="00275F92">
              <w:rPr>
                <w:rFonts w:ascii="Times New Roman" w:hAnsi="Times New Roman"/>
                <w:sz w:val="28"/>
                <w:szCs w:val="28"/>
              </w:rPr>
              <w:t xml:space="preserve"> 60 участникам </w:t>
            </w:r>
            <w:hyperlink r:id="rId40" w:history="1">
              <w:r w:rsidR="008B68AF"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93 членам их семей;</w:t>
            </w:r>
          </w:p>
          <w:p w:rsidR="00275F92" w:rsidRPr="00275F92" w:rsidRDefault="00275F92" w:rsidP="00C623F2">
            <w:pPr>
              <w:pStyle w:val="ae"/>
              <w:rPr>
                <w:rFonts w:ascii="Times New Roman" w:hAnsi="Times New Roman"/>
                <w:sz w:val="28"/>
                <w:szCs w:val="28"/>
              </w:rPr>
            </w:pPr>
            <w:r w:rsidRPr="00275F92">
              <w:rPr>
                <w:rFonts w:ascii="Times New Roman" w:hAnsi="Times New Roman"/>
                <w:sz w:val="28"/>
                <w:szCs w:val="28"/>
              </w:rPr>
              <w:t xml:space="preserve">2018 год </w:t>
            </w:r>
            <w:r w:rsidR="0008787E">
              <w:rPr>
                <w:rFonts w:ascii="Times New Roman" w:hAnsi="Times New Roman"/>
                <w:sz w:val="28"/>
                <w:szCs w:val="28"/>
              </w:rPr>
              <w:t>–</w:t>
            </w:r>
            <w:r w:rsidRPr="00275F92">
              <w:rPr>
                <w:rFonts w:ascii="Times New Roman" w:hAnsi="Times New Roman"/>
                <w:sz w:val="28"/>
                <w:szCs w:val="28"/>
              </w:rPr>
              <w:t xml:space="preserve"> 60 участникам </w:t>
            </w:r>
            <w:hyperlink r:id="rId41" w:history="1">
              <w:r w:rsidR="008B68AF"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93 членам их семей;</w:t>
            </w:r>
          </w:p>
          <w:p w:rsidR="00275F92" w:rsidRPr="00275F92" w:rsidRDefault="00275F92" w:rsidP="00C623F2">
            <w:pPr>
              <w:pStyle w:val="ae"/>
              <w:rPr>
                <w:rFonts w:ascii="Times New Roman" w:hAnsi="Times New Roman"/>
                <w:sz w:val="28"/>
                <w:szCs w:val="28"/>
              </w:rPr>
            </w:pPr>
            <w:r>
              <w:rPr>
                <w:rFonts w:ascii="Times New Roman" w:hAnsi="Times New Roman"/>
                <w:sz w:val="28"/>
                <w:szCs w:val="28"/>
              </w:rPr>
              <w:t>2</w:t>
            </w:r>
            <w:r w:rsidR="005D3F23">
              <w:rPr>
                <w:rFonts w:ascii="Times New Roman" w:hAnsi="Times New Roman"/>
                <w:sz w:val="28"/>
                <w:szCs w:val="28"/>
              </w:rPr>
              <w:t>) </w:t>
            </w:r>
            <w:r w:rsidRPr="00275F92">
              <w:rPr>
                <w:rFonts w:ascii="Times New Roman" w:hAnsi="Times New Roman"/>
                <w:sz w:val="28"/>
                <w:szCs w:val="28"/>
              </w:rPr>
              <w:t>обеспечить возможность обустройства и адаптации прибывших участников Государственной программы и членов их семей на территории автономного округа;</w:t>
            </w:r>
          </w:p>
          <w:p w:rsidR="00275F92" w:rsidRPr="00275F92" w:rsidRDefault="00275F92" w:rsidP="00C623F2">
            <w:pPr>
              <w:pStyle w:val="ae"/>
              <w:rPr>
                <w:rFonts w:ascii="Times New Roman" w:hAnsi="Times New Roman"/>
                <w:sz w:val="28"/>
                <w:szCs w:val="28"/>
              </w:rPr>
            </w:pPr>
            <w:r>
              <w:rPr>
                <w:rFonts w:ascii="Times New Roman" w:hAnsi="Times New Roman"/>
                <w:sz w:val="28"/>
                <w:szCs w:val="28"/>
              </w:rPr>
              <w:t>3</w:t>
            </w:r>
            <w:r w:rsidR="005D3F23">
              <w:rPr>
                <w:rFonts w:ascii="Times New Roman" w:hAnsi="Times New Roman"/>
                <w:sz w:val="28"/>
                <w:szCs w:val="28"/>
              </w:rPr>
              <w:t>) </w:t>
            </w:r>
            <w:r w:rsidRPr="00275F92">
              <w:rPr>
                <w:rFonts w:ascii="Times New Roman" w:hAnsi="Times New Roman"/>
                <w:sz w:val="28"/>
                <w:szCs w:val="28"/>
              </w:rPr>
              <w:t xml:space="preserve">использовать потенциал участников </w:t>
            </w:r>
            <w:hyperlink r:id="rId42" w:history="1">
              <w:r w:rsidR="00F16C66"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членов их семей в интересах социально-экономического развития автономного округа;</w:t>
            </w:r>
          </w:p>
          <w:p w:rsidR="00275F92" w:rsidRPr="00275F92" w:rsidRDefault="00275F92" w:rsidP="00C623F2">
            <w:pPr>
              <w:pStyle w:val="ae"/>
              <w:rPr>
                <w:rFonts w:ascii="Times New Roman" w:hAnsi="Times New Roman"/>
                <w:sz w:val="28"/>
                <w:szCs w:val="28"/>
              </w:rPr>
            </w:pPr>
            <w:r>
              <w:rPr>
                <w:rFonts w:ascii="Times New Roman" w:hAnsi="Times New Roman"/>
                <w:sz w:val="28"/>
                <w:szCs w:val="28"/>
              </w:rPr>
              <w:t>4</w:t>
            </w:r>
            <w:r w:rsidR="005D3F23">
              <w:rPr>
                <w:rFonts w:ascii="Times New Roman" w:hAnsi="Times New Roman"/>
                <w:sz w:val="28"/>
                <w:szCs w:val="28"/>
              </w:rPr>
              <w:t>) </w:t>
            </w:r>
            <w:r w:rsidRPr="00275F92">
              <w:rPr>
                <w:rFonts w:ascii="Times New Roman" w:hAnsi="Times New Roman"/>
                <w:sz w:val="28"/>
                <w:szCs w:val="28"/>
              </w:rPr>
              <w:t>способствовать улучшению демографической ситуации в автономном округе;</w:t>
            </w:r>
          </w:p>
          <w:p w:rsidR="00275F92" w:rsidRPr="00275F92" w:rsidRDefault="00275F92" w:rsidP="005D3F23">
            <w:pPr>
              <w:pStyle w:val="ae"/>
              <w:rPr>
                <w:rFonts w:ascii="Times New Roman" w:hAnsi="Times New Roman"/>
                <w:sz w:val="28"/>
                <w:szCs w:val="28"/>
              </w:rPr>
            </w:pPr>
            <w:r>
              <w:rPr>
                <w:rFonts w:ascii="Times New Roman" w:hAnsi="Times New Roman"/>
                <w:sz w:val="28"/>
                <w:szCs w:val="28"/>
              </w:rPr>
              <w:t>5</w:t>
            </w:r>
            <w:r w:rsidR="005D3F23">
              <w:rPr>
                <w:rFonts w:ascii="Times New Roman" w:hAnsi="Times New Roman"/>
                <w:sz w:val="28"/>
                <w:szCs w:val="28"/>
              </w:rPr>
              <w:t>) </w:t>
            </w:r>
            <w:r w:rsidRPr="00275F92">
              <w:rPr>
                <w:rFonts w:ascii="Times New Roman" w:hAnsi="Times New Roman"/>
                <w:sz w:val="28"/>
                <w:szCs w:val="28"/>
              </w:rPr>
              <w:t xml:space="preserve">увеличить долю расходов окружного </w:t>
            </w:r>
            <w:proofErr w:type="gramStart"/>
            <w:r w:rsidRPr="00275F92">
              <w:rPr>
                <w:rFonts w:ascii="Times New Roman" w:hAnsi="Times New Roman"/>
                <w:sz w:val="28"/>
                <w:szCs w:val="28"/>
              </w:rPr>
              <w:t>бюджета</w:t>
            </w:r>
            <w:proofErr w:type="gramEnd"/>
            <w:r w:rsidRPr="00275F92">
              <w:rPr>
                <w:rFonts w:ascii="Times New Roman" w:hAnsi="Times New Roman"/>
                <w:sz w:val="28"/>
                <w:szCs w:val="28"/>
              </w:rPr>
              <w:t xml:space="preserve"> на реализацию предусмотренных комплексной программой мероприятий, связанных с предоставлением мер дополнительной поддержки участникам </w:t>
            </w:r>
            <w:hyperlink r:id="rId43" w:history="1">
              <w:r w:rsidR="00F16C66" w:rsidRPr="009A4291">
                <w:rPr>
                  <w:rStyle w:val="af0"/>
                  <w:rFonts w:ascii="Times New Roman" w:hAnsi="Times New Roman"/>
                  <w:b w:val="0"/>
                  <w:color w:val="auto"/>
                  <w:sz w:val="28"/>
                  <w:szCs w:val="28"/>
                </w:rPr>
                <w:t>Государственной программы</w:t>
              </w:r>
            </w:hyperlink>
            <w:r w:rsidRPr="00275F92">
              <w:rPr>
                <w:rFonts w:ascii="Times New Roman" w:hAnsi="Times New Roman"/>
                <w:sz w:val="28"/>
                <w:szCs w:val="28"/>
              </w:rPr>
              <w:t xml:space="preserve"> и членам их семей, в общем размере расходов окружного бюджета на реализацию предусмотренных комплексной программой мероприятий до 90%</w:t>
            </w:r>
          </w:p>
        </w:tc>
      </w:tr>
    </w:tbl>
    <w:p w:rsidR="000A119A" w:rsidRPr="002070F7" w:rsidRDefault="000A119A" w:rsidP="000A119A">
      <w:pPr>
        <w:widowControl w:val="0"/>
        <w:autoSpaceDE w:val="0"/>
        <w:autoSpaceDN w:val="0"/>
        <w:adjustRightInd w:val="0"/>
        <w:ind w:firstLine="540"/>
        <w:rPr>
          <w:rFonts w:ascii="Times New Roman" w:hAnsi="Times New Roman"/>
        </w:rPr>
      </w:pPr>
      <w:bookmarkStart w:id="29" w:name="sub_333"/>
      <w:r w:rsidRPr="002070F7">
        <w:rPr>
          <w:rFonts w:ascii="Times New Roman" w:hAnsi="Times New Roman"/>
        </w:rPr>
        <w:lastRenderedPageBreak/>
        <w:t>---------------------------</w:t>
      </w:r>
    </w:p>
    <w:p w:rsidR="00514440" w:rsidRDefault="000A119A" w:rsidP="0008787E">
      <w:pPr>
        <w:widowControl w:val="0"/>
        <w:autoSpaceDE w:val="0"/>
        <w:autoSpaceDN w:val="0"/>
        <w:adjustRightInd w:val="0"/>
        <w:ind w:firstLine="708"/>
        <w:rPr>
          <w:rFonts w:ascii="Times New Roman" w:hAnsi="Times New Roman"/>
          <w:sz w:val="28"/>
          <w:szCs w:val="28"/>
        </w:rPr>
      </w:pPr>
      <w:bookmarkStart w:id="30" w:name="Par1142"/>
      <w:bookmarkEnd w:id="30"/>
      <w:r w:rsidRPr="000A119A">
        <w:rPr>
          <w:rFonts w:ascii="Times New Roman" w:hAnsi="Times New Roman"/>
          <w:sz w:val="28"/>
          <w:szCs w:val="28"/>
        </w:rPr>
        <w:t>*</w:t>
      </w:r>
      <w:r w:rsidR="0008787E">
        <w:rPr>
          <w:rFonts w:ascii="Times New Roman" w:hAnsi="Times New Roman"/>
          <w:sz w:val="28"/>
          <w:szCs w:val="28"/>
        </w:rPr>
        <w:t> </w:t>
      </w:r>
      <w:proofErr w:type="gramStart"/>
      <w:r w:rsidRPr="000A119A">
        <w:rPr>
          <w:rFonts w:ascii="Times New Roman" w:hAnsi="Times New Roman"/>
          <w:sz w:val="28"/>
          <w:szCs w:val="28"/>
        </w:rPr>
        <w:t xml:space="preserve">В соответствии с Государственной </w:t>
      </w:r>
      <w:hyperlink r:id="rId44" w:history="1">
        <w:r w:rsidRPr="009A4291">
          <w:rPr>
            <w:rFonts w:ascii="Times New Roman" w:hAnsi="Times New Roman"/>
            <w:sz w:val="28"/>
            <w:szCs w:val="28"/>
          </w:rPr>
          <w:t>программой</w:t>
        </w:r>
      </w:hyperlink>
      <w:r w:rsidRPr="000A119A">
        <w:rPr>
          <w:rFonts w:ascii="Times New Roman" w:hAnsi="Times New Roman"/>
          <w:sz w:val="28"/>
          <w:szCs w:val="28"/>
        </w:rPr>
        <w:t xml:space="preserve"> возможно привлечение средств из федерального бюджета в виде субсидий окружному бюджету на оказание</w:t>
      </w:r>
      <w:proofErr w:type="gramEnd"/>
      <w:r w:rsidRPr="000A119A">
        <w:rPr>
          <w:rFonts w:ascii="Times New Roman" w:hAnsi="Times New Roman"/>
          <w:sz w:val="28"/>
          <w:szCs w:val="28"/>
        </w:rPr>
        <w:t xml:space="preserve"> дополнительных гарантий и мер социальной поддержки переселившимся соотечественникам в соответствии с соглашениями, заключаемыми между уполномоченным органом Российской Федерации и Правительством автономного округа.</w:t>
      </w:r>
      <w:bookmarkEnd w:id="29"/>
      <w:r w:rsidR="00514440" w:rsidRPr="00275F92">
        <w:rPr>
          <w:rFonts w:ascii="Times New Roman" w:hAnsi="Times New Roman"/>
          <w:sz w:val="28"/>
          <w:szCs w:val="28"/>
        </w:rPr>
        <w:t>»;</w:t>
      </w:r>
    </w:p>
    <w:p w:rsidR="00514440" w:rsidRDefault="00275F92" w:rsidP="00514440">
      <w:pPr>
        <w:tabs>
          <w:tab w:val="left" w:pos="993"/>
        </w:tabs>
        <w:ind w:firstLine="709"/>
        <w:rPr>
          <w:rFonts w:ascii="Times New Roman" w:hAnsi="Times New Roman"/>
          <w:sz w:val="28"/>
          <w:szCs w:val="28"/>
        </w:rPr>
      </w:pPr>
      <w:r>
        <w:rPr>
          <w:rFonts w:ascii="Times New Roman" w:hAnsi="Times New Roman"/>
          <w:sz w:val="28"/>
          <w:szCs w:val="28"/>
        </w:rPr>
        <w:t>8</w:t>
      </w:r>
      <w:r w:rsidR="00514440">
        <w:rPr>
          <w:rFonts w:ascii="Times New Roman" w:hAnsi="Times New Roman"/>
          <w:sz w:val="28"/>
          <w:szCs w:val="28"/>
        </w:rPr>
        <w:t xml:space="preserve">.2. </w:t>
      </w:r>
      <w:r w:rsidR="00514440" w:rsidRPr="00434A4C">
        <w:rPr>
          <w:rFonts w:ascii="Times New Roman" w:hAnsi="Times New Roman"/>
          <w:sz w:val="28"/>
          <w:szCs w:val="28"/>
        </w:rPr>
        <w:t xml:space="preserve">раздел </w:t>
      </w:r>
      <w:r w:rsidR="00514440" w:rsidRPr="00434A4C">
        <w:rPr>
          <w:rFonts w:ascii="Times New Roman" w:hAnsi="Times New Roman"/>
          <w:sz w:val="28"/>
          <w:szCs w:val="28"/>
          <w:lang w:val="en-US"/>
        </w:rPr>
        <w:t>I</w:t>
      </w:r>
      <w:r w:rsidR="00514440">
        <w:rPr>
          <w:rFonts w:ascii="Times New Roman" w:hAnsi="Times New Roman"/>
          <w:sz w:val="28"/>
          <w:szCs w:val="28"/>
          <w:lang w:val="en-US"/>
        </w:rPr>
        <w:t>I</w:t>
      </w:r>
      <w:r w:rsidR="00514440" w:rsidRPr="00434A4C">
        <w:rPr>
          <w:rFonts w:ascii="Times New Roman" w:hAnsi="Times New Roman"/>
          <w:sz w:val="28"/>
          <w:szCs w:val="28"/>
        </w:rPr>
        <w:t xml:space="preserve"> изложить в следующей редакции:</w:t>
      </w:r>
    </w:p>
    <w:p w:rsidR="00496CE3" w:rsidRDefault="00496CE3" w:rsidP="00725DAC">
      <w:pPr>
        <w:pStyle w:val="1"/>
        <w:framePr w:hSpace="0" w:wrap="auto" w:vAnchor="margin" w:hAnchor="text" w:xAlign="left" w:yAlign="inline"/>
        <w:rPr>
          <w:sz w:val="28"/>
          <w:szCs w:val="28"/>
        </w:rPr>
      </w:pPr>
      <w:bookmarkStart w:id="31" w:name="sub_3201"/>
      <w:bookmarkStart w:id="32" w:name="sub_3200"/>
    </w:p>
    <w:p w:rsidR="005D3F23" w:rsidRDefault="005D3F23" w:rsidP="005D3F23">
      <w:pPr>
        <w:rPr>
          <w:lang w:eastAsia="ru-RU"/>
        </w:rPr>
      </w:pPr>
    </w:p>
    <w:p w:rsidR="005D3F23" w:rsidRPr="005D3F23" w:rsidRDefault="005D3F23" w:rsidP="005D3F23">
      <w:pPr>
        <w:rPr>
          <w:lang w:eastAsia="ru-RU"/>
        </w:rPr>
      </w:pPr>
    </w:p>
    <w:p w:rsidR="00725DAC" w:rsidRDefault="00725DAC" w:rsidP="00725DAC">
      <w:pPr>
        <w:pStyle w:val="1"/>
        <w:framePr w:hSpace="0" w:wrap="auto" w:vAnchor="margin" w:hAnchor="text" w:xAlign="left" w:yAlign="inline"/>
        <w:rPr>
          <w:sz w:val="28"/>
          <w:szCs w:val="28"/>
        </w:rPr>
      </w:pPr>
      <w:r>
        <w:rPr>
          <w:sz w:val="28"/>
          <w:szCs w:val="28"/>
        </w:rPr>
        <w:lastRenderedPageBreak/>
        <w:t>«</w:t>
      </w:r>
      <w:r w:rsidRPr="00725DAC">
        <w:rPr>
          <w:b/>
          <w:sz w:val="28"/>
          <w:szCs w:val="28"/>
        </w:rPr>
        <w:t>II. Перечень мероприятий Подпрограммы 3</w:t>
      </w:r>
    </w:p>
    <w:p w:rsidR="00117FE3" w:rsidRDefault="00117FE3" w:rsidP="00514440">
      <w:pPr>
        <w:ind w:firstLine="708"/>
        <w:rPr>
          <w:rFonts w:ascii="Times New Roman" w:hAnsi="Times New Roman"/>
          <w:sz w:val="28"/>
          <w:szCs w:val="28"/>
        </w:rPr>
      </w:pPr>
    </w:p>
    <w:p w:rsidR="00514440" w:rsidRDefault="00514440" w:rsidP="00514440">
      <w:pPr>
        <w:ind w:firstLine="708"/>
        <w:rPr>
          <w:rFonts w:ascii="Times New Roman" w:hAnsi="Times New Roman"/>
          <w:sz w:val="28"/>
          <w:szCs w:val="28"/>
        </w:rPr>
      </w:pPr>
      <w:r w:rsidRPr="00C623F2">
        <w:rPr>
          <w:rFonts w:ascii="Times New Roman" w:hAnsi="Times New Roman"/>
          <w:sz w:val="28"/>
          <w:szCs w:val="28"/>
        </w:rPr>
        <w:t>Для достижения обозначенных выше цели и задачи Подпрограммы 3 планируется организация и проведение следующих мероприятий:</w:t>
      </w:r>
    </w:p>
    <w:p w:rsidR="00C623F2" w:rsidRPr="001F7275" w:rsidRDefault="00C623F2" w:rsidP="00514440">
      <w:pPr>
        <w:ind w:firstLine="708"/>
        <w:rPr>
          <w:rFonts w:ascii="Times New Roman" w:hAnsi="Times New Roman"/>
          <w:sz w:val="28"/>
          <w:szCs w:val="28"/>
        </w:rPr>
      </w:pPr>
      <w:r w:rsidRPr="001F7275">
        <w:rPr>
          <w:rFonts w:ascii="Times New Roman" w:hAnsi="Times New Roman"/>
          <w:sz w:val="28"/>
          <w:szCs w:val="28"/>
        </w:rPr>
        <w:t>1. Организаци</w:t>
      </w:r>
      <w:r w:rsidR="005D3F23">
        <w:rPr>
          <w:rFonts w:ascii="Times New Roman" w:hAnsi="Times New Roman"/>
          <w:sz w:val="28"/>
          <w:szCs w:val="28"/>
        </w:rPr>
        <w:t>я</w:t>
      </w:r>
      <w:r w:rsidRPr="001F7275">
        <w:rPr>
          <w:rFonts w:ascii="Times New Roman" w:hAnsi="Times New Roman"/>
          <w:sz w:val="28"/>
          <w:szCs w:val="28"/>
        </w:rPr>
        <w:t xml:space="preserve"> процесса добровольного переселения соотечественников на постоянное место жительства в автономный округ, а именно:</w:t>
      </w:r>
    </w:p>
    <w:p w:rsidR="00514440" w:rsidRPr="00C623F2" w:rsidRDefault="00C623F2" w:rsidP="00514440">
      <w:pPr>
        <w:ind w:firstLine="708"/>
        <w:rPr>
          <w:rFonts w:ascii="Times New Roman" w:hAnsi="Times New Roman"/>
          <w:sz w:val="28"/>
          <w:szCs w:val="28"/>
        </w:rPr>
      </w:pPr>
      <w:bookmarkStart w:id="33" w:name="sub_3231"/>
      <w:bookmarkEnd w:id="31"/>
      <w:r w:rsidRPr="001F7275">
        <w:rPr>
          <w:rFonts w:ascii="Times New Roman" w:hAnsi="Times New Roman"/>
          <w:sz w:val="28"/>
          <w:szCs w:val="28"/>
        </w:rPr>
        <w:t>1.</w:t>
      </w:r>
      <w:r w:rsidR="00514440" w:rsidRPr="001F7275">
        <w:rPr>
          <w:rFonts w:ascii="Times New Roman" w:hAnsi="Times New Roman"/>
          <w:sz w:val="28"/>
          <w:szCs w:val="28"/>
        </w:rPr>
        <w:t>1.</w:t>
      </w:r>
      <w:r w:rsidR="00496CE3">
        <w:rPr>
          <w:rFonts w:ascii="Times New Roman" w:hAnsi="Times New Roman"/>
          <w:sz w:val="28"/>
          <w:szCs w:val="28"/>
        </w:rPr>
        <w:t> </w:t>
      </w:r>
      <w:r w:rsidR="005D3F23">
        <w:rPr>
          <w:rFonts w:ascii="Times New Roman" w:hAnsi="Times New Roman"/>
          <w:sz w:val="28"/>
          <w:szCs w:val="28"/>
        </w:rPr>
        <w:t>с</w:t>
      </w:r>
      <w:r w:rsidR="00514440" w:rsidRPr="00C623F2">
        <w:rPr>
          <w:rFonts w:ascii="Times New Roman" w:hAnsi="Times New Roman"/>
          <w:sz w:val="28"/>
          <w:szCs w:val="28"/>
        </w:rPr>
        <w:t xml:space="preserve">оздание нормативно-правовой базы по реализации </w:t>
      </w:r>
      <w:hyperlink r:id="rId45" w:history="1">
        <w:r w:rsidR="00514440" w:rsidRPr="009A4291">
          <w:rPr>
            <w:rStyle w:val="af0"/>
            <w:rFonts w:ascii="Times New Roman" w:hAnsi="Times New Roman"/>
            <w:b w:val="0"/>
            <w:color w:val="auto"/>
            <w:sz w:val="28"/>
            <w:szCs w:val="28"/>
          </w:rPr>
          <w:t>комплексной программы</w:t>
        </w:r>
      </w:hyperlink>
      <w:r w:rsidR="00514440" w:rsidRPr="00C623F2">
        <w:rPr>
          <w:rFonts w:ascii="Times New Roman" w:hAnsi="Times New Roman"/>
          <w:b/>
          <w:sz w:val="28"/>
          <w:szCs w:val="28"/>
        </w:rPr>
        <w:t xml:space="preserve"> </w:t>
      </w:r>
      <w:r w:rsidR="00514440" w:rsidRPr="00C623F2">
        <w:rPr>
          <w:rFonts w:ascii="Times New Roman" w:hAnsi="Times New Roman"/>
          <w:sz w:val="28"/>
          <w:szCs w:val="28"/>
        </w:rPr>
        <w:t>на территории автономного округа.</w:t>
      </w:r>
    </w:p>
    <w:bookmarkEnd w:id="33"/>
    <w:p w:rsidR="00514440" w:rsidRPr="00C623F2" w:rsidRDefault="00514440" w:rsidP="00514440">
      <w:pPr>
        <w:ind w:firstLine="708"/>
        <w:rPr>
          <w:rFonts w:ascii="Times New Roman" w:hAnsi="Times New Roman"/>
          <w:sz w:val="28"/>
          <w:szCs w:val="28"/>
        </w:rPr>
      </w:pPr>
      <w:r w:rsidRPr="00C623F2">
        <w:rPr>
          <w:rFonts w:ascii="Times New Roman" w:hAnsi="Times New Roman"/>
          <w:sz w:val="28"/>
          <w:szCs w:val="28"/>
        </w:rPr>
        <w:t xml:space="preserve">Нормативно-правовое обеспечение реализации комплексной программы предусматривает создание системы государственного </w:t>
      </w:r>
      <w:proofErr w:type="gramStart"/>
      <w:r w:rsidRPr="00C623F2">
        <w:rPr>
          <w:rFonts w:ascii="Times New Roman" w:hAnsi="Times New Roman"/>
          <w:sz w:val="28"/>
          <w:szCs w:val="28"/>
        </w:rPr>
        <w:t>контроля за</w:t>
      </w:r>
      <w:proofErr w:type="gramEnd"/>
      <w:r w:rsidRPr="00C623F2">
        <w:rPr>
          <w:rFonts w:ascii="Times New Roman" w:hAnsi="Times New Roman"/>
          <w:sz w:val="28"/>
          <w:szCs w:val="28"/>
        </w:rPr>
        <w:t xml:space="preserve"> процессом переселения соотечественников, разработку порядка предоставления мер дополнительной поддержки соотечественникам и членам их семей на обустройство на территориях вселения, а также их размеры.</w:t>
      </w:r>
    </w:p>
    <w:p w:rsidR="00514440" w:rsidRPr="00C623F2" w:rsidRDefault="00514440" w:rsidP="00514440">
      <w:pPr>
        <w:ind w:firstLine="708"/>
        <w:rPr>
          <w:rFonts w:ascii="Times New Roman" w:hAnsi="Times New Roman"/>
          <w:sz w:val="28"/>
          <w:szCs w:val="28"/>
        </w:rPr>
      </w:pPr>
      <w:r w:rsidRPr="00C623F2">
        <w:rPr>
          <w:rFonts w:ascii="Times New Roman" w:hAnsi="Times New Roman"/>
          <w:sz w:val="28"/>
          <w:szCs w:val="28"/>
        </w:rPr>
        <w:t>Исполнение данных мероприятий будет осуществляться уполномоченным исполнительным органом государственной власти автономного округа по реализации комплексной программы</w:t>
      </w:r>
      <w:r w:rsidR="005D3F23">
        <w:rPr>
          <w:rFonts w:ascii="Times New Roman" w:hAnsi="Times New Roman"/>
          <w:sz w:val="28"/>
          <w:szCs w:val="28"/>
        </w:rPr>
        <w:t>;</w:t>
      </w:r>
    </w:p>
    <w:p w:rsidR="00514440" w:rsidRPr="00C623F2" w:rsidRDefault="00C623F2" w:rsidP="00514440">
      <w:pPr>
        <w:ind w:firstLine="708"/>
        <w:rPr>
          <w:rFonts w:ascii="Times New Roman" w:hAnsi="Times New Roman"/>
          <w:sz w:val="28"/>
          <w:szCs w:val="28"/>
        </w:rPr>
      </w:pPr>
      <w:bookmarkStart w:id="34" w:name="sub_3232"/>
      <w:r w:rsidRPr="001F7275">
        <w:rPr>
          <w:rFonts w:ascii="Times New Roman" w:hAnsi="Times New Roman"/>
          <w:sz w:val="28"/>
          <w:szCs w:val="28"/>
        </w:rPr>
        <w:t>1.</w:t>
      </w:r>
      <w:r w:rsidR="00514440" w:rsidRPr="001F7275">
        <w:rPr>
          <w:rFonts w:ascii="Times New Roman" w:hAnsi="Times New Roman"/>
          <w:sz w:val="28"/>
          <w:szCs w:val="28"/>
        </w:rPr>
        <w:t>2.</w:t>
      </w:r>
      <w:r w:rsidR="00496CE3">
        <w:rPr>
          <w:rFonts w:ascii="Times New Roman" w:hAnsi="Times New Roman"/>
          <w:sz w:val="28"/>
          <w:szCs w:val="28"/>
        </w:rPr>
        <w:t> </w:t>
      </w:r>
      <w:r w:rsidR="005D3F23">
        <w:rPr>
          <w:rFonts w:ascii="Times New Roman" w:hAnsi="Times New Roman"/>
          <w:sz w:val="28"/>
          <w:szCs w:val="28"/>
        </w:rPr>
        <w:t>о</w:t>
      </w:r>
      <w:r w:rsidR="00514440" w:rsidRPr="00C623F2">
        <w:rPr>
          <w:rFonts w:ascii="Times New Roman" w:hAnsi="Times New Roman"/>
          <w:sz w:val="28"/>
          <w:szCs w:val="28"/>
        </w:rPr>
        <w:t>рганизация и участие в презентациях комплексной программы, проводимых за рубежом.</w:t>
      </w:r>
    </w:p>
    <w:bookmarkEnd w:id="34"/>
    <w:p w:rsidR="00514440" w:rsidRPr="009A4291" w:rsidRDefault="00514440" w:rsidP="00514440">
      <w:pPr>
        <w:ind w:firstLine="708"/>
        <w:rPr>
          <w:rFonts w:ascii="Times New Roman" w:hAnsi="Times New Roman"/>
          <w:sz w:val="28"/>
          <w:szCs w:val="28"/>
        </w:rPr>
      </w:pPr>
      <w:proofErr w:type="gramStart"/>
      <w:r w:rsidRPr="00C623F2">
        <w:rPr>
          <w:rFonts w:ascii="Times New Roman" w:hAnsi="Times New Roman"/>
          <w:sz w:val="28"/>
          <w:szCs w:val="28"/>
        </w:rPr>
        <w:t xml:space="preserve">Мероприятие направлено на участие уполномоченного исполнительного органа государственной власти автономного округа по реализации </w:t>
      </w:r>
      <w:hyperlink r:id="rId46" w:history="1">
        <w:r w:rsidRPr="009A4291">
          <w:rPr>
            <w:rStyle w:val="af0"/>
            <w:rFonts w:ascii="Times New Roman" w:hAnsi="Times New Roman"/>
            <w:b w:val="0"/>
            <w:color w:val="auto"/>
            <w:sz w:val="28"/>
            <w:szCs w:val="28"/>
          </w:rPr>
          <w:t>комплексной программы</w:t>
        </w:r>
      </w:hyperlink>
      <w:r w:rsidRPr="009A4291">
        <w:rPr>
          <w:rFonts w:ascii="Times New Roman" w:hAnsi="Times New Roman"/>
          <w:sz w:val="28"/>
          <w:szCs w:val="28"/>
        </w:rPr>
        <w:t xml:space="preserve"> в презентациях комплексной программы в странах ближнего и дальнего зарубежья с целью информирования об автономном округе как субъекте Российской Федерации, участвующем в реализации </w:t>
      </w:r>
      <w:hyperlink r:id="rId47" w:history="1">
        <w:r w:rsidR="00F16C66" w:rsidRPr="009A4291">
          <w:rPr>
            <w:rStyle w:val="af0"/>
            <w:rFonts w:ascii="Times New Roman" w:hAnsi="Times New Roman"/>
            <w:b w:val="0"/>
            <w:color w:val="auto"/>
            <w:sz w:val="28"/>
            <w:szCs w:val="28"/>
          </w:rPr>
          <w:t>Государственной программы</w:t>
        </w:r>
      </w:hyperlink>
      <w:r w:rsidRPr="005D3F23">
        <w:rPr>
          <w:rFonts w:ascii="Times New Roman" w:hAnsi="Times New Roman"/>
          <w:sz w:val="28"/>
          <w:szCs w:val="28"/>
        </w:rPr>
        <w:t xml:space="preserve">, </w:t>
      </w:r>
      <w:r w:rsidRPr="009A4291">
        <w:rPr>
          <w:rFonts w:ascii="Times New Roman" w:hAnsi="Times New Roman"/>
          <w:sz w:val="28"/>
          <w:szCs w:val="28"/>
        </w:rPr>
        <w:t xml:space="preserve">ознакомление потенциальных участников </w:t>
      </w:r>
      <w:r w:rsidR="00387A57" w:rsidRPr="00C0655B">
        <w:rPr>
          <w:rFonts w:ascii="Times New Roman" w:hAnsi="Times New Roman"/>
          <w:sz w:val="28"/>
          <w:szCs w:val="28"/>
        </w:rPr>
        <w:t>Государственной программы</w:t>
      </w:r>
      <w:r w:rsidRPr="00C0655B">
        <w:rPr>
          <w:rFonts w:ascii="Times New Roman" w:hAnsi="Times New Roman"/>
          <w:sz w:val="28"/>
          <w:szCs w:val="28"/>
        </w:rPr>
        <w:t>,</w:t>
      </w:r>
      <w:r w:rsidRPr="009A4291">
        <w:rPr>
          <w:rFonts w:ascii="Times New Roman" w:hAnsi="Times New Roman"/>
          <w:sz w:val="28"/>
          <w:szCs w:val="28"/>
        </w:rPr>
        <w:t xml:space="preserve"> проживающих за рубежом, с порядком и условиями переселения в автономный округ.</w:t>
      </w:r>
      <w:proofErr w:type="gramEnd"/>
      <w:r w:rsidRPr="009A4291">
        <w:rPr>
          <w:rFonts w:ascii="Times New Roman" w:hAnsi="Times New Roman"/>
          <w:sz w:val="28"/>
          <w:szCs w:val="28"/>
        </w:rPr>
        <w:t xml:space="preserve"> Мероприятия по информационному обеспечению и сопровождению и реализации комплексной программы.</w:t>
      </w:r>
    </w:p>
    <w:p w:rsidR="00514440" w:rsidRPr="009A4291" w:rsidRDefault="00514440" w:rsidP="00514440">
      <w:pPr>
        <w:ind w:firstLine="708"/>
        <w:rPr>
          <w:rFonts w:ascii="Times New Roman" w:hAnsi="Times New Roman"/>
          <w:sz w:val="28"/>
          <w:szCs w:val="28"/>
        </w:rPr>
      </w:pPr>
      <w:r w:rsidRPr="009A4291">
        <w:rPr>
          <w:rFonts w:ascii="Times New Roman" w:hAnsi="Times New Roman"/>
          <w:sz w:val="28"/>
          <w:szCs w:val="28"/>
        </w:rPr>
        <w:t xml:space="preserve">Немаловажным аспектом достижения поставленной цели является достоверное и полное представление информации о комплексной программе, условиях и порядке ее реализации на территории автономного округа. С целью информирования потенциальных участников </w:t>
      </w:r>
      <w:hyperlink r:id="rId48" w:history="1">
        <w:r w:rsidR="00F16C66" w:rsidRPr="009A4291">
          <w:rPr>
            <w:rStyle w:val="af0"/>
            <w:rFonts w:ascii="Times New Roman" w:hAnsi="Times New Roman"/>
            <w:b w:val="0"/>
            <w:color w:val="auto"/>
            <w:sz w:val="28"/>
            <w:szCs w:val="28"/>
          </w:rPr>
          <w:t>Государственной программы</w:t>
        </w:r>
      </w:hyperlink>
      <w:r w:rsidRPr="009A4291">
        <w:rPr>
          <w:rFonts w:ascii="Times New Roman" w:hAnsi="Times New Roman"/>
          <w:b/>
          <w:sz w:val="28"/>
          <w:szCs w:val="28"/>
        </w:rPr>
        <w:t xml:space="preserve"> </w:t>
      </w:r>
      <w:r w:rsidRPr="009A4291">
        <w:rPr>
          <w:rFonts w:ascii="Times New Roman" w:hAnsi="Times New Roman"/>
          <w:sz w:val="28"/>
          <w:szCs w:val="28"/>
        </w:rPr>
        <w:t>предусматривается проведение следующих мероприятий:</w:t>
      </w:r>
    </w:p>
    <w:p w:rsidR="00514440" w:rsidRPr="00C623F2" w:rsidRDefault="00C623F2" w:rsidP="00514440">
      <w:pPr>
        <w:ind w:firstLine="708"/>
        <w:rPr>
          <w:rFonts w:ascii="Times New Roman" w:hAnsi="Times New Roman"/>
          <w:sz w:val="28"/>
          <w:szCs w:val="28"/>
        </w:rPr>
      </w:pPr>
      <w:bookmarkStart w:id="35" w:name="sub_3233"/>
      <w:proofErr w:type="gramStart"/>
      <w:r w:rsidRPr="001F7275">
        <w:rPr>
          <w:rFonts w:ascii="Times New Roman" w:hAnsi="Times New Roman"/>
          <w:sz w:val="28"/>
          <w:szCs w:val="28"/>
        </w:rPr>
        <w:t>1.</w:t>
      </w:r>
      <w:r w:rsidR="00514440" w:rsidRPr="001F7275">
        <w:rPr>
          <w:rFonts w:ascii="Times New Roman" w:hAnsi="Times New Roman"/>
          <w:sz w:val="28"/>
          <w:szCs w:val="28"/>
        </w:rPr>
        <w:t>3.</w:t>
      </w:r>
      <w:r w:rsidR="00514440" w:rsidRPr="009A4291">
        <w:rPr>
          <w:rFonts w:ascii="Times New Roman" w:hAnsi="Times New Roman"/>
          <w:sz w:val="28"/>
          <w:szCs w:val="28"/>
        </w:rPr>
        <w:t xml:space="preserve"> </w:t>
      </w:r>
      <w:r w:rsidR="005D3F23">
        <w:rPr>
          <w:rFonts w:ascii="Times New Roman" w:hAnsi="Times New Roman"/>
          <w:sz w:val="28"/>
          <w:szCs w:val="28"/>
        </w:rPr>
        <w:t>о</w:t>
      </w:r>
      <w:r w:rsidR="00514440" w:rsidRPr="009A4291">
        <w:rPr>
          <w:rFonts w:ascii="Times New Roman" w:hAnsi="Times New Roman"/>
          <w:sz w:val="28"/>
          <w:szCs w:val="28"/>
        </w:rPr>
        <w:t xml:space="preserve">рганизация и проведение мероприятий на территориях вселения, в том числе проведение встреч специалистов уполномоченного исполнительного органа государственной власти автономного округа по реализации </w:t>
      </w:r>
      <w:hyperlink r:id="rId49" w:history="1">
        <w:r w:rsidR="00514440" w:rsidRPr="009A4291">
          <w:rPr>
            <w:rStyle w:val="af0"/>
            <w:rFonts w:ascii="Times New Roman" w:hAnsi="Times New Roman"/>
            <w:b w:val="0"/>
            <w:color w:val="auto"/>
            <w:sz w:val="28"/>
            <w:szCs w:val="28"/>
          </w:rPr>
          <w:t>комплексной программы</w:t>
        </w:r>
      </w:hyperlink>
      <w:r w:rsidR="00514440" w:rsidRPr="009A4291">
        <w:rPr>
          <w:rFonts w:ascii="Times New Roman" w:hAnsi="Times New Roman"/>
          <w:sz w:val="28"/>
          <w:szCs w:val="28"/>
        </w:rPr>
        <w:t xml:space="preserve"> с переселившимися соотечественниками, со специалистами органов местного самоуправления, участвующими в реализации комплексной пр</w:t>
      </w:r>
      <w:r w:rsidR="00514440" w:rsidRPr="00C623F2">
        <w:rPr>
          <w:rFonts w:ascii="Times New Roman" w:hAnsi="Times New Roman"/>
          <w:sz w:val="28"/>
          <w:szCs w:val="28"/>
        </w:rPr>
        <w:t>ограммы, с работодателями, общественными организациями на территориях вселения для обсуждения хода реализации комплексной программы, выявления проблемных вопросов, связанных с обустройством и адаптацией переселенцев</w:t>
      </w:r>
      <w:proofErr w:type="gramEnd"/>
      <w:r w:rsidR="005D3F23">
        <w:rPr>
          <w:rFonts w:ascii="Times New Roman" w:hAnsi="Times New Roman"/>
          <w:sz w:val="28"/>
          <w:szCs w:val="28"/>
        </w:rPr>
        <w:t>;</w:t>
      </w:r>
    </w:p>
    <w:p w:rsidR="00514440" w:rsidRPr="00C623F2" w:rsidRDefault="00C623F2" w:rsidP="00514440">
      <w:pPr>
        <w:ind w:firstLine="708"/>
        <w:rPr>
          <w:rFonts w:ascii="Times New Roman" w:hAnsi="Times New Roman"/>
          <w:sz w:val="28"/>
          <w:szCs w:val="28"/>
        </w:rPr>
      </w:pPr>
      <w:bookmarkStart w:id="36" w:name="sub_3234"/>
      <w:bookmarkEnd w:id="35"/>
      <w:r w:rsidRPr="001F7275">
        <w:rPr>
          <w:rFonts w:ascii="Times New Roman" w:hAnsi="Times New Roman"/>
          <w:sz w:val="28"/>
          <w:szCs w:val="28"/>
        </w:rPr>
        <w:t>1.</w:t>
      </w:r>
      <w:r w:rsidR="00514440" w:rsidRPr="001F7275">
        <w:rPr>
          <w:rFonts w:ascii="Times New Roman" w:hAnsi="Times New Roman"/>
          <w:sz w:val="28"/>
          <w:szCs w:val="28"/>
        </w:rPr>
        <w:t>4.</w:t>
      </w:r>
      <w:r w:rsidR="00496CE3">
        <w:rPr>
          <w:rFonts w:ascii="Times New Roman" w:hAnsi="Times New Roman"/>
          <w:sz w:val="28"/>
          <w:szCs w:val="28"/>
        </w:rPr>
        <w:t> </w:t>
      </w:r>
      <w:r w:rsidR="005D3F23">
        <w:rPr>
          <w:rFonts w:ascii="Times New Roman" w:hAnsi="Times New Roman"/>
          <w:sz w:val="28"/>
          <w:szCs w:val="28"/>
        </w:rPr>
        <w:t>п</w:t>
      </w:r>
      <w:r w:rsidR="00514440" w:rsidRPr="00C623F2">
        <w:rPr>
          <w:rFonts w:ascii="Times New Roman" w:hAnsi="Times New Roman"/>
          <w:sz w:val="28"/>
          <w:szCs w:val="28"/>
        </w:rPr>
        <w:t xml:space="preserve">редставление сведений для формирования автоматизированной информационной системы «Соотечественники». </w:t>
      </w:r>
    </w:p>
    <w:p w:rsidR="00514440" w:rsidRPr="00C623F2" w:rsidRDefault="00514440" w:rsidP="00514440">
      <w:pPr>
        <w:ind w:firstLine="708"/>
        <w:rPr>
          <w:rFonts w:ascii="Times New Roman" w:hAnsi="Times New Roman"/>
          <w:sz w:val="28"/>
          <w:szCs w:val="28"/>
        </w:rPr>
      </w:pPr>
      <w:r w:rsidRPr="00C623F2">
        <w:rPr>
          <w:rFonts w:ascii="Times New Roman" w:hAnsi="Times New Roman"/>
          <w:sz w:val="28"/>
          <w:szCs w:val="28"/>
        </w:rPr>
        <w:t xml:space="preserve">Мероприятие включает в себя распространение объективных сведений об экономическом и социальном положении и климатических особенностях автономного округа, потребностях региона в квалифицированных работниках, о </w:t>
      </w:r>
      <w:r w:rsidRPr="00C623F2">
        <w:rPr>
          <w:rFonts w:ascii="Times New Roman" w:hAnsi="Times New Roman"/>
          <w:sz w:val="28"/>
          <w:szCs w:val="28"/>
        </w:rPr>
        <w:lastRenderedPageBreak/>
        <w:t xml:space="preserve">возможностях по приему и обустройству участников </w:t>
      </w:r>
      <w:hyperlink r:id="rId50" w:history="1">
        <w:r w:rsidR="00F16C66" w:rsidRPr="009A4291">
          <w:rPr>
            <w:rStyle w:val="af0"/>
            <w:rFonts w:ascii="Times New Roman" w:hAnsi="Times New Roman"/>
            <w:b w:val="0"/>
            <w:color w:val="auto"/>
            <w:sz w:val="28"/>
            <w:szCs w:val="28"/>
          </w:rPr>
          <w:t>Государственной программы</w:t>
        </w:r>
      </w:hyperlink>
      <w:r w:rsidRPr="009A4291">
        <w:rPr>
          <w:rFonts w:ascii="Times New Roman" w:hAnsi="Times New Roman"/>
          <w:b/>
          <w:sz w:val="28"/>
          <w:szCs w:val="28"/>
        </w:rPr>
        <w:t xml:space="preserve"> </w:t>
      </w:r>
      <w:r w:rsidRPr="00C623F2">
        <w:rPr>
          <w:rFonts w:ascii="Times New Roman" w:hAnsi="Times New Roman"/>
          <w:sz w:val="28"/>
          <w:szCs w:val="28"/>
        </w:rPr>
        <w:t>и членов их семей на территориях вселения</w:t>
      </w:r>
      <w:r w:rsidR="005D3F23">
        <w:rPr>
          <w:rFonts w:ascii="Times New Roman" w:hAnsi="Times New Roman"/>
          <w:sz w:val="28"/>
          <w:szCs w:val="28"/>
        </w:rPr>
        <w:t>;</w:t>
      </w:r>
    </w:p>
    <w:p w:rsidR="00514440" w:rsidRPr="00C623F2" w:rsidRDefault="00C623F2" w:rsidP="00514440">
      <w:pPr>
        <w:ind w:firstLine="708"/>
        <w:rPr>
          <w:rFonts w:ascii="Times New Roman" w:hAnsi="Times New Roman"/>
          <w:sz w:val="28"/>
          <w:szCs w:val="28"/>
        </w:rPr>
      </w:pPr>
      <w:bookmarkStart w:id="37" w:name="sub_3235"/>
      <w:bookmarkEnd w:id="36"/>
      <w:r w:rsidRPr="001F7275">
        <w:rPr>
          <w:rFonts w:ascii="Times New Roman" w:hAnsi="Times New Roman"/>
          <w:sz w:val="28"/>
          <w:szCs w:val="28"/>
        </w:rPr>
        <w:t>1.</w:t>
      </w:r>
      <w:r w:rsidR="00514440" w:rsidRPr="001F7275">
        <w:rPr>
          <w:rFonts w:ascii="Times New Roman" w:hAnsi="Times New Roman"/>
          <w:sz w:val="28"/>
          <w:szCs w:val="28"/>
        </w:rPr>
        <w:t>5.</w:t>
      </w:r>
      <w:r w:rsidR="00496CE3">
        <w:rPr>
          <w:rFonts w:ascii="Times New Roman" w:hAnsi="Times New Roman"/>
          <w:sz w:val="28"/>
          <w:szCs w:val="28"/>
        </w:rPr>
        <w:t> </w:t>
      </w:r>
      <w:r w:rsidR="005D3F23">
        <w:rPr>
          <w:rFonts w:ascii="Times New Roman" w:hAnsi="Times New Roman"/>
          <w:sz w:val="28"/>
          <w:szCs w:val="28"/>
        </w:rPr>
        <w:t>п</w:t>
      </w:r>
      <w:r w:rsidR="00514440" w:rsidRPr="00C623F2">
        <w:rPr>
          <w:rFonts w:ascii="Times New Roman" w:hAnsi="Times New Roman"/>
          <w:sz w:val="28"/>
          <w:szCs w:val="28"/>
        </w:rPr>
        <w:t xml:space="preserve">одготовка и издание справочно-информационных материалов. </w:t>
      </w:r>
    </w:p>
    <w:p w:rsidR="00514440" w:rsidRPr="00C623F2" w:rsidRDefault="00514440" w:rsidP="00514440">
      <w:pPr>
        <w:ind w:firstLine="708"/>
        <w:rPr>
          <w:rFonts w:ascii="Times New Roman" w:hAnsi="Times New Roman"/>
          <w:sz w:val="28"/>
          <w:szCs w:val="28"/>
        </w:rPr>
      </w:pPr>
      <w:r w:rsidRPr="00C623F2">
        <w:rPr>
          <w:rFonts w:ascii="Times New Roman" w:hAnsi="Times New Roman"/>
          <w:sz w:val="28"/>
          <w:szCs w:val="28"/>
        </w:rPr>
        <w:t>Мероприятие включает в себя разработку информационных материалов, изготовление буклетов, брошюр, справочных материалов о территориях вселения, о мерах социальной поддержки переселяющимся соотечественникам, об условиях приема на территориях вселения</w:t>
      </w:r>
      <w:r w:rsidR="005D3F23">
        <w:rPr>
          <w:rFonts w:ascii="Times New Roman" w:hAnsi="Times New Roman"/>
          <w:sz w:val="28"/>
          <w:szCs w:val="28"/>
        </w:rPr>
        <w:t>;</w:t>
      </w:r>
    </w:p>
    <w:p w:rsidR="00514440" w:rsidRPr="00C623F2" w:rsidRDefault="00C623F2" w:rsidP="00514440">
      <w:pPr>
        <w:ind w:firstLine="708"/>
        <w:rPr>
          <w:rFonts w:ascii="Times New Roman" w:hAnsi="Times New Roman"/>
          <w:sz w:val="28"/>
          <w:szCs w:val="28"/>
        </w:rPr>
      </w:pPr>
      <w:bookmarkStart w:id="38" w:name="sub_3236"/>
      <w:bookmarkEnd w:id="37"/>
      <w:r w:rsidRPr="001F7275">
        <w:rPr>
          <w:rFonts w:ascii="Times New Roman" w:hAnsi="Times New Roman"/>
          <w:sz w:val="28"/>
          <w:szCs w:val="28"/>
        </w:rPr>
        <w:t>1.</w:t>
      </w:r>
      <w:r w:rsidR="00514440" w:rsidRPr="001F7275">
        <w:rPr>
          <w:rFonts w:ascii="Times New Roman" w:hAnsi="Times New Roman"/>
          <w:sz w:val="28"/>
          <w:szCs w:val="28"/>
        </w:rPr>
        <w:t>6.</w:t>
      </w:r>
      <w:r w:rsidR="00496CE3">
        <w:rPr>
          <w:rFonts w:ascii="Times New Roman" w:hAnsi="Times New Roman"/>
          <w:sz w:val="28"/>
          <w:szCs w:val="28"/>
        </w:rPr>
        <w:t> </w:t>
      </w:r>
      <w:r w:rsidR="005D3F23">
        <w:rPr>
          <w:rFonts w:ascii="Times New Roman" w:hAnsi="Times New Roman"/>
          <w:sz w:val="28"/>
          <w:szCs w:val="28"/>
        </w:rPr>
        <w:t>п</w:t>
      </w:r>
      <w:r w:rsidR="00514440" w:rsidRPr="00C623F2">
        <w:rPr>
          <w:rFonts w:ascii="Times New Roman" w:hAnsi="Times New Roman"/>
          <w:sz w:val="28"/>
          <w:szCs w:val="28"/>
        </w:rPr>
        <w:t xml:space="preserve">роведение видеоконференций в режиме видеоконференцсвязи с потенциальными участниками </w:t>
      </w:r>
      <w:hyperlink r:id="rId51" w:history="1">
        <w:r w:rsidR="00F16C66" w:rsidRPr="009A4291">
          <w:rPr>
            <w:rStyle w:val="af0"/>
            <w:rFonts w:ascii="Times New Roman" w:hAnsi="Times New Roman"/>
            <w:b w:val="0"/>
            <w:color w:val="auto"/>
            <w:sz w:val="28"/>
            <w:szCs w:val="28"/>
          </w:rPr>
          <w:t>Государственной программы</w:t>
        </w:r>
      </w:hyperlink>
      <w:r w:rsidR="00514440" w:rsidRPr="001F5A47">
        <w:rPr>
          <w:rFonts w:ascii="Times New Roman" w:hAnsi="Times New Roman"/>
          <w:sz w:val="28"/>
          <w:szCs w:val="28"/>
        </w:rPr>
        <w:t xml:space="preserve">. </w:t>
      </w:r>
    </w:p>
    <w:p w:rsidR="00514440" w:rsidRPr="00C623F2" w:rsidRDefault="00514440" w:rsidP="00514440">
      <w:pPr>
        <w:ind w:firstLine="708"/>
        <w:rPr>
          <w:rFonts w:ascii="Times New Roman" w:hAnsi="Times New Roman"/>
          <w:sz w:val="28"/>
          <w:szCs w:val="28"/>
        </w:rPr>
      </w:pPr>
      <w:r w:rsidRPr="00C623F2">
        <w:rPr>
          <w:rFonts w:ascii="Times New Roman" w:hAnsi="Times New Roman"/>
          <w:sz w:val="28"/>
          <w:szCs w:val="28"/>
        </w:rPr>
        <w:t xml:space="preserve">Мероприятие направлено на организацию взаимодействия уполномоченного исполнительного органа государственной власти автономного округа по реализации комплексной программы, уполномоченных органов территорий вселения по реализации </w:t>
      </w:r>
      <w:hyperlink r:id="rId52" w:history="1">
        <w:r w:rsidR="0085076A" w:rsidRPr="00C0655B">
          <w:rPr>
            <w:rStyle w:val="af0"/>
            <w:rFonts w:ascii="Times New Roman" w:hAnsi="Times New Roman"/>
            <w:b w:val="0"/>
            <w:color w:val="auto"/>
            <w:sz w:val="28"/>
            <w:szCs w:val="28"/>
          </w:rPr>
          <w:t>Государственной программы</w:t>
        </w:r>
      </w:hyperlink>
      <w:r w:rsidR="0085076A" w:rsidRPr="009A4291">
        <w:rPr>
          <w:rFonts w:ascii="Times New Roman" w:hAnsi="Times New Roman"/>
          <w:b/>
          <w:sz w:val="28"/>
          <w:szCs w:val="28"/>
        </w:rPr>
        <w:t xml:space="preserve"> </w:t>
      </w:r>
      <w:r w:rsidRPr="00C623F2">
        <w:rPr>
          <w:rFonts w:ascii="Times New Roman" w:hAnsi="Times New Roman"/>
          <w:sz w:val="28"/>
          <w:szCs w:val="28"/>
        </w:rPr>
        <w:t xml:space="preserve"> с временными группами Федеральной миграционной службы при Генеральных консульствах Российской Федерации за рубежом и потенциальными участниками Госпрограммы</w:t>
      </w:r>
      <w:r w:rsidR="005D3F23">
        <w:rPr>
          <w:rFonts w:ascii="Times New Roman" w:hAnsi="Times New Roman"/>
          <w:sz w:val="28"/>
          <w:szCs w:val="28"/>
        </w:rPr>
        <w:t>;</w:t>
      </w:r>
    </w:p>
    <w:p w:rsidR="00EA732B" w:rsidRPr="001F7275" w:rsidRDefault="00EA732B" w:rsidP="00EA732B">
      <w:pPr>
        <w:ind w:firstLine="708"/>
        <w:rPr>
          <w:rFonts w:ascii="Times New Roman" w:hAnsi="Times New Roman"/>
          <w:sz w:val="28"/>
          <w:szCs w:val="28"/>
        </w:rPr>
      </w:pPr>
      <w:bookmarkStart w:id="39" w:name="sub_3237"/>
      <w:bookmarkEnd w:id="38"/>
      <w:proofErr w:type="gramStart"/>
      <w:r w:rsidRPr="001F7275">
        <w:rPr>
          <w:rFonts w:ascii="Times New Roman" w:hAnsi="Times New Roman"/>
          <w:sz w:val="28"/>
          <w:szCs w:val="28"/>
        </w:rPr>
        <w:t>1.</w:t>
      </w:r>
      <w:r w:rsidR="00514440" w:rsidRPr="001F7275">
        <w:rPr>
          <w:rFonts w:ascii="Times New Roman" w:hAnsi="Times New Roman"/>
          <w:sz w:val="28"/>
          <w:szCs w:val="28"/>
        </w:rPr>
        <w:t>7.</w:t>
      </w:r>
      <w:r w:rsidR="00496CE3">
        <w:rPr>
          <w:rFonts w:ascii="Times New Roman" w:hAnsi="Times New Roman"/>
          <w:sz w:val="28"/>
          <w:szCs w:val="28"/>
        </w:rPr>
        <w:t> </w:t>
      </w:r>
      <w:bookmarkStart w:id="40" w:name="sub_3207"/>
      <w:r w:rsidR="005D3F23">
        <w:rPr>
          <w:rFonts w:ascii="Times New Roman" w:hAnsi="Times New Roman"/>
          <w:sz w:val="28"/>
          <w:szCs w:val="28"/>
        </w:rPr>
        <w:t>п</w:t>
      </w:r>
      <w:r w:rsidRPr="001F7275">
        <w:rPr>
          <w:rFonts w:ascii="Times New Roman" w:hAnsi="Times New Roman"/>
          <w:sz w:val="28"/>
          <w:szCs w:val="28"/>
        </w:rPr>
        <w:t xml:space="preserve">редоставление участникам </w:t>
      </w:r>
      <w:hyperlink r:id="rId53" w:history="1">
        <w:r w:rsidR="0085076A" w:rsidRPr="001F7275">
          <w:rPr>
            <w:rStyle w:val="af0"/>
            <w:rFonts w:ascii="Times New Roman" w:hAnsi="Times New Roman"/>
            <w:b w:val="0"/>
            <w:color w:val="auto"/>
            <w:sz w:val="28"/>
            <w:szCs w:val="28"/>
          </w:rPr>
          <w:t>Государственной программы</w:t>
        </w:r>
      </w:hyperlink>
      <w:r w:rsidRPr="001F7275">
        <w:rPr>
          <w:rFonts w:ascii="Times New Roman" w:hAnsi="Times New Roman"/>
          <w:b/>
          <w:sz w:val="28"/>
          <w:szCs w:val="28"/>
        </w:rPr>
        <w:t xml:space="preserve"> </w:t>
      </w:r>
      <w:r w:rsidRPr="001F7275">
        <w:rPr>
          <w:rFonts w:ascii="Times New Roman" w:hAnsi="Times New Roman"/>
          <w:sz w:val="28"/>
          <w:szCs w:val="28"/>
        </w:rPr>
        <w:t xml:space="preserve">компенсационной выплаты по найму (аренде) жилого помещения </w:t>
      </w:r>
      <w:r w:rsidR="005D3F23">
        <w:rPr>
          <w:rFonts w:ascii="Times New Roman" w:hAnsi="Times New Roman"/>
          <w:sz w:val="28"/>
          <w:szCs w:val="28"/>
        </w:rPr>
        <w:t>на</w:t>
      </w:r>
      <w:r w:rsidRPr="001F7275">
        <w:rPr>
          <w:rFonts w:ascii="Times New Roman" w:hAnsi="Times New Roman"/>
          <w:sz w:val="28"/>
          <w:szCs w:val="28"/>
        </w:rPr>
        <w:t xml:space="preserve"> территории вселения в порядке и размере, установленны</w:t>
      </w:r>
      <w:r w:rsidR="005D3F23">
        <w:rPr>
          <w:rFonts w:ascii="Times New Roman" w:hAnsi="Times New Roman"/>
          <w:sz w:val="28"/>
          <w:szCs w:val="28"/>
        </w:rPr>
        <w:t>ми</w:t>
      </w:r>
      <w:r w:rsidRPr="001F7275">
        <w:rPr>
          <w:rFonts w:ascii="Times New Roman" w:hAnsi="Times New Roman"/>
          <w:sz w:val="28"/>
          <w:szCs w:val="28"/>
        </w:rPr>
        <w:t xml:space="preserve"> нормативным правовым актом автономного округа.</w:t>
      </w:r>
      <w:proofErr w:type="gramEnd"/>
    </w:p>
    <w:bookmarkEnd w:id="40"/>
    <w:p w:rsidR="00EA732B" w:rsidRPr="001F7275" w:rsidRDefault="00EA732B" w:rsidP="00EA732B">
      <w:pPr>
        <w:ind w:firstLine="708"/>
        <w:rPr>
          <w:rFonts w:ascii="Times New Roman" w:hAnsi="Times New Roman"/>
          <w:sz w:val="28"/>
          <w:szCs w:val="28"/>
        </w:rPr>
      </w:pPr>
      <w:r w:rsidRPr="001F7275">
        <w:rPr>
          <w:rFonts w:ascii="Times New Roman" w:hAnsi="Times New Roman"/>
          <w:sz w:val="28"/>
          <w:szCs w:val="28"/>
        </w:rPr>
        <w:t>Данная мера социальной поддержки будет оказываться соотечественникам при первичном жилищном обустройстве на территории автономного округа путем аренды (найма) жилого помещения на срок до момента получения гражданства Российской Федерации, но не более 6 месяцев</w:t>
      </w:r>
      <w:r w:rsidR="005D3F23">
        <w:rPr>
          <w:rFonts w:ascii="Times New Roman" w:hAnsi="Times New Roman"/>
          <w:sz w:val="28"/>
          <w:szCs w:val="28"/>
        </w:rPr>
        <w:t>;</w:t>
      </w:r>
    </w:p>
    <w:p w:rsidR="00EA732B" w:rsidRPr="001F7275" w:rsidRDefault="00EA732B" w:rsidP="00EA732B">
      <w:pPr>
        <w:ind w:firstLine="708"/>
        <w:rPr>
          <w:rFonts w:ascii="Times New Roman" w:hAnsi="Times New Roman"/>
          <w:sz w:val="28"/>
          <w:szCs w:val="28"/>
        </w:rPr>
      </w:pPr>
      <w:bookmarkStart w:id="41" w:name="sub_3208"/>
      <w:proofErr w:type="gramStart"/>
      <w:r w:rsidRPr="001F7275">
        <w:rPr>
          <w:rFonts w:ascii="Times New Roman" w:hAnsi="Times New Roman"/>
          <w:sz w:val="28"/>
          <w:szCs w:val="28"/>
        </w:rPr>
        <w:t>1.8.</w:t>
      </w:r>
      <w:r w:rsidR="00496CE3">
        <w:rPr>
          <w:rFonts w:ascii="Times New Roman" w:hAnsi="Times New Roman"/>
          <w:sz w:val="28"/>
          <w:szCs w:val="28"/>
        </w:rPr>
        <w:t> </w:t>
      </w:r>
      <w:r w:rsidR="005D3F23">
        <w:rPr>
          <w:rFonts w:ascii="Times New Roman" w:hAnsi="Times New Roman"/>
          <w:sz w:val="28"/>
          <w:szCs w:val="28"/>
        </w:rPr>
        <w:t>п</w:t>
      </w:r>
      <w:r w:rsidRPr="001F7275">
        <w:rPr>
          <w:rFonts w:ascii="Times New Roman" w:hAnsi="Times New Roman"/>
          <w:sz w:val="28"/>
          <w:szCs w:val="28"/>
        </w:rPr>
        <w:t xml:space="preserve">редоставление компенсационной выплаты участникам </w:t>
      </w:r>
      <w:hyperlink r:id="rId54" w:history="1">
        <w:r w:rsidR="00F16C66" w:rsidRPr="001F7275">
          <w:rPr>
            <w:rStyle w:val="af0"/>
            <w:rFonts w:ascii="Times New Roman" w:hAnsi="Times New Roman"/>
            <w:b w:val="0"/>
            <w:color w:val="auto"/>
            <w:sz w:val="28"/>
            <w:szCs w:val="28"/>
          </w:rPr>
          <w:t>Государственной программы</w:t>
        </w:r>
      </w:hyperlink>
      <w:r w:rsidRPr="001F7275">
        <w:rPr>
          <w:rFonts w:ascii="Times New Roman" w:hAnsi="Times New Roman"/>
          <w:sz w:val="28"/>
          <w:szCs w:val="28"/>
        </w:rPr>
        <w:t xml:space="preserve"> на детей, не посещающих муниципальные дошкольные организации, реализующие основную общеобразовательную программу дошкольного образования, в порядке и размере, установленны</w:t>
      </w:r>
      <w:r w:rsidR="005D3F23">
        <w:rPr>
          <w:rFonts w:ascii="Times New Roman" w:hAnsi="Times New Roman"/>
          <w:sz w:val="28"/>
          <w:szCs w:val="28"/>
        </w:rPr>
        <w:t xml:space="preserve">ми </w:t>
      </w:r>
      <w:r w:rsidRPr="001F7275">
        <w:rPr>
          <w:rFonts w:ascii="Times New Roman" w:hAnsi="Times New Roman"/>
          <w:sz w:val="28"/>
          <w:szCs w:val="28"/>
        </w:rPr>
        <w:t>нормативным правовым актом автономного округа.</w:t>
      </w:r>
      <w:proofErr w:type="gramEnd"/>
    </w:p>
    <w:bookmarkEnd w:id="41"/>
    <w:p w:rsidR="00EA732B" w:rsidRPr="001F7275" w:rsidRDefault="00EA732B" w:rsidP="00EA732B">
      <w:pPr>
        <w:ind w:firstLine="708"/>
        <w:rPr>
          <w:rFonts w:ascii="Times New Roman" w:hAnsi="Times New Roman"/>
          <w:sz w:val="28"/>
          <w:szCs w:val="28"/>
        </w:rPr>
      </w:pPr>
      <w:r w:rsidRPr="001F7275">
        <w:rPr>
          <w:rFonts w:ascii="Times New Roman" w:hAnsi="Times New Roman"/>
          <w:sz w:val="28"/>
          <w:szCs w:val="28"/>
        </w:rPr>
        <w:t xml:space="preserve">Данная мера предоставляется участникам </w:t>
      </w:r>
      <w:hyperlink r:id="rId55" w:history="1">
        <w:r w:rsidR="00F16C66" w:rsidRPr="001F7275">
          <w:rPr>
            <w:rStyle w:val="af0"/>
            <w:rFonts w:ascii="Times New Roman" w:hAnsi="Times New Roman"/>
            <w:b w:val="0"/>
            <w:color w:val="auto"/>
            <w:sz w:val="28"/>
            <w:szCs w:val="28"/>
          </w:rPr>
          <w:t>Государственной программы</w:t>
        </w:r>
      </w:hyperlink>
      <w:r w:rsidRPr="001F7275">
        <w:rPr>
          <w:rFonts w:ascii="Times New Roman" w:hAnsi="Times New Roman"/>
          <w:sz w:val="28"/>
          <w:szCs w:val="28"/>
        </w:rPr>
        <w:t>,</w:t>
      </w:r>
      <w:r w:rsidRPr="001F7275">
        <w:rPr>
          <w:rFonts w:ascii="Times New Roman" w:hAnsi="Times New Roman"/>
          <w:b/>
          <w:sz w:val="28"/>
          <w:szCs w:val="28"/>
        </w:rPr>
        <w:t xml:space="preserve"> </w:t>
      </w:r>
      <w:r w:rsidRPr="001F7275">
        <w:rPr>
          <w:rFonts w:ascii="Times New Roman" w:hAnsi="Times New Roman"/>
          <w:sz w:val="28"/>
          <w:szCs w:val="28"/>
        </w:rPr>
        <w:t>имеющим детей дошкольного возраста, не посещающих муниципальные дошкольные образовательные организации, на срок до момента получения гражданства Российской Федерации, но не более 6 месяцев</w:t>
      </w:r>
      <w:r w:rsidR="005D3F23">
        <w:rPr>
          <w:rFonts w:ascii="Times New Roman" w:hAnsi="Times New Roman"/>
          <w:sz w:val="28"/>
          <w:szCs w:val="28"/>
        </w:rPr>
        <w:t>;</w:t>
      </w:r>
    </w:p>
    <w:p w:rsidR="00EA732B" w:rsidRPr="00EA732B" w:rsidRDefault="00EA732B" w:rsidP="00EA732B">
      <w:pPr>
        <w:ind w:firstLine="708"/>
        <w:rPr>
          <w:rFonts w:ascii="Times New Roman" w:hAnsi="Times New Roman"/>
          <w:sz w:val="28"/>
          <w:szCs w:val="28"/>
        </w:rPr>
      </w:pPr>
      <w:bookmarkStart w:id="42" w:name="sub_3209"/>
      <w:proofErr w:type="gramStart"/>
      <w:r w:rsidRPr="001F7275">
        <w:rPr>
          <w:rFonts w:ascii="Times New Roman" w:hAnsi="Times New Roman"/>
          <w:sz w:val="28"/>
          <w:szCs w:val="28"/>
        </w:rPr>
        <w:t>1.9.</w:t>
      </w:r>
      <w:r w:rsidR="00496CE3">
        <w:rPr>
          <w:rFonts w:ascii="Times New Roman" w:hAnsi="Times New Roman"/>
          <w:sz w:val="28"/>
          <w:szCs w:val="28"/>
        </w:rPr>
        <w:t> </w:t>
      </w:r>
      <w:r w:rsidR="005D3F23">
        <w:rPr>
          <w:rFonts w:ascii="Times New Roman" w:hAnsi="Times New Roman"/>
          <w:sz w:val="28"/>
          <w:szCs w:val="28"/>
        </w:rPr>
        <w:t>п</w:t>
      </w:r>
      <w:r w:rsidRPr="00EA732B">
        <w:rPr>
          <w:rFonts w:ascii="Times New Roman" w:hAnsi="Times New Roman"/>
          <w:sz w:val="28"/>
          <w:szCs w:val="28"/>
        </w:rPr>
        <w:t xml:space="preserve">редоставление участникам </w:t>
      </w:r>
      <w:hyperlink r:id="rId56" w:history="1">
        <w:r w:rsidR="00F16C66" w:rsidRPr="009A4291">
          <w:rPr>
            <w:rStyle w:val="af0"/>
            <w:rFonts w:ascii="Times New Roman" w:hAnsi="Times New Roman"/>
            <w:b w:val="0"/>
            <w:color w:val="auto"/>
            <w:sz w:val="28"/>
            <w:szCs w:val="28"/>
          </w:rPr>
          <w:t>Государственной программы</w:t>
        </w:r>
      </w:hyperlink>
      <w:r w:rsidRPr="009A4291">
        <w:rPr>
          <w:rFonts w:ascii="Times New Roman" w:hAnsi="Times New Roman"/>
          <w:b/>
          <w:sz w:val="28"/>
          <w:szCs w:val="28"/>
        </w:rPr>
        <w:t xml:space="preserve"> </w:t>
      </w:r>
      <w:r w:rsidRPr="00EA732B">
        <w:rPr>
          <w:rFonts w:ascii="Times New Roman" w:hAnsi="Times New Roman"/>
          <w:sz w:val="28"/>
          <w:szCs w:val="28"/>
        </w:rPr>
        <w:t>и членам их семей единовременного пособия на обустройство и оформление документов в порядке и размере, установленны</w:t>
      </w:r>
      <w:r w:rsidR="005D3F23">
        <w:rPr>
          <w:rFonts w:ascii="Times New Roman" w:hAnsi="Times New Roman"/>
          <w:sz w:val="28"/>
          <w:szCs w:val="28"/>
        </w:rPr>
        <w:t>ми</w:t>
      </w:r>
      <w:r w:rsidRPr="00EA732B">
        <w:rPr>
          <w:rFonts w:ascii="Times New Roman" w:hAnsi="Times New Roman"/>
          <w:sz w:val="28"/>
          <w:szCs w:val="28"/>
        </w:rPr>
        <w:t xml:space="preserve"> нормативным правовым актом автономного округа.</w:t>
      </w:r>
      <w:proofErr w:type="gramEnd"/>
    </w:p>
    <w:bookmarkEnd w:id="42"/>
    <w:p w:rsidR="00EA732B" w:rsidRPr="00EA732B" w:rsidRDefault="00EA732B" w:rsidP="00EA732B">
      <w:pPr>
        <w:ind w:firstLine="708"/>
        <w:rPr>
          <w:rFonts w:ascii="Times New Roman" w:hAnsi="Times New Roman"/>
          <w:sz w:val="28"/>
          <w:szCs w:val="28"/>
        </w:rPr>
      </w:pPr>
      <w:r w:rsidRPr="00EA732B">
        <w:rPr>
          <w:rFonts w:ascii="Times New Roman" w:hAnsi="Times New Roman"/>
          <w:sz w:val="28"/>
          <w:szCs w:val="28"/>
        </w:rPr>
        <w:t xml:space="preserve">Данная мера позволит соотечественникам направить указанные средства на получение медицинской помощи, </w:t>
      </w:r>
      <w:proofErr w:type="spellStart"/>
      <w:r w:rsidRPr="00EA732B">
        <w:rPr>
          <w:rFonts w:ascii="Times New Roman" w:hAnsi="Times New Roman"/>
          <w:sz w:val="28"/>
          <w:szCs w:val="28"/>
        </w:rPr>
        <w:t>нострификацию</w:t>
      </w:r>
      <w:proofErr w:type="spellEnd"/>
      <w:r w:rsidRPr="00EA732B">
        <w:rPr>
          <w:rFonts w:ascii="Times New Roman" w:hAnsi="Times New Roman"/>
          <w:sz w:val="28"/>
          <w:szCs w:val="28"/>
        </w:rPr>
        <w:t xml:space="preserve"> и перевод документов, получение дополнительных услуг в сфере пенсионного обеспечения, трудоустройства, образования, а также иные расходы, связанные с обустройством и оформлением необходимых документов.</w:t>
      </w:r>
    </w:p>
    <w:bookmarkEnd w:id="39"/>
    <w:p w:rsidR="00514440" w:rsidRPr="00C623F2" w:rsidRDefault="00514440" w:rsidP="00514440">
      <w:pPr>
        <w:ind w:firstLine="708"/>
        <w:rPr>
          <w:rFonts w:ascii="Times New Roman" w:hAnsi="Times New Roman"/>
          <w:sz w:val="28"/>
          <w:szCs w:val="28"/>
        </w:rPr>
      </w:pPr>
      <w:r w:rsidRPr="00C623F2">
        <w:rPr>
          <w:rFonts w:ascii="Times New Roman" w:hAnsi="Times New Roman"/>
          <w:sz w:val="28"/>
          <w:szCs w:val="28"/>
        </w:rPr>
        <w:t>Порядок и условия предоставления мер дополнительной поддержки участникам Госпрограммы и членам их семей</w:t>
      </w:r>
      <w:r w:rsidRPr="00C623F2">
        <w:rPr>
          <w:rFonts w:ascii="Times New Roman" w:hAnsi="Times New Roman"/>
          <w:b/>
          <w:sz w:val="28"/>
          <w:szCs w:val="28"/>
        </w:rPr>
        <w:t xml:space="preserve"> </w:t>
      </w:r>
      <w:r w:rsidRPr="00C623F2">
        <w:rPr>
          <w:rFonts w:ascii="Times New Roman" w:hAnsi="Times New Roman"/>
          <w:sz w:val="28"/>
          <w:szCs w:val="28"/>
        </w:rPr>
        <w:t>за счет средств окружного бюджета будут регламентироваться нормативными правовыми актами автономного округа.</w:t>
      </w:r>
    </w:p>
    <w:p w:rsidR="00514440" w:rsidRDefault="00514440" w:rsidP="00514440">
      <w:pPr>
        <w:ind w:firstLine="708"/>
        <w:rPr>
          <w:rFonts w:ascii="Times New Roman" w:hAnsi="Times New Roman"/>
          <w:sz w:val="28"/>
          <w:szCs w:val="28"/>
          <w:lang w:eastAsia="ru-RU"/>
        </w:rPr>
      </w:pPr>
      <w:r w:rsidRPr="00C623F2">
        <w:rPr>
          <w:rFonts w:ascii="Times New Roman" w:hAnsi="Times New Roman"/>
          <w:sz w:val="28"/>
          <w:szCs w:val="28"/>
        </w:rPr>
        <w:lastRenderedPageBreak/>
        <w:t xml:space="preserve">Перечень мероприятий с распределением финансовых ресурсов по годам реализации Подпрограммы 3 представлен в </w:t>
      </w:r>
      <w:hyperlink w:anchor="sub_3210" w:history="1">
        <w:r w:rsidRPr="009A4291">
          <w:rPr>
            <w:rStyle w:val="af0"/>
            <w:rFonts w:ascii="Times New Roman" w:hAnsi="Times New Roman"/>
            <w:b w:val="0"/>
            <w:color w:val="auto"/>
            <w:sz w:val="28"/>
            <w:szCs w:val="28"/>
          </w:rPr>
          <w:t>таблице № 3-1</w:t>
        </w:r>
      </w:hyperlink>
      <w:r w:rsidRPr="00C623F2">
        <w:rPr>
          <w:rFonts w:ascii="Times New Roman" w:hAnsi="Times New Roman"/>
          <w:sz w:val="28"/>
          <w:szCs w:val="28"/>
        </w:rPr>
        <w:t>.</w:t>
      </w:r>
      <w:bookmarkEnd w:id="32"/>
    </w:p>
    <w:p w:rsidR="00514440" w:rsidRDefault="00514440" w:rsidP="00514440">
      <w:pPr>
        <w:rPr>
          <w:rFonts w:ascii="Times New Roman" w:hAnsi="Times New Roman"/>
          <w:sz w:val="28"/>
          <w:szCs w:val="28"/>
          <w:lang w:eastAsia="ru-RU"/>
        </w:rPr>
      </w:pPr>
    </w:p>
    <w:p w:rsidR="00514440" w:rsidRPr="00A36543" w:rsidRDefault="00514440" w:rsidP="00514440">
      <w:pPr>
        <w:rPr>
          <w:rFonts w:ascii="Times New Roman" w:hAnsi="Times New Roman"/>
          <w:sz w:val="28"/>
          <w:szCs w:val="28"/>
          <w:lang w:eastAsia="ru-RU"/>
        </w:rPr>
        <w:sectPr w:rsidR="00514440" w:rsidRPr="00A36543" w:rsidSect="00B1503B">
          <w:headerReference w:type="even" r:id="rId57"/>
          <w:headerReference w:type="default" r:id="rId58"/>
          <w:footerReference w:type="default" r:id="rId59"/>
          <w:headerReference w:type="first" r:id="rId60"/>
          <w:footerReference w:type="first" r:id="rId61"/>
          <w:pgSz w:w="11906" w:h="16840" w:code="9"/>
          <w:pgMar w:top="1134" w:right="567" w:bottom="1134" w:left="1418" w:header="720" w:footer="720" w:gutter="0"/>
          <w:cols w:space="720"/>
          <w:noEndnote/>
          <w:docGrid w:linePitch="299"/>
        </w:sectPr>
      </w:pPr>
    </w:p>
    <w:p w:rsidR="00496CE3" w:rsidRPr="00496CE3" w:rsidRDefault="00496CE3" w:rsidP="003A4184">
      <w:pPr>
        <w:tabs>
          <w:tab w:val="left" w:pos="993"/>
        </w:tabs>
        <w:ind w:firstLine="709"/>
        <w:jc w:val="center"/>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96CE3">
        <w:rPr>
          <w:rFonts w:ascii="Times New Roman" w:hAnsi="Times New Roman"/>
        </w:rPr>
        <w:t>Таблица № 3-1</w:t>
      </w:r>
    </w:p>
    <w:p w:rsidR="00496CE3" w:rsidRPr="00496CE3" w:rsidRDefault="00496CE3" w:rsidP="003A4184">
      <w:pPr>
        <w:tabs>
          <w:tab w:val="left" w:pos="993"/>
        </w:tabs>
        <w:ind w:firstLine="709"/>
        <w:jc w:val="center"/>
        <w:rPr>
          <w:rFonts w:ascii="Times New Roman" w:hAnsi="Times New Roman"/>
        </w:rPr>
      </w:pPr>
    </w:p>
    <w:p w:rsidR="00117FE3" w:rsidRPr="00496CE3" w:rsidRDefault="003A4184" w:rsidP="003A4184">
      <w:pPr>
        <w:tabs>
          <w:tab w:val="left" w:pos="993"/>
        </w:tabs>
        <w:ind w:firstLine="709"/>
        <w:jc w:val="center"/>
        <w:rPr>
          <w:rFonts w:ascii="Times New Roman" w:hAnsi="Times New Roman"/>
        </w:rPr>
      </w:pPr>
      <w:r w:rsidRPr="00496CE3">
        <w:rPr>
          <w:rFonts w:ascii="Times New Roman" w:hAnsi="Times New Roman"/>
        </w:rPr>
        <w:t>Перечень мероприятий Подпрограммы 3 и затраты на их реализацию</w:t>
      </w:r>
    </w:p>
    <w:p w:rsidR="00496CE3" w:rsidRPr="00496CE3" w:rsidRDefault="00496CE3" w:rsidP="00A9382E">
      <w:pPr>
        <w:tabs>
          <w:tab w:val="left" w:pos="993"/>
        </w:tabs>
        <w:ind w:firstLine="709"/>
        <w:jc w:val="right"/>
        <w:rPr>
          <w:rFonts w:ascii="Times New Roman" w:hAnsi="Times New Roman"/>
        </w:rPr>
      </w:pPr>
    </w:p>
    <w:tbl>
      <w:tblPr>
        <w:tblW w:w="15026"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663"/>
        <w:gridCol w:w="1701"/>
        <w:gridCol w:w="1417"/>
        <w:gridCol w:w="1134"/>
        <w:gridCol w:w="1134"/>
        <w:gridCol w:w="1134"/>
        <w:gridCol w:w="1134"/>
      </w:tblGrid>
      <w:tr w:rsidR="0012305A" w:rsidRPr="00496CE3" w:rsidTr="002F486F">
        <w:tc>
          <w:tcPr>
            <w:tcW w:w="709" w:type="dxa"/>
            <w:vMerge w:val="restart"/>
            <w:tcBorders>
              <w:top w:val="single" w:sz="4" w:space="0" w:color="auto"/>
              <w:bottom w:val="single" w:sz="4" w:space="0" w:color="auto"/>
              <w:right w:val="single" w:sz="4" w:space="0" w:color="auto"/>
            </w:tcBorders>
          </w:tcPr>
          <w:p w:rsidR="0012305A" w:rsidRPr="00496CE3" w:rsidRDefault="002F486F" w:rsidP="002F486F">
            <w:pPr>
              <w:pStyle w:val="af"/>
              <w:jc w:val="center"/>
              <w:rPr>
                <w:rFonts w:ascii="Times New Roman" w:hAnsi="Times New Roman" w:cs="Times New Roman"/>
                <w:sz w:val="22"/>
                <w:szCs w:val="22"/>
              </w:rPr>
            </w:pPr>
            <w:r>
              <w:rPr>
                <w:rFonts w:ascii="Times New Roman" w:hAnsi="Times New Roman" w:cs="Times New Roman"/>
                <w:sz w:val="22"/>
                <w:szCs w:val="22"/>
              </w:rPr>
              <w:t>№</w:t>
            </w:r>
            <w:r w:rsidR="0012305A" w:rsidRPr="00496CE3">
              <w:rPr>
                <w:rFonts w:ascii="Times New Roman" w:hAnsi="Times New Roman" w:cs="Times New Roman"/>
                <w:sz w:val="22"/>
                <w:szCs w:val="22"/>
              </w:rPr>
              <w:br/>
            </w:r>
            <w:proofErr w:type="gramStart"/>
            <w:r w:rsidR="0012305A" w:rsidRPr="00496CE3">
              <w:rPr>
                <w:rFonts w:ascii="Times New Roman" w:hAnsi="Times New Roman" w:cs="Times New Roman"/>
                <w:sz w:val="22"/>
                <w:szCs w:val="22"/>
              </w:rPr>
              <w:t>п</w:t>
            </w:r>
            <w:proofErr w:type="gramEnd"/>
            <w:r w:rsidR="0012305A" w:rsidRPr="00496CE3">
              <w:rPr>
                <w:rFonts w:ascii="Times New Roman" w:hAnsi="Times New Roman" w:cs="Times New Roman"/>
                <w:sz w:val="22"/>
                <w:szCs w:val="22"/>
              </w:rPr>
              <w:t>/п</w:t>
            </w:r>
          </w:p>
        </w:tc>
        <w:tc>
          <w:tcPr>
            <w:tcW w:w="6663" w:type="dxa"/>
            <w:vMerge w:val="restart"/>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Наименование ответственных исполнителей (соисполнителей) Подпрограммы 3</w:t>
            </w:r>
          </w:p>
        </w:tc>
        <w:tc>
          <w:tcPr>
            <w:tcW w:w="7654" w:type="dxa"/>
            <w:gridSpan w:val="6"/>
            <w:tcBorders>
              <w:top w:val="single" w:sz="4" w:space="0" w:color="auto"/>
              <w:left w:val="single" w:sz="4" w:space="0" w:color="auto"/>
              <w:bottom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Затраты на реализацию подпрограммных мероприятий (тыс. руб.)</w:t>
            </w:r>
          </w:p>
        </w:tc>
      </w:tr>
      <w:tr w:rsidR="0012305A" w:rsidRPr="00496CE3" w:rsidTr="002F486F">
        <w:tc>
          <w:tcPr>
            <w:tcW w:w="709" w:type="dxa"/>
            <w:vMerge/>
            <w:tcBorders>
              <w:top w:val="single" w:sz="4" w:space="0" w:color="auto"/>
              <w:bottom w:val="single" w:sz="4" w:space="0" w:color="auto"/>
              <w:right w:val="single" w:sz="4" w:space="0" w:color="auto"/>
            </w:tcBorders>
          </w:tcPr>
          <w:p w:rsidR="0012305A" w:rsidRPr="00496CE3" w:rsidRDefault="0012305A" w:rsidP="003B2BA1">
            <w:pPr>
              <w:pStyle w:val="af"/>
              <w:rPr>
                <w:rFonts w:ascii="Times New Roman" w:hAnsi="Times New Roman" w:cs="Times New Roman"/>
                <w:sz w:val="22"/>
                <w:szCs w:val="22"/>
              </w:rPr>
            </w:pPr>
          </w:p>
        </w:tc>
        <w:tc>
          <w:tcPr>
            <w:tcW w:w="6663" w:type="dxa"/>
            <w:vMerge/>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всего</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2014 год</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2015 год</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2016 год</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2017 год</w:t>
            </w:r>
          </w:p>
        </w:tc>
        <w:tc>
          <w:tcPr>
            <w:tcW w:w="1134" w:type="dxa"/>
            <w:tcBorders>
              <w:top w:val="single" w:sz="4" w:space="0" w:color="auto"/>
              <w:left w:val="single" w:sz="4" w:space="0" w:color="auto"/>
              <w:bottom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2018 год</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1</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3</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8</w:t>
            </w:r>
          </w:p>
        </w:tc>
      </w:tr>
      <w:tr w:rsidR="0012305A" w:rsidRPr="00496CE3" w:rsidTr="002F486F">
        <w:trPr>
          <w:trHeight w:val="499"/>
        </w:trPr>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bookmarkStart w:id="43" w:name="sub_311"/>
            <w:r w:rsidRPr="00496CE3">
              <w:rPr>
                <w:rFonts w:ascii="Times New Roman" w:hAnsi="Times New Roman" w:cs="Times New Roman"/>
                <w:sz w:val="22"/>
                <w:szCs w:val="22"/>
              </w:rPr>
              <w:t>1.</w:t>
            </w:r>
            <w:bookmarkEnd w:id="43"/>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1F5A47">
            <w:pPr>
              <w:pStyle w:val="ae"/>
              <w:rPr>
                <w:rFonts w:ascii="Times New Roman" w:hAnsi="Times New Roman"/>
                <w:sz w:val="22"/>
                <w:szCs w:val="22"/>
              </w:rPr>
            </w:pPr>
            <w:r w:rsidRPr="00496CE3">
              <w:rPr>
                <w:rFonts w:ascii="Times New Roman" w:hAnsi="Times New Roman"/>
                <w:sz w:val="22"/>
                <w:szCs w:val="22"/>
              </w:rPr>
              <w:t>Подпрограмма 3</w:t>
            </w:r>
            <w:r w:rsidR="005D3F23">
              <w:rPr>
                <w:rFonts w:ascii="Times New Roman" w:hAnsi="Times New Roman"/>
                <w:sz w:val="22"/>
                <w:szCs w:val="22"/>
              </w:rPr>
              <w:t xml:space="preserve"> «</w:t>
            </w:r>
            <w:r w:rsidRPr="00496CE3">
              <w:rPr>
                <w:rFonts w:ascii="Times New Roman" w:hAnsi="Times New Roman"/>
                <w:sz w:val="22"/>
                <w:szCs w:val="22"/>
              </w:rPr>
              <w:t>Оказание содействия добровольному переселению соотечественников</w:t>
            </w:r>
            <w:r w:rsidR="001F5A47">
              <w:rPr>
                <w:rFonts w:ascii="Times New Roman" w:hAnsi="Times New Roman"/>
                <w:sz w:val="22"/>
                <w:szCs w:val="22"/>
              </w:rPr>
              <w:t xml:space="preserve"> </w:t>
            </w:r>
            <w:r w:rsidRPr="00496CE3">
              <w:rPr>
                <w:rFonts w:ascii="Times New Roman" w:hAnsi="Times New Roman"/>
                <w:sz w:val="22"/>
                <w:szCs w:val="22"/>
              </w:rPr>
              <w:t xml:space="preserve">в </w:t>
            </w:r>
            <w:r w:rsidR="001F5A47">
              <w:rPr>
                <w:rFonts w:ascii="Times New Roman" w:hAnsi="Times New Roman"/>
                <w:sz w:val="22"/>
                <w:szCs w:val="22"/>
              </w:rPr>
              <w:t xml:space="preserve">Ямало-Ненецкий </w:t>
            </w:r>
            <w:r w:rsidRPr="00496CE3">
              <w:rPr>
                <w:rFonts w:ascii="Times New Roman" w:hAnsi="Times New Roman"/>
                <w:sz w:val="22"/>
                <w:szCs w:val="22"/>
              </w:rPr>
              <w:t>автономный округ</w:t>
            </w:r>
            <w:r w:rsidR="005D3F23">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171F39" w:rsidP="005D3F2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32</w:t>
            </w:r>
            <w:r w:rsidR="0043698A" w:rsidRPr="00496CE3">
              <w:rPr>
                <w:rFonts w:ascii="Times New Roman" w:hAnsi="Times New Roman" w:cs="Times New Roman"/>
                <w:sz w:val="22"/>
                <w:szCs w:val="22"/>
                <w:lang w:val="en-US"/>
              </w:rPr>
              <w:t>721</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256</w:t>
            </w:r>
            <w:r w:rsidR="006909E0" w:rsidRPr="00496CE3">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E5574D" w:rsidRPr="00496CE3" w:rsidRDefault="00E5574D" w:rsidP="00496CE3">
            <w:pPr>
              <w:pStyle w:val="ae"/>
              <w:jc w:val="center"/>
              <w:rPr>
                <w:rFonts w:ascii="Times New Roman" w:hAnsi="Times New Roman"/>
                <w:sz w:val="22"/>
                <w:szCs w:val="22"/>
                <w:lang w:val="en-US"/>
              </w:rPr>
            </w:pPr>
            <w:r w:rsidRPr="00496CE3">
              <w:rPr>
                <w:rFonts w:ascii="Times New Roman" w:hAnsi="Times New Roman"/>
                <w:sz w:val="22"/>
                <w:szCs w:val="22"/>
              </w:rPr>
              <w:t>3</w:t>
            </w:r>
            <w:r w:rsidRPr="00496CE3">
              <w:rPr>
                <w:rFonts w:ascii="Times New Roman" w:hAnsi="Times New Roman"/>
                <w:sz w:val="22"/>
                <w:szCs w:val="22"/>
                <w:lang w:val="en-US"/>
              </w:rPr>
              <w:t>283</w:t>
            </w:r>
          </w:p>
          <w:p w:rsidR="0012305A" w:rsidRPr="00496CE3" w:rsidRDefault="0012305A" w:rsidP="00496CE3">
            <w:pPr>
              <w:pStyle w:val="af"/>
              <w:jc w:val="center"/>
              <w:rPr>
                <w:rFonts w:ascii="Times New Roman" w:hAnsi="Times New Roman" w:cs="Times New Roman"/>
                <w:sz w:val="22"/>
                <w:szCs w:val="22"/>
                <w:lang w:val="en-US"/>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jc w:val="center"/>
              <w:rPr>
                <w:rFonts w:ascii="Times New Roman" w:hAnsi="Times New Roman"/>
                <w:bCs/>
                <w:kern w:val="24"/>
                <w:sz w:val="22"/>
                <w:szCs w:val="22"/>
              </w:rPr>
            </w:pPr>
            <w:r w:rsidRPr="00496CE3">
              <w:rPr>
                <w:rFonts w:ascii="Times New Roman" w:hAnsi="Times New Roman"/>
                <w:kern w:val="24"/>
                <w:sz w:val="22"/>
                <w:szCs w:val="22"/>
              </w:rPr>
              <w:t>8874</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2.</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rPr>
                <w:rFonts w:ascii="Times New Roman" w:hAnsi="Times New Roman"/>
                <w:sz w:val="22"/>
                <w:szCs w:val="22"/>
              </w:rPr>
            </w:pPr>
            <w:r w:rsidRPr="00496CE3">
              <w:rPr>
                <w:rFonts w:ascii="Times New Roman" w:hAnsi="Times New Roman"/>
                <w:sz w:val="22"/>
                <w:szCs w:val="22"/>
              </w:rPr>
              <w:t xml:space="preserve">Департамент международных и </w:t>
            </w:r>
            <w:proofErr w:type="gramStart"/>
            <w:r w:rsidRPr="00496CE3">
              <w:rPr>
                <w:rFonts w:ascii="Times New Roman" w:hAnsi="Times New Roman"/>
                <w:sz w:val="22"/>
                <w:szCs w:val="22"/>
              </w:rPr>
              <w:t>внешнеэкономических</w:t>
            </w:r>
            <w:proofErr w:type="gramEnd"/>
            <w:r w:rsidRPr="00496CE3">
              <w:rPr>
                <w:rFonts w:ascii="Times New Roman" w:hAnsi="Times New Roman"/>
                <w:sz w:val="22"/>
                <w:szCs w:val="22"/>
              </w:rPr>
              <w:t xml:space="preserve"> связей автономного округа (ответственный исполнитель)</w:t>
            </w:r>
            <w:r w:rsidR="00496CE3">
              <w:rPr>
                <w:rFonts w:ascii="Times New Roman" w:hAnsi="Times New Roman"/>
                <w:sz w:val="22"/>
                <w:szCs w:val="22"/>
              </w:rPr>
              <w:t xml:space="preserve"> – </w:t>
            </w:r>
            <w:r w:rsidRPr="00496CE3">
              <w:rPr>
                <w:rFonts w:ascii="Times New Roman" w:hAnsi="Times New Roman"/>
                <w:sz w:val="22"/>
                <w:szCs w:val="22"/>
              </w:rPr>
              <w:t>всего</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43698A" w:rsidP="005D3F23">
            <w:pPr>
              <w:pStyle w:val="af"/>
              <w:jc w:val="center"/>
              <w:rPr>
                <w:rFonts w:ascii="Times New Roman" w:hAnsi="Times New Roman" w:cs="Times New Roman"/>
                <w:sz w:val="22"/>
                <w:szCs w:val="22"/>
              </w:rPr>
            </w:pPr>
            <w:r w:rsidRPr="00496CE3">
              <w:rPr>
                <w:rFonts w:ascii="Times New Roman" w:hAnsi="Times New Roman" w:cs="Times New Roman"/>
                <w:sz w:val="22"/>
                <w:szCs w:val="22"/>
              </w:rPr>
              <w:t>32</w:t>
            </w:r>
            <w:r w:rsidRPr="00496CE3">
              <w:rPr>
                <w:rFonts w:ascii="Times New Roman" w:hAnsi="Times New Roman" w:cs="Times New Roman"/>
                <w:sz w:val="22"/>
                <w:szCs w:val="22"/>
                <w:lang w:val="en-US"/>
              </w:rPr>
              <w:t>721</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256</w:t>
            </w:r>
            <w:r w:rsidR="006909E0" w:rsidRPr="00496CE3">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E5574D" w:rsidRPr="00496CE3" w:rsidRDefault="00E5574D" w:rsidP="00496CE3">
            <w:pPr>
              <w:pStyle w:val="ae"/>
              <w:jc w:val="center"/>
              <w:rPr>
                <w:rFonts w:ascii="Times New Roman" w:hAnsi="Times New Roman"/>
                <w:sz w:val="22"/>
                <w:szCs w:val="22"/>
                <w:lang w:val="en-US"/>
              </w:rPr>
            </w:pPr>
            <w:r w:rsidRPr="00496CE3">
              <w:rPr>
                <w:rFonts w:ascii="Times New Roman" w:hAnsi="Times New Roman"/>
                <w:sz w:val="22"/>
                <w:szCs w:val="22"/>
              </w:rPr>
              <w:t>3</w:t>
            </w:r>
            <w:r w:rsidRPr="00496CE3">
              <w:rPr>
                <w:rFonts w:ascii="Times New Roman" w:hAnsi="Times New Roman"/>
                <w:sz w:val="22"/>
                <w:szCs w:val="22"/>
                <w:lang w:val="en-US"/>
              </w:rPr>
              <w:t>283</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jc w:val="center"/>
              <w:rPr>
                <w:rFonts w:ascii="Times New Roman" w:hAnsi="Times New Roman"/>
                <w:bCs/>
                <w:kern w:val="24"/>
                <w:sz w:val="22"/>
                <w:szCs w:val="22"/>
              </w:rPr>
            </w:pPr>
            <w:r w:rsidRPr="00496CE3">
              <w:rPr>
                <w:rFonts w:ascii="Times New Roman" w:hAnsi="Times New Roman"/>
                <w:kern w:val="24"/>
                <w:sz w:val="22"/>
                <w:szCs w:val="22"/>
              </w:rPr>
              <w:t>8874</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3.</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rPr>
                <w:rFonts w:ascii="Times New Roman" w:hAnsi="Times New Roman"/>
                <w:sz w:val="22"/>
                <w:szCs w:val="22"/>
              </w:rPr>
            </w:pPr>
            <w:r w:rsidRPr="00496CE3">
              <w:rPr>
                <w:rFonts w:ascii="Times New Roman" w:hAnsi="Times New Roman"/>
                <w:sz w:val="22"/>
                <w:szCs w:val="22"/>
              </w:rPr>
              <w:t>Расходы на содержание центрального аппарата</w:t>
            </w:r>
            <w:hyperlink w:anchor="sub_444" w:history="1">
              <w:r w:rsidRPr="00496CE3">
                <w:rPr>
                  <w:rStyle w:val="af0"/>
                  <w:rFonts w:ascii="Times New Roman" w:eastAsia="Calibri" w:hAnsi="Times New Roman"/>
                  <w:b w:val="0"/>
                  <w:color w:val="auto"/>
                  <w:sz w:val="22"/>
                  <w:szCs w:val="22"/>
                </w:rPr>
                <w:t>*</w:t>
              </w:r>
            </w:hyperlink>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37790</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4.</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rPr>
                <w:rFonts w:ascii="Times New Roman" w:hAnsi="Times New Roman"/>
                <w:sz w:val="22"/>
                <w:szCs w:val="22"/>
              </w:rPr>
            </w:pPr>
            <w:r w:rsidRPr="00496CE3">
              <w:rPr>
                <w:rFonts w:ascii="Times New Roman" w:hAnsi="Times New Roman"/>
                <w:sz w:val="22"/>
                <w:szCs w:val="22"/>
              </w:rPr>
              <w:t>Основное мероприятие 1. Организации процесса добровольного переселения соотечественников на постоянное место жительства в автономный округ</w:t>
            </w:r>
            <w:r w:rsidR="00496CE3">
              <w:rPr>
                <w:rFonts w:ascii="Times New Roman" w:hAnsi="Times New Roman"/>
                <w:sz w:val="22"/>
                <w:szCs w:val="22"/>
              </w:rPr>
              <w:t xml:space="preserve"> – </w:t>
            </w:r>
            <w:r w:rsidRPr="00496CE3">
              <w:rPr>
                <w:rFonts w:ascii="Times New Roman" w:hAnsi="Times New Roman"/>
                <w:sz w:val="22"/>
                <w:szCs w:val="22"/>
              </w:rPr>
              <w:t xml:space="preserve">всего, в </w:t>
            </w:r>
            <w:proofErr w:type="spellStart"/>
            <w:r w:rsidRPr="00496CE3">
              <w:rPr>
                <w:rFonts w:ascii="Times New Roman" w:hAnsi="Times New Roman"/>
                <w:sz w:val="22"/>
                <w:szCs w:val="22"/>
              </w:rPr>
              <w:t>т.ч</w:t>
            </w:r>
            <w:proofErr w:type="spellEnd"/>
            <w:r w:rsidRPr="00496CE3">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43698A" w:rsidP="005D3F23">
            <w:pPr>
              <w:pStyle w:val="af"/>
              <w:jc w:val="center"/>
              <w:rPr>
                <w:rFonts w:ascii="Times New Roman" w:hAnsi="Times New Roman" w:cs="Times New Roman"/>
                <w:sz w:val="22"/>
                <w:szCs w:val="22"/>
              </w:rPr>
            </w:pPr>
            <w:r w:rsidRPr="00496CE3">
              <w:rPr>
                <w:rFonts w:ascii="Times New Roman" w:hAnsi="Times New Roman" w:cs="Times New Roman"/>
                <w:sz w:val="22"/>
                <w:szCs w:val="22"/>
              </w:rPr>
              <w:t>32</w:t>
            </w:r>
            <w:r w:rsidRPr="00496CE3">
              <w:rPr>
                <w:rFonts w:ascii="Times New Roman" w:hAnsi="Times New Roman" w:cs="Times New Roman"/>
                <w:sz w:val="22"/>
                <w:szCs w:val="22"/>
                <w:lang w:val="en-US"/>
              </w:rPr>
              <w:t>721</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256</w:t>
            </w:r>
            <w:r w:rsidR="006909E0" w:rsidRPr="00496CE3">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E5574D" w:rsidRPr="00496CE3" w:rsidRDefault="00E5574D" w:rsidP="00496CE3">
            <w:pPr>
              <w:pStyle w:val="ae"/>
              <w:jc w:val="center"/>
              <w:rPr>
                <w:rFonts w:ascii="Times New Roman" w:hAnsi="Times New Roman"/>
                <w:sz w:val="22"/>
                <w:szCs w:val="22"/>
                <w:lang w:val="en-US"/>
              </w:rPr>
            </w:pPr>
            <w:r w:rsidRPr="00496CE3">
              <w:rPr>
                <w:rFonts w:ascii="Times New Roman" w:hAnsi="Times New Roman"/>
                <w:sz w:val="22"/>
                <w:szCs w:val="22"/>
              </w:rPr>
              <w:t>3</w:t>
            </w:r>
            <w:r w:rsidRPr="00496CE3">
              <w:rPr>
                <w:rFonts w:ascii="Times New Roman" w:hAnsi="Times New Roman"/>
                <w:sz w:val="22"/>
                <w:szCs w:val="22"/>
                <w:lang w:val="en-US"/>
              </w:rPr>
              <w:t>283</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jc w:val="center"/>
              <w:rPr>
                <w:rFonts w:ascii="Times New Roman" w:hAnsi="Times New Roman"/>
                <w:bCs/>
                <w:kern w:val="24"/>
                <w:sz w:val="22"/>
                <w:szCs w:val="22"/>
              </w:rPr>
            </w:pPr>
            <w:r w:rsidRPr="00496CE3">
              <w:rPr>
                <w:rFonts w:ascii="Times New Roman" w:hAnsi="Times New Roman"/>
                <w:kern w:val="24"/>
                <w:sz w:val="22"/>
                <w:szCs w:val="22"/>
              </w:rPr>
              <w:t>8874</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5.</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rPr>
                <w:rFonts w:ascii="Times New Roman" w:hAnsi="Times New Roman"/>
                <w:sz w:val="22"/>
                <w:szCs w:val="22"/>
              </w:rPr>
            </w:pPr>
            <w:r w:rsidRPr="00496CE3">
              <w:rPr>
                <w:rFonts w:ascii="Times New Roman" w:hAnsi="Times New Roman"/>
                <w:sz w:val="22"/>
                <w:szCs w:val="22"/>
              </w:rPr>
              <w:t xml:space="preserve">Департамент международных и </w:t>
            </w:r>
            <w:proofErr w:type="gramStart"/>
            <w:r w:rsidRPr="00496CE3">
              <w:rPr>
                <w:rFonts w:ascii="Times New Roman" w:hAnsi="Times New Roman"/>
                <w:sz w:val="22"/>
                <w:szCs w:val="22"/>
              </w:rPr>
              <w:t>внешнеэкономических</w:t>
            </w:r>
            <w:proofErr w:type="gramEnd"/>
            <w:r w:rsidRPr="00496CE3">
              <w:rPr>
                <w:rFonts w:ascii="Times New Roman" w:hAnsi="Times New Roman"/>
                <w:sz w:val="22"/>
                <w:szCs w:val="22"/>
              </w:rPr>
              <w:t xml:space="preserve"> связей автономного округа (ответственный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43698A" w:rsidP="005D3F23">
            <w:pPr>
              <w:pStyle w:val="af"/>
              <w:jc w:val="center"/>
              <w:rPr>
                <w:rFonts w:ascii="Times New Roman" w:hAnsi="Times New Roman" w:cs="Times New Roman"/>
                <w:sz w:val="22"/>
                <w:szCs w:val="22"/>
              </w:rPr>
            </w:pPr>
            <w:r w:rsidRPr="00496CE3">
              <w:rPr>
                <w:rFonts w:ascii="Times New Roman" w:hAnsi="Times New Roman" w:cs="Times New Roman"/>
                <w:sz w:val="22"/>
                <w:szCs w:val="22"/>
              </w:rPr>
              <w:t>32</w:t>
            </w:r>
            <w:r w:rsidRPr="00496CE3">
              <w:rPr>
                <w:rFonts w:ascii="Times New Roman" w:hAnsi="Times New Roman" w:cs="Times New Roman"/>
                <w:sz w:val="22"/>
                <w:szCs w:val="22"/>
                <w:lang w:val="en-US"/>
              </w:rPr>
              <w:t>721</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256</w:t>
            </w:r>
            <w:r w:rsidR="006909E0" w:rsidRPr="00496CE3">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E5574D" w:rsidRPr="00496CE3" w:rsidRDefault="00E5574D" w:rsidP="00496CE3">
            <w:pPr>
              <w:pStyle w:val="ae"/>
              <w:jc w:val="center"/>
              <w:rPr>
                <w:rFonts w:ascii="Times New Roman" w:hAnsi="Times New Roman"/>
                <w:sz w:val="22"/>
                <w:szCs w:val="22"/>
                <w:lang w:val="en-US"/>
              </w:rPr>
            </w:pPr>
            <w:r w:rsidRPr="00496CE3">
              <w:rPr>
                <w:rFonts w:ascii="Times New Roman" w:hAnsi="Times New Roman"/>
                <w:sz w:val="22"/>
                <w:szCs w:val="22"/>
              </w:rPr>
              <w:t>3</w:t>
            </w:r>
            <w:r w:rsidRPr="00496CE3">
              <w:rPr>
                <w:rFonts w:ascii="Times New Roman" w:hAnsi="Times New Roman"/>
                <w:sz w:val="22"/>
                <w:szCs w:val="22"/>
                <w:lang w:val="en-US"/>
              </w:rPr>
              <w:t>283</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jc w:val="center"/>
              <w:rPr>
                <w:rFonts w:ascii="Times New Roman" w:hAnsi="Times New Roman"/>
                <w:bCs/>
                <w:kern w:val="24"/>
                <w:sz w:val="22"/>
                <w:szCs w:val="22"/>
              </w:rPr>
            </w:pPr>
            <w:r w:rsidRPr="00496CE3">
              <w:rPr>
                <w:rFonts w:ascii="Times New Roman" w:hAnsi="Times New Roman"/>
                <w:kern w:val="24"/>
                <w:sz w:val="22"/>
                <w:szCs w:val="22"/>
              </w:rPr>
              <w:t>8874</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6.</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rPr>
                <w:rFonts w:ascii="Times New Roman" w:hAnsi="Times New Roman"/>
                <w:sz w:val="22"/>
                <w:szCs w:val="22"/>
              </w:rPr>
            </w:pPr>
            <w:r w:rsidRPr="00496CE3">
              <w:rPr>
                <w:rFonts w:ascii="Times New Roman" w:hAnsi="Times New Roman"/>
                <w:sz w:val="22"/>
                <w:szCs w:val="22"/>
              </w:rPr>
              <w:t>Расходы на содержание центрального аппарата</w:t>
            </w:r>
            <w:hyperlink w:anchor="sub_444" w:history="1">
              <w:r w:rsidRPr="00496CE3">
                <w:rPr>
                  <w:rStyle w:val="af0"/>
                  <w:rFonts w:ascii="Times New Roman" w:eastAsia="Calibri" w:hAnsi="Times New Roman"/>
                  <w:b w:val="0"/>
                  <w:color w:val="auto"/>
                  <w:sz w:val="22"/>
                  <w:szCs w:val="22"/>
                </w:rPr>
                <w:t>*</w:t>
              </w:r>
            </w:hyperlink>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37790</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7558</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7.</w:t>
            </w:r>
          </w:p>
        </w:tc>
        <w:tc>
          <w:tcPr>
            <w:tcW w:w="6663" w:type="dxa"/>
            <w:tcBorders>
              <w:top w:val="single" w:sz="4" w:space="0" w:color="auto"/>
              <w:left w:val="single" w:sz="4" w:space="0" w:color="auto"/>
              <w:bottom w:val="single" w:sz="4" w:space="0" w:color="auto"/>
              <w:right w:val="single" w:sz="4" w:space="0" w:color="auto"/>
            </w:tcBorders>
          </w:tcPr>
          <w:p w:rsidR="00496CE3" w:rsidRDefault="0012305A" w:rsidP="00496CE3">
            <w:pPr>
              <w:pStyle w:val="ae"/>
              <w:rPr>
                <w:rFonts w:ascii="Times New Roman" w:hAnsi="Times New Roman"/>
                <w:sz w:val="22"/>
                <w:szCs w:val="22"/>
              </w:rPr>
            </w:pPr>
            <w:r w:rsidRPr="00496CE3">
              <w:rPr>
                <w:rFonts w:ascii="Times New Roman" w:hAnsi="Times New Roman"/>
                <w:sz w:val="22"/>
                <w:szCs w:val="22"/>
              </w:rPr>
              <w:t xml:space="preserve">Мероприятие 1.1. Мероприятия, направленные на оказание содействия добровольному переселению соотечественников </w:t>
            </w:r>
          </w:p>
          <w:p w:rsidR="0012305A" w:rsidRPr="00496CE3" w:rsidRDefault="0012305A" w:rsidP="00496CE3">
            <w:pPr>
              <w:pStyle w:val="ae"/>
              <w:rPr>
                <w:rFonts w:ascii="Times New Roman" w:hAnsi="Times New Roman"/>
                <w:sz w:val="22"/>
                <w:szCs w:val="22"/>
              </w:rPr>
            </w:pPr>
            <w:r w:rsidRPr="00496CE3">
              <w:rPr>
                <w:rFonts w:ascii="Times New Roman" w:hAnsi="Times New Roman"/>
                <w:sz w:val="22"/>
                <w:szCs w:val="22"/>
              </w:rPr>
              <w:t>в автономный округ</w:t>
            </w:r>
            <w:r w:rsidR="00496CE3">
              <w:rPr>
                <w:rFonts w:ascii="Times New Roman" w:hAnsi="Times New Roman"/>
                <w:sz w:val="22"/>
                <w:szCs w:val="22"/>
              </w:rPr>
              <w:t xml:space="preserve"> –</w:t>
            </w:r>
            <w:r w:rsidRPr="00496CE3">
              <w:rPr>
                <w:rFonts w:ascii="Times New Roman" w:hAnsi="Times New Roman"/>
                <w:sz w:val="22"/>
                <w:szCs w:val="22"/>
              </w:rPr>
              <w:t xml:space="preserve"> всего, в </w:t>
            </w:r>
            <w:proofErr w:type="spellStart"/>
            <w:r w:rsidRPr="00496CE3">
              <w:rPr>
                <w:rFonts w:ascii="Times New Roman" w:hAnsi="Times New Roman"/>
                <w:sz w:val="22"/>
                <w:szCs w:val="22"/>
              </w:rPr>
              <w:t>т.ч</w:t>
            </w:r>
            <w:proofErr w:type="spellEnd"/>
            <w:r w:rsidRPr="00496CE3">
              <w:rPr>
                <w:rFonts w:ascii="Times New Roman" w:hAnsi="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43698A" w:rsidP="005D3F23">
            <w:pPr>
              <w:pStyle w:val="af"/>
              <w:jc w:val="center"/>
              <w:rPr>
                <w:rFonts w:ascii="Times New Roman" w:hAnsi="Times New Roman" w:cs="Times New Roman"/>
                <w:sz w:val="22"/>
                <w:szCs w:val="22"/>
              </w:rPr>
            </w:pPr>
            <w:r w:rsidRPr="00496CE3">
              <w:rPr>
                <w:rFonts w:ascii="Times New Roman" w:hAnsi="Times New Roman" w:cs="Times New Roman"/>
                <w:sz w:val="22"/>
                <w:szCs w:val="22"/>
              </w:rPr>
              <w:t>32</w:t>
            </w:r>
            <w:r w:rsidRPr="00496CE3">
              <w:rPr>
                <w:rFonts w:ascii="Times New Roman" w:hAnsi="Times New Roman" w:cs="Times New Roman"/>
                <w:sz w:val="22"/>
                <w:szCs w:val="22"/>
                <w:lang w:val="en-US"/>
              </w:rPr>
              <w:t>721</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171F3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256</w:t>
            </w:r>
            <w:r w:rsidR="006909E0" w:rsidRPr="00496CE3">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E5574D" w:rsidRPr="00496CE3" w:rsidRDefault="00E5574D" w:rsidP="00496CE3">
            <w:pPr>
              <w:pStyle w:val="ae"/>
              <w:jc w:val="center"/>
              <w:rPr>
                <w:rFonts w:ascii="Times New Roman" w:hAnsi="Times New Roman"/>
                <w:sz w:val="22"/>
                <w:szCs w:val="22"/>
                <w:lang w:val="en-US"/>
              </w:rPr>
            </w:pPr>
            <w:r w:rsidRPr="00496CE3">
              <w:rPr>
                <w:rFonts w:ascii="Times New Roman" w:hAnsi="Times New Roman"/>
                <w:sz w:val="22"/>
                <w:szCs w:val="22"/>
              </w:rPr>
              <w:t>3</w:t>
            </w:r>
            <w:r w:rsidRPr="00496CE3">
              <w:rPr>
                <w:rFonts w:ascii="Times New Roman" w:hAnsi="Times New Roman"/>
                <w:sz w:val="22"/>
                <w:szCs w:val="22"/>
                <w:lang w:val="en-US"/>
              </w:rPr>
              <w:t>283</w:t>
            </w:r>
          </w:p>
          <w:p w:rsidR="0012305A" w:rsidRPr="00496CE3" w:rsidRDefault="0012305A"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8874</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r>
      <w:tr w:rsidR="00171F39" w:rsidRPr="00496CE3" w:rsidTr="002F486F">
        <w:tc>
          <w:tcPr>
            <w:tcW w:w="709" w:type="dxa"/>
            <w:tcBorders>
              <w:top w:val="single" w:sz="4" w:space="0" w:color="auto"/>
              <w:left w:val="single" w:sz="4" w:space="0" w:color="auto"/>
              <w:bottom w:val="single" w:sz="4" w:space="0" w:color="auto"/>
              <w:right w:val="single" w:sz="4" w:space="0" w:color="auto"/>
            </w:tcBorders>
          </w:tcPr>
          <w:p w:rsidR="00171F39" w:rsidRPr="00496CE3" w:rsidRDefault="00171F39"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8.</w:t>
            </w:r>
          </w:p>
        </w:tc>
        <w:tc>
          <w:tcPr>
            <w:tcW w:w="6663" w:type="dxa"/>
            <w:tcBorders>
              <w:top w:val="single" w:sz="4" w:space="0" w:color="auto"/>
              <w:left w:val="single" w:sz="4" w:space="0" w:color="auto"/>
              <w:bottom w:val="single" w:sz="4" w:space="0" w:color="auto"/>
              <w:right w:val="single" w:sz="4" w:space="0" w:color="auto"/>
            </w:tcBorders>
          </w:tcPr>
          <w:p w:rsidR="00171F39" w:rsidRPr="00496CE3" w:rsidRDefault="00171F39" w:rsidP="00496CE3">
            <w:pPr>
              <w:pStyle w:val="ae"/>
              <w:rPr>
                <w:rFonts w:ascii="Times New Roman" w:hAnsi="Times New Roman"/>
                <w:sz w:val="22"/>
                <w:szCs w:val="22"/>
              </w:rPr>
            </w:pPr>
            <w:r w:rsidRPr="00496CE3">
              <w:rPr>
                <w:rFonts w:ascii="Times New Roman" w:hAnsi="Times New Roman"/>
                <w:sz w:val="22"/>
                <w:szCs w:val="22"/>
              </w:rPr>
              <w:t xml:space="preserve">Департамент международных и </w:t>
            </w:r>
            <w:proofErr w:type="gramStart"/>
            <w:r w:rsidRPr="00496CE3">
              <w:rPr>
                <w:rFonts w:ascii="Times New Roman" w:hAnsi="Times New Roman"/>
                <w:sz w:val="22"/>
                <w:szCs w:val="22"/>
              </w:rPr>
              <w:t>внешнеэкономических</w:t>
            </w:r>
            <w:proofErr w:type="gramEnd"/>
            <w:r w:rsidRPr="00496CE3">
              <w:rPr>
                <w:rFonts w:ascii="Times New Roman" w:hAnsi="Times New Roman"/>
                <w:sz w:val="22"/>
                <w:szCs w:val="22"/>
              </w:rPr>
              <w:t xml:space="preserve"> связей автономного округа (ответственный исполнитель)</w:t>
            </w:r>
            <w:r w:rsidR="00496CE3">
              <w:rPr>
                <w:rFonts w:ascii="Times New Roman" w:hAnsi="Times New Roman"/>
                <w:sz w:val="22"/>
                <w:szCs w:val="22"/>
              </w:rPr>
              <w:t xml:space="preserve"> –</w:t>
            </w:r>
            <w:r w:rsidRPr="00496CE3">
              <w:rPr>
                <w:rFonts w:ascii="Times New Roman" w:hAnsi="Times New Roman"/>
                <w:sz w:val="22"/>
                <w:szCs w:val="22"/>
              </w:rPr>
              <w:t xml:space="preserve"> всего</w:t>
            </w:r>
          </w:p>
        </w:tc>
        <w:tc>
          <w:tcPr>
            <w:tcW w:w="1701" w:type="dxa"/>
            <w:tcBorders>
              <w:top w:val="single" w:sz="4" w:space="0" w:color="auto"/>
              <w:left w:val="single" w:sz="4" w:space="0" w:color="auto"/>
              <w:bottom w:val="single" w:sz="4" w:space="0" w:color="auto"/>
              <w:right w:val="single" w:sz="4" w:space="0" w:color="auto"/>
            </w:tcBorders>
          </w:tcPr>
          <w:p w:rsidR="00171F39" w:rsidRPr="00496CE3" w:rsidRDefault="0043698A" w:rsidP="005D3F2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32</w:t>
            </w:r>
            <w:r w:rsidRPr="00496CE3">
              <w:rPr>
                <w:rFonts w:ascii="Times New Roman" w:hAnsi="Times New Roman" w:cs="Times New Roman"/>
                <w:sz w:val="22"/>
                <w:szCs w:val="22"/>
                <w:lang w:val="en-US"/>
              </w:rPr>
              <w:t>721</w:t>
            </w:r>
          </w:p>
        </w:tc>
        <w:tc>
          <w:tcPr>
            <w:tcW w:w="1417" w:type="dxa"/>
            <w:tcBorders>
              <w:top w:val="single" w:sz="4" w:space="0" w:color="auto"/>
              <w:left w:val="single" w:sz="4" w:space="0" w:color="auto"/>
              <w:bottom w:val="single" w:sz="4" w:space="0" w:color="auto"/>
              <w:right w:val="single" w:sz="4" w:space="0" w:color="auto"/>
            </w:tcBorders>
          </w:tcPr>
          <w:p w:rsidR="00171F39" w:rsidRPr="00496CE3" w:rsidRDefault="00171F3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256</w:t>
            </w:r>
            <w:r w:rsidR="006909E0" w:rsidRPr="00496CE3">
              <w:rPr>
                <w:rFonts w:ascii="Times New Roman" w:hAnsi="Times New Roman" w:cs="Times New Roman"/>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E5574D" w:rsidRPr="00496CE3" w:rsidRDefault="00E5574D" w:rsidP="00496CE3">
            <w:pPr>
              <w:pStyle w:val="ae"/>
              <w:jc w:val="center"/>
              <w:rPr>
                <w:rFonts w:ascii="Times New Roman" w:hAnsi="Times New Roman"/>
                <w:sz w:val="22"/>
                <w:szCs w:val="22"/>
                <w:lang w:val="en-US"/>
              </w:rPr>
            </w:pPr>
            <w:r w:rsidRPr="00496CE3">
              <w:rPr>
                <w:rFonts w:ascii="Times New Roman" w:hAnsi="Times New Roman"/>
                <w:sz w:val="22"/>
                <w:szCs w:val="22"/>
              </w:rPr>
              <w:t>3</w:t>
            </w:r>
            <w:r w:rsidRPr="00496CE3">
              <w:rPr>
                <w:rFonts w:ascii="Times New Roman" w:hAnsi="Times New Roman"/>
                <w:sz w:val="22"/>
                <w:szCs w:val="22"/>
                <w:lang w:val="en-US"/>
              </w:rPr>
              <w:t>283</w:t>
            </w:r>
          </w:p>
          <w:p w:rsidR="00171F39" w:rsidRPr="00496CE3" w:rsidRDefault="00171F39" w:rsidP="00496CE3">
            <w:pPr>
              <w:pStyle w:val="af"/>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71F39" w:rsidRPr="00496CE3" w:rsidRDefault="00171F3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8874</w:t>
            </w:r>
          </w:p>
        </w:tc>
        <w:tc>
          <w:tcPr>
            <w:tcW w:w="1134" w:type="dxa"/>
            <w:tcBorders>
              <w:top w:val="single" w:sz="4" w:space="0" w:color="auto"/>
              <w:left w:val="single" w:sz="4" w:space="0" w:color="auto"/>
              <w:bottom w:val="single" w:sz="4" w:space="0" w:color="auto"/>
              <w:right w:val="single" w:sz="4" w:space="0" w:color="auto"/>
            </w:tcBorders>
          </w:tcPr>
          <w:p w:rsidR="00171F39" w:rsidRPr="00496CE3" w:rsidRDefault="00171F3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c>
          <w:tcPr>
            <w:tcW w:w="1134" w:type="dxa"/>
            <w:tcBorders>
              <w:top w:val="single" w:sz="4" w:space="0" w:color="auto"/>
              <w:left w:val="single" w:sz="4" w:space="0" w:color="auto"/>
              <w:bottom w:val="single" w:sz="4" w:space="0" w:color="auto"/>
              <w:right w:val="single" w:sz="4" w:space="0" w:color="auto"/>
            </w:tcBorders>
          </w:tcPr>
          <w:p w:rsidR="00171F39" w:rsidRPr="00496CE3" w:rsidRDefault="00171F3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9000</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9.</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2F486F">
            <w:pPr>
              <w:pStyle w:val="ae"/>
              <w:rPr>
                <w:rFonts w:ascii="Times New Roman" w:hAnsi="Times New Roman"/>
                <w:sz w:val="22"/>
                <w:szCs w:val="22"/>
              </w:rPr>
            </w:pPr>
            <w:r w:rsidRPr="00496CE3">
              <w:rPr>
                <w:rFonts w:ascii="Times New Roman" w:hAnsi="Times New Roman"/>
                <w:sz w:val="22"/>
                <w:szCs w:val="22"/>
              </w:rPr>
              <w:t>Мероприятие 1.1.1.</w:t>
            </w:r>
            <w:r w:rsidR="00496CE3">
              <w:rPr>
                <w:rFonts w:ascii="Times New Roman" w:hAnsi="Times New Roman"/>
                <w:sz w:val="22"/>
                <w:szCs w:val="22"/>
              </w:rPr>
              <w:t xml:space="preserve"> </w:t>
            </w:r>
            <w:r w:rsidRPr="00496CE3">
              <w:rPr>
                <w:rFonts w:ascii="Times New Roman" w:hAnsi="Times New Roman"/>
                <w:sz w:val="22"/>
                <w:szCs w:val="22"/>
              </w:rPr>
              <w:t>Мероприятия по организационно-правовому и информационно-аналитическому обеспечению процесса добровольного переселения соотечественников в автономный округ</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302BE9" w:rsidP="00496CE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57</w:t>
            </w:r>
            <w:r w:rsidR="0043698A" w:rsidRPr="00496CE3">
              <w:rPr>
                <w:rFonts w:ascii="Times New Roman" w:hAnsi="Times New Roman" w:cs="Times New Roman"/>
                <w:sz w:val="22"/>
                <w:szCs w:val="22"/>
                <w:lang w:val="en-US"/>
              </w:rPr>
              <w:t>09</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302BE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1376</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71F39" w:rsidP="00496CE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4</w:t>
            </w:r>
            <w:r w:rsidR="00E5574D" w:rsidRPr="00496CE3">
              <w:rPr>
                <w:rFonts w:ascii="Times New Roman" w:hAnsi="Times New Roman" w:cs="Times New Roman"/>
                <w:sz w:val="22"/>
                <w:szCs w:val="22"/>
                <w:lang w:val="en-US"/>
              </w:rPr>
              <w:t>09</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1224</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1350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1350</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10.</w:t>
            </w:r>
          </w:p>
        </w:tc>
        <w:tc>
          <w:tcPr>
            <w:tcW w:w="6663"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e"/>
              <w:rPr>
                <w:rFonts w:ascii="Times New Roman" w:hAnsi="Times New Roman"/>
                <w:sz w:val="22"/>
                <w:szCs w:val="22"/>
              </w:rPr>
            </w:pPr>
            <w:r w:rsidRPr="00496CE3">
              <w:rPr>
                <w:rFonts w:ascii="Times New Roman" w:hAnsi="Times New Roman"/>
                <w:sz w:val="22"/>
                <w:szCs w:val="22"/>
              </w:rPr>
              <w:t xml:space="preserve">Департамент международных и </w:t>
            </w:r>
            <w:proofErr w:type="gramStart"/>
            <w:r w:rsidRPr="00496CE3">
              <w:rPr>
                <w:rFonts w:ascii="Times New Roman" w:hAnsi="Times New Roman"/>
                <w:sz w:val="22"/>
                <w:szCs w:val="22"/>
              </w:rPr>
              <w:t>внешнеэкономических</w:t>
            </w:r>
            <w:proofErr w:type="gramEnd"/>
            <w:r w:rsidRPr="00496CE3">
              <w:rPr>
                <w:rFonts w:ascii="Times New Roman" w:hAnsi="Times New Roman"/>
                <w:sz w:val="22"/>
                <w:szCs w:val="22"/>
              </w:rPr>
              <w:t xml:space="preserve"> связей автономного округа (ответственный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302BE9" w:rsidP="00496CE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57</w:t>
            </w:r>
            <w:r w:rsidR="0043698A" w:rsidRPr="00496CE3">
              <w:rPr>
                <w:rFonts w:ascii="Times New Roman" w:hAnsi="Times New Roman" w:cs="Times New Roman"/>
                <w:sz w:val="22"/>
                <w:szCs w:val="22"/>
                <w:lang w:val="en-US"/>
              </w:rPr>
              <w:t>09</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302BE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1376</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71F39" w:rsidP="00496CE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4</w:t>
            </w:r>
            <w:r w:rsidR="0043698A" w:rsidRPr="00496CE3">
              <w:rPr>
                <w:rFonts w:ascii="Times New Roman" w:hAnsi="Times New Roman" w:cs="Times New Roman"/>
                <w:sz w:val="22"/>
                <w:szCs w:val="22"/>
                <w:lang w:val="en-US"/>
              </w:rPr>
              <w:t>09</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1224</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1350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1350</w:t>
            </w:r>
          </w:p>
        </w:tc>
      </w:tr>
      <w:tr w:rsidR="0012305A" w:rsidRPr="00496CE3" w:rsidTr="002F486F">
        <w:tc>
          <w:tcPr>
            <w:tcW w:w="709" w:type="dxa"/>
            <w:tcBorders>
              <w:top w:val="single" w:sz="4" w:space="0" w:color="auto"/>
              <w:left w:val="single" w:sz="4" w:space="0" w:color="auto"/>
              <w:bottom w:val="single" w:sz="4" w:space="0" w:color="auto"/>
              <w:right w:val="single" w:sz="4" w:space="0" w:color="auto"/>
            </w:tcBorders>
          </w:tcPr>
          <w:p w:rsidR="0012305A" w:rsidRPr="00496CE3" w:rsidRDefault="0012305A"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11.</w:t>
            </w:r>
          </w:p>
        </w:tc>
        <w:tc>
          <w:tcPr>
            <w:tcW w:w="6663" w:type="dxa"/>
            <w:tcBorders>
              <w:top w:val="single" w:sz="4" w:space="0" w:color="auto"/>
              <w:left w:val="single" w:sz="4" w:space="0" w:color="auto"/>
              <w:bottom w:val="single" w:sz="4" w:space="0" w:color="auto"/>
              <w:right w:val="single" w:sz="4" w:space="0" w:color="auto"/>
            </w:tcBorders>
          </w:tcPr>
          <w:p w:rsidR="00496CE3" w:rsidRPr="00496CE3" w:rsidRDefault="0012305A" w:rsidP="00720CBE">
            <w:pPr>
              <w:pStyle w:val="ae"/>
              <w:rPr>
                <w:rFonts w:ascii="Times New Roman" w:hAnsi="Times New Roman"/>
                <w:sz w:val="22"/>
                <w:szCs w:val="22"/>
              </w:rPr>
            </w:pPr>
            <w:r w:rsidRPr="00496CE3">
              <w:rPr>
                <w:rFonts w:ascii="Times New Roman" w:hAnsi="Times New Roman"/>
                <w:sz w:val="22"/>
                <w:szCs w:val="22"/>
              </w:rPr>
              <w:t>Мероприятие 1.1.2.</w:t>
            </w:r>
            <w:r w:rsidR="00496CE3">
              <w:rPr>
                <w:rFonts w:ascii="Times New Roman" w:hAnsi="Times New Roman"/>
                <w:sz w:val="22"/>
                <w:szCs w:val="22"/>
              </w:rPr>
              <w:t xml:space="preserve"> </w:t>
            </w:r>
            <w:r w:rsidRPr="00496CE3">
              <w:rPr>
                <w:rFonts w:ascii="Times New Roman" w:hAnsi="Times New Roman"/>
                <w:sz w:val="22"/>
                <w:szCs w:val="22"/>
              </w:rPr>
              <w:t xml:space="preserve">Предоставление мер дополнительной поддержки участникам Государственной программы по оказанию содействия добровольному </w:t>
            </w:r>
            <w:r w:rsidR="00496CE3" w:rsidRPr="00496CE3">
              <w:rPr>
                <w:rFonts w:ascii="Times New Roman" w:hAnsi="Times New Roman"/>
                <w:sz w:val="22"/>
                <w:szCs w:val="22"/>
              </w:rPr>
              <w:t>переселению в Российскую Федерацию соотечественников, проживающих за рубежом</w:t>
            </w:r>
          </w:p>
        </w:tc>
        <w:tc>
          <w:tcPr>
            <w:tcW w:w="1701" w:type="dxa"/>
            <w:tcBorders>
              <w:top w:val="single" w:sz="4" w:space="0" w:color="auto"/>
              <w:left w:val="single" w:sz="4" w:space="0" w:color="auto"/>
              <w:bottom w:val="single" w:sz="4" w:space="0" w:color="auto"/>
              <w:right w:val="single" w:sz="4" w:space="0" w:color="auto"/>
            </w:tcBorders>
          </w:tcPr>
          <w:p w:rsidR="0012305A" w:rsidRPr="00496CE3" w:rsidRDefault="00302BE9" w:rsidP="005D3F2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27</w:t>
            </w:r>
            <w:r w:rsidR="0043698A" w:rsidRPr="00496CE3">
              <w:rPr>
                <w:rFonts w:ascii="Times New Roman" w:hAnsi="Times New Roman" w:cs="Times New Roman"/>
                <w:sz w:val="22"/>
                <w:szCs w:val="22"/>
                <w:lang w:val="en-US"/>
              </w:rPr>
              <w:t>012</w:t>
            </w:r>
          </w:p>
        </w:tc>
        <w:tc>
          <w:tcPr>
            <w:tcW w:w="1417" w:type="dxa"/>
            <w:tcBorders>
              <w:top w:val="single" w:sz="4" w:space="0" w:color="auto"/>
              <w:left w:val="single" w:sz="4" w:space="0" w:color="auto"/>
              <w:bottom w:val="single" w:sz="4" w:space="0" w:color="auto"/>
              <w:right w:val="single" w:sz="4" w:space="0" w:color="auto"/>
            </w:tcBorders>
          </w:tcPr>
          <w:p w:rsidR="0012305A" w:rsidRPr="00496CE3" w:rsidRDefault="00302BE9"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118</w:t>
            </w:r>
            <w:r w:rsidR="006909E0" w:rsidRPr="00496CE3">
              <w:rPr>
                <w:rFonts w:ascii="Times New Roman" w:hAnsi="Times New Roman" w:cs="Times New Roman"/>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71F39" w:rsidP="00496CE3">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2</w:t>
            </w:r>
            <w:r w:rsidR="0043698A" w:rsidRPr="00496CE3">
              <w:rPr>
                <w:rFonts w:ascii="Times New Roman" w:hAnsi="Times New Roman" w:cs="Times New Roman"/>
                <w:sz w:val="22"/>
                <w:szCs w:val="22"/>
                <w:lang w:val="en-US"/>
              </w:rPr>
              <w:t>874</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7650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7650</w:t>
            </w:r>
          </w:p>
        </w:tc>
        <w:tc>
          <w:tcPr>
            <w:tcW w:w="1134" w:type="dxa"/>
            <w:tcBorders>
              <w:top w:val="single" w:sz="4" w:space="0" w:color="auto"/>
              <w:left w:val="single" w:sz="4" w:space="0" w:color="auto"/>
              <w:bottom w:val="single" w:sz="4" w:space="0" w:color="auto"/>
              <w:right w:val="single" w:sz="4" w:space="0" w:color="auto"/>
            </w:tcBorders>
          </w:tcPr>
          <w:p w:rsidR="0012305A" w:rsidRPr="00496CE3" w:rsidRDefault="0012305A" w:rsidP="00496CE3">
            <w:pPr>
              <w:pStyle w:val="af"/>
              <w:jc w:val="center"/>
              <w:rPr>
                <w:rFonts w:ascii="Times New Roman" w:hAnsi="Times New Roman" w:cs="Times New Roman"/>
                <w:sz w:val="22"/>
                <w:szCs w:val="22"/>
              </w:rPr>
            </w:pPr>
            <w:r w:rsidRPr="00496CE3">
              <w:rPr>
                <w:rFonts w:ascii="Times New Roman" w:hAnsi="Times New Roman" w:cs="Times New Roman"/>
                <w:sz w:val="22"/>
                <w:szCs w:val="22"/>
              </w:rPr>
              <w:t>7650</w:t>
            </w:r>
          </w:p>
        </w:tc>
      </w:tr>
      <w:tr w:rsidR="00A9382E" w:rsidRPr="00496CE3" w:rsidTr="002F486F">
        <w:tc>
          <w:tcPr>
            <w:tcW w:w="709" w:type="dxa"/>
            <w:tcBorders>
              <w:top w:val="single" w:sz="4" w:space="0" w:color="auto"/>
              <w:left w:val="single" w:sz="4" w:space="0" w:color="auto"/>
              <w:bottom w:val="single" w:sz="4" w:space="0" w:color="auto"/>
              <w:right w:val="single" w:sz="4" w:space="0" w:color="auto"/>
            </w:tcBorders>
          </w:tcPr>
          <w:p w:rsidR="00A9382E" w:rsidRPr="00496CE3" w:rsidRDefault="00A9382E"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12.</w:t>
            </w:r>
          </w:p>
        </w:tc>
        <w:tc>
          <w:tcPr>
            <w:tcW w:w="6663" w:type="dxa"/>
            <w:tcBorders>
              <w:top w:val="single" w:sz="4" w:space="0" w:color="auto"/>
              <w:left w:val="single" w:sz="4" w:space="0" w:color="auto"/>
              <w:bottom w:val="single" w:sz="4" w:space="0" w:color="auto"/>
              <w:right w:val="single" w:sz="4" w:space="0" w:color="auto"/>
            </w:tcBorders>
          </w:tcPr>
          <w:p w:rsidR="00A9382E" w:rsidRPr="00496CE3" w:rsidRDefault="00A9382E" w:rsidP="00496CE3">
            <w:pPr>
              <w:pStyle w:val="ae"/>
              <w:rPr>
                <w:rFonts w:ascii="Times New Roman" w:hAnsi="Times New Roman"/>
                <w:sz w:val="22"/>
                <w:szCs w:val="22"/>
              </w:rPr>
            </w:pPr>
            <w:r w:rsidRPr="00496CE3">
              <w:rPr>
                <w:rFonts w:ascii="Times New Roman" w:hAnsi="Times New Roman"/>
                <w:sz w:val="22"/>
                <w:szCs w:val="22"/>
              </w:rPr>
              <w:t xml:space="preserve">Департамент международных и </w:t>
            </w:r>
            <w:proofErr w:type="gramStart"/>
            <w:r w:rsidRPr="00496CE3">
              <w:rPr>
                <w:rFonts w:ascii="Times New Roman" w:hAnsi="Times New Roman"/>
                <w:sz w:val="22"/>
                <w:szCs w:val="22"/>
              </w:rPr>
              <w:t>внешнеэкономических</w:t>
            </w:r>
            <w:proofErr w:type="gramEnd"/>
            <w:r w:rsidRPr="00496CE3">
              <w:rPr>
                <w:rFonts w:ascii="Times New Roman" w:hAnsi="Times New Roman"/>
                <w:sz w:val="22"/>
                <w:szCs w:val="22"/>
              </w:rPr>
              <w:t xml:space="preserve"> связей автономного округа (ответственный исполнитель)</w:t>
            </w:r>
          </w:p>
        </w:tc>
        <w:tc>
          <w:tcPr>
            <w:tcW w:w="1701" w:type="dxa"/>
            <w:tcBorders>
              <w:top w:val="single" w:sz="4" w:space="0" w:color="auto"/>
              <w:left w:val="single" w:sz="4" w:space="0" w:color="auto"/>
              <w:bottom w:val="single" w:sz="4" w:space="0" w:color="auto"/>
              <w:right w:val="single" w:sz="4" w:space="0" w:color="auto"/>
            </w:tcBorders>
          </w:tcPr>
          <w:p w:rsidR="00A9382E" w:rsidRPr="00496CE3" w:rsidRDefault="00A9382E" w:rsidP="005D3F23">
            <w:pPr>
              <w:pStyle w:val="af"/>
              <w:jc w:val="center"/>
              <w:rPr>
                <w:rFonts w:ascii="Times New Roman" w:hAnsi="Times New Roman" w:cs="Times New Roman"/>
                <w:sz w:val="22"/>
                <w:szCs w:val="22"/>
              </w:rPr>
            </w:pPr>
            <w:r w:rsidRPr="00496CE3">
              <w:rPr>
                <w:rFonts w:ascii="Times New Roman" w:hAnsi="Times New Roman" w:cs="Times New Roman"/>
                <w:sz w:val="22"/>
                <w:szCs w:val="22"/>
              </w:rPr>
              <w:t>27</w:t>
            </w:r>
            <w:r w:rsidRPr="00496CE3">
              <w:rPr>
                <w:rFonts w:ascii="Times New Roman" w:hAnsi="Times New Roman" w:cs="Times New Roman"/>
                <w:sz w:val="22"/>
                <w:szCs w:val="22"/>
                <w:lang w:val="en-US"/>
              </w:rPr>
              <w:t>012</w:t>
            </w:r>
          </w:p>
        </w:tc>
        <w:tc>
          <w:tcPr>
            <w:tcW w:w="1417" w:type="dxa"/>
            <w:tcBorders>
              <w:top w:val="single" w:sz="4" w:space="0" w:color="auto"/>
              <w:left w:val="single" w:sz="4" w:space="0" w:color="auto"/>
              <w:bottom w:val="single" w:sz="4" w:space="0" w:color="auto"/>
              <w:right w:val="single" w:sz="4" w:space="0" w:color="auto"/>
            </w:tcBorders>
          </w:tcPr>
          <w:p w:rsidR="00A9382E" w:rsidRPr="00496CE3" w:rsidRDefault="00A9382E" w:rsidP="006909E0">
            <w:pPr>
              <w:pStyle w:val="af"/>
              <w:jc w:val="center"/>
              <w:rPr>
                <w:rFonts w:ascii="Times New Roman" w:hAnsi="Times New Roman" w:cs="Times New Roman"/>
                <w:sz w:val="22"/>
                <w:szCs w:val="22"/>
              </w:rPr>
            </w:pPr>
            <w:r w:rsidRPr="00496CE3">
              <w:rPr>
                <w:rFonts w:ascii="Times New Roman" w:hAnsi="Times New Roman" w:cs="Times New Roman"/>
                <w:sz w:val="22"/>
                <w:szCs w:val="22"/>
              </w:rPr>
              <w:t>1188</w:t>
            </w:r>
          </w:p>
        </w:tc>
        <w:tc>
          <w:tcPr>
            <w:tcW w:w="1134" w:type="dxa"/>
            <w:tcBorders>
              <w:top w:val="single" w:sz="4" w:space="0" w:color="auto"/>
              <w:left w:val="single" w:sz="4" w:space="0" w:color="auto"/>
              <w:bottom w:val="single" w:sz="4" w:space="0" w:color="auto"/>
              <w:right w:val="single" w:sz="4" w:space="0" w:color="auto"/>
            </w:tcBorders>
          </w:tcPr>
          <w:p w:rsidR="00A9382E" w:rsidRPr="00496CE3" w:rsidRDefault="00A9382E" w:rsidP="0043698A">
            <w:pPr>
              <w:pStyle w:val="af"/>
              <w:jc w:val="center"/>
              <w:rPr>
                <w:rFonts w:ascii="Times New Roman" w:hAnsi="Times New Roman" w:cs="Times New Roman"/>
                <w:sz w:val="22"/>
                <w:szCs w:val="22"/>
                <w:lang w:val="en-US"/>
              </w:rPr>
            </w:pPr>
            <w:r w:rsidRPr="00496CE3">
              <w:rPr>
                <w:rFonts w:ascii="Times New Roman" w:hAnsi="Times New Roman" w:cs="Times New Roman"/>
                <w:sz w:val="22"/>
                <w:szCs w:val="22"/>
              </w:rPr>
              <w:t>2</w:t>
            </w:r>
            <w:r w:rsidRPr="00496CE3">
              <w:rPr>
                <w:rFonts w:ascii="Times New Roman" w:hAnsi="Times New Roman" w:cs="Times New Roman"/>
                <w:sz w:val="22"/>
                <w:szCs w:val="22"/>
                <w:lang w:val="en-US"/>
              </w:rPr>
              <w:t>874</w:t>
            </w:r>
          </w:p>
        </w:tc>
        <w:tc>
          <w:tcPr>
            <w:tcW w:w="1134" w:type="dxa"/>
            <w:tcBorders>
              <w:top w:val="single" w:sz="4" w:space="0" w:color="auto"/>
              <w:left w:val="single" w:sz="4" w:space="0" w:color="auto"/>
              <w:bottom w:val="single" w:sz="4" w:space="0" w:color="auto"/>
              <w:right w:val="single" w:sz="4" w:space="0" w:color="auto"/>
            </w:tcBorders>
          </w:tcPr>
          <w:p w:rsidR="00A9382E" w:rsidRPr="00496CE3" w:rsidRDefault="00A9382E"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7650</w:t>
            </w:r>
          </w:p>
        </w:tc>
        <w:tc>
          <w:tcPr>
            <w:tcW w:w="1134" w:type="dxa"/>
            <w:tcBorders>
              <w:top w:val="single" w:sz="4" w:space="0" w:color="auto"/>
              <w:left w:val="single" w:sz="4" w:space="0" w:color="auto"/>
              <w:bottom w:val="single" w:sz="4" w:space="0" w:color="auto"/>
              <w:right w:val="single" w:sz="4" w:space="0" w:color="auto"/>
            </w:tcBorders>
          </w:tcPr>
          <w:p w:rsidR="00A9382E" w:rsidRPr="00496CE3" w:rsidRDefault="00A9382E"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7650</w:t>
            </w:r>
          </w:p>
        </w:tc>
        <w:tc>
          <w:tcPr>
            <w:tcW w:w="1134" w:type="dxa"/>
            <w:tcBorders>
              <w:top w:val="single" w:sz="4" w:space="0" w:color="auto"/>
              <w:left w:val="single" w:sz="4" w:space="0" w:color="auto"/>
              <w:bottom w:val="single" w:sz="4" w:space="0" w:color="auto"/>
              <w:right w:val="single" w:sz="4" w:space="0" w:color="auto"/>
            </w:tcBorders>
          </w:tcPr>
          <w:p w:rsidR="00A9382E" w:rsidRPr="00496CE3" w:rsidRDefault="00A9382E" w:rsidP="003B2BA1">
            <w:pPr>
              <w:pStyle w:val="af"/>
              <w:jc w:val="center"/>
              <w:rPr>
                <w:rFonts w:ascii="Times New Roman" w:hAnsi="Times New Roman" w:cs="Times New Roman"/>
                <w:sz w:val="22"/>
                <w:szCs w:val="22"/>
              </w:rPr>
            </w:pPr>
            <w:r w:rsidRPr="00496CE3">
              <w:rPr>
                <w:rFonts w:ascii="Times New Roman" w:hAnsi="Times New Roman" w:cs="Times New Roman"/>
                <w:sz w:val="22"/>
                <w:szCs w:val="22"/>
              </w:rPr>
              <w:t>7650</w:t>
            </w:r>
          </w:p>
        </w:tc>
      </w:tr>
    </w:tbl>
    <w:p w:rsidR="002F486F" w:rsidRDefault="002F486F" w:rsidP="005156CC">
      <w:pPr>
        <w:widowControl w:val="0"/>
        <w:autoSpaceDE w:val="0"/>
        <w:autoSpaceDN w:val="0"/>
        <w:adjustRightInd w:val="0"/>
        <w:ind w:firstLine="540"/>
        <w:rPr>
          <w:rFonts w:ascii="Times New Roman" w:hAnsi="Times New Roman"/>
        </w:rPr>
      </w:pPr>
    </w:p>
    <w:p w:rsidR="00C616D6" w:rsidRPr="00496CE3" w:rsidRDefault="00514440" w:rsidP="005156CC">
      <w:pPr>
        <w:widowControl w:val="0"/>
        <w:autoSpaceDE w:val="0"/>
        <w:autoSpaceDN w:val="0"/>
        <w:adjustRightInd w:val="0"/>
        <w:ind w:firstLine="540"/>
        <w:rPr>
          <w:rFonts w:ascii="Times New Roman" w:hAnsi="Times New Roman"/>
        </w:rPr>
      </w:pPr>
      <w:r w:rsidRPr="00496CE3">
        <w:rPr>
          <w:rFonts w:ascii="Times New Roman" w:hAnsi="Times New Roman"/>
        </w:rPr>
        <w:t>*</w:t>
      </w:r>
      <w:r w:rsidR="00496CE3">
        <w:rPr>
          <w:rFonts w:ascii="Times New Roman" w:hAnsi="Times New Roman"/>
        </w:rPr>
        <w:t> </w:t>
      </w:r>
      <w:r w:rsidRPr="00496CE3">
        <w:rPr>
          <w:rFonts w:ascii="Times New Roman" w:hAnsi="Times New Roman"/>
        </w:rPr>
        <w:t xml:space="preserve">Расходы, распределенные аналитическим методом, финансирование которых осуществляется в рамках </w:t>
      </w:r>
      <w:hyperlink w:anchor="Par1589" w:history="1">
        <w:r w:rsidRPr="00496CE3">
          <w:rPr>
            <w:rFonts w:ascii="Times New Roman" w:hAnsi="Times New Roman"/>
          </w:rPr>
          <w:t xml:space="preserve">Подпрограммы </w:t>
        </w:r>
        <w:r w:rsidR="00332F43" w:rsidRPr="00496CE3">
          <w:rPr>
            <w:rFonts w:ascii="Times New Roman" w:hAnsi="Times New Roman"/>
          </w:rPr>
          <w:t>5</w:t>
        </w:r>
      </w:hyperlink>
      <w:r w:rsidRPr="00496CE3">
        <w:rPr>
          <w:rFonts w:ascii="Times New Roman" w:hAnsi="Times New Roman"/>
        </w:rPr>
        <w:t xml:space="preserve">. Данные расходы не учтены в общем объеме финансирования Подпрограммы 3, а сгруппированы в Подпрограмме </w:t>
      </w:r>
      <w:r w:rsidR="00332F43" w:rsidRPr="00496CE3">
        <w:rPr>
          <w:rFonts w:ascii="Times New Roman" w:hAnsi="Times New Roman"/>
        </w:rPr>
        <w:t>5</w:t>
      </w:r>
      <w:r w:rsidRPr="00496CE3">
        <w:rPr>
          <w:rFonts w:ascii="Times New Roman" w:hAnsi="Times New Roman"/>
        </w:rPr>
        <w:t xml:space="preserve"> </w:t>
      </w:r>
      <w:hyperlink w:anchor="Par1679" w:history="1">
        <w:r w:rsidRPr="00496CE3">
          <w:rPr>
            <w:rFonts w:ascii="Times New Roman" w:hAnsi="Times New Roman"/>
          </w:rPr>
          <w:t xml:space="preserve">(таблица </w:t>
        </w:r>
        <w:r w:rsidR="00720CBE">
          <w:rPr>
            <w:rFonts w:ascii="Times New Roman" w:hAnsi="Times New Roman"/>
          </w:rPr>
          <w:t>№</w:t>
        </w:r>
        <w:r w:rsidRPr="00496CE3">
          <w:rPr>
            <w:rFonts w:ascii="Times New Roman" w:hAnsi="Times New Roman"/>
          </w:rPr>
          <w:t xml:space="preserve"> </w:t>
        </w:r>
        <w:r w:rsidR="00332F43" w:rsidRPr="00496CE3">
          <w:rPr>
            <w:rFonts w:ascii="Times New Roman" w:hAnsi="Times New Roman"/>
          </w:rPr>
          <w:t>5</w:t>
        </w:r>
        <w:r w:rsidRPr="00496CE3">
          <w:rPr>
            <w:rFonts w:ascii="Times New Roman" w:hAnsi="Times New Roman"/>
          </w:rPr>
          <w:t>-1)</w:t>
        </w:r>
      </w:hyperlink>
      <w:r w:rsidRPr="00496CE3">
        <w:rPr>
          <w:rFonts w:ascii="Times New Roman" w:hAnsi="Times New Roman"/>
        </w:rPr>
        <w:t>.</w:t>
      </w:r>
      <w:r w:rsidR="005156CC" w:rsidRPr="00496CE3">
        <w:rPr>
          <w:rFonts w:ascii="Times New Roman" w:hAnsi="Times New Roman"/>
        </w:rPr>
        <w:t>».</w:t>
      </w:r>
    </w:p>
    <w:p w:rsidR="005156CC" w:rsidRPr="00496CE3" w:rsidRDefault="005156CC" w:rsidP="005156CC">
      <w:pPr>
        <w:widowControl w:val="0"/>
        <w:autoSpaceDE w:val="0"/>
        <w:autoSpaceDN w:val="0"/>
        <w:adjustRightInd w:val="0"/>
        <w:ind w:firstLine="540"/>
        <w:rPr>
          <w:rFonts w:ascii="Times New Roman" w:hAnsi="Times New Roman"/>
        </w:rPr>
        <w:sectPr w:rsidR="005156CC" w:rsidRPr="00496CE3" w:rsidSect="002F486F">
          <w:pgSz w:w="16840" w:h="11906" w:orient="landscape" w:code="9"/>
          <w:pgMar w:top="1021" w:right="567" w:bottom="964" w:left="1418" w:header="720" w:footer="720" w:gutter="0"/>
          <w:cols w:space="720"/>
          <w:noEndnote/>
          <w:docGrid w:linePitch="299"/>
        </w:sectPr>
      </w:pPr>
    </w:p>
    <w:p w:rsidR="005872EB" w:rsidRPr="00710291" w:rsidRDefault="008237B8" w:rsidP="005872EB">
      <w:pPr>
        <w:widowControl w:val="0"/>
        <w:autoSpaceDE w:val="0"/>
        <w:autoSpaceDN w:val="0"/>
        <w:adjustRightInd w:val="0"/>
        <w:ind w:firstLine="708"/>
        <w:outlineLvl w:val="1"/>
        <w:rPr>
          <w:rFonts w:ascii="Times New Roman" w:hAnsi="Times New Roman"/>
          <w:sz w:val="28"/>
          <w:szCs w:val="28"/>
        </w:rPr>
      </w:pPr>
      <w:r w:rsidRPr="00710291">
        <w:rPr>
          <w:rFonts w:ascii="Times New Roman" w:hAnsi="Times New Roman"/>
          <w:sz w:val="28"/>
          <w:szCs w:val="28"/>
        </w:rPr>
        <w:lastRenderedPageBreak/>
        <w:t>9</w:t>
      </w:r>
      <w:r w:rsidR="005872EB" w:rsidRPr="00710291">
        <w:rPr>
          <w:rFonts w:ascii="Times New Roman" w:hAnsi="Times New Roman"/>
          <w:sz w:val="28"/>
          <w:szCs w:val="28"/>
        </w:rPr>
        <w:t>. </w:t>
      </w:r>
      <w:r w:rsidR="002F6E7C" w:rsidRPr="00710291">
        <w:rPr>
          <w:rFonts w:ascii="Times New Roman" w:hAnsi="Times New Roman"/>
          <w:sz w:val="28"/>
          <w:szCs w:val="28"/>
        </w:rPr>
        <w:t>П</w:t>
      </w:r>
      <w:r w:rsidR="005872EB" w:rsidRPr="00710291">
        <w:rPr>
          <w:rFonts w:ascii="Times New Roman" w:hAnsi="Times New Roman"/>
          <w:sz w:val="28"/>
          <w:szCs w:val="28"/>
        </w:rPr>
        <w:t>одпрограмм</w:t>
      </w:r>
      <w:r w:rsidR="00425030">
        <w:rPr>
          <w:rFonts w:ascii="Times New Roman" w:hAnsi="Times New Roman"/>
          <w:sz w:val="28"/>
          <w:szCs w:val="28"/>
        </w:rPr>
        <w:t xml:space="preserve">у </w:t>
      </w:r>
      <w:r w:rsidR="005D3F23">
        <w:rPr>
          <w:rFonts w:ascii="Times New Roman" w:hAnsi="Times New Roman"/>
          <w:sz w:val="28"/>
          <w:szCs w:val="28"/>
        </w:rPr>
        <w:t xml:space="preserve">«Обеспечение реализации Государственной программы» </w:t>
      </w:r>
      <w:r w:rsidR="00425030">
        <w:rPr>
          <w:rFonts w:ascii="Times New Roman" w:hAnsi="Times New Roman"/>
          <w:sz w:val="28"/>
          <w:szCs w:val="28"/>
        </w:rPr>
        <w:t>изложить в</w:t>
      </w:r>
      <w:r w:rsidR="005872EB" w:rsidRPr="00710291">
        <w:rPr>
          <w:rFonts w:ascii="Times New Roman" w:hAnsi="Times New Roman"/>
          <w:sz w:val="28"/>
          <w:szCs w:val="28"/>
        </w:rPr>
        <w:t xml:space="preserve"> следующе</w:t>
      </w:r>
      <w:r w:rsidR="00425030">
        <w:rPr>
          <w:rFonts w:ascii="Times New Roman" w:hAnsi="Times New Roman"/>
          <w:sz w:val="28"/>
          <w:szCs w:val="28"/>
        </w:rPr>
        <w:t>й</w:t>
      </w:r>
      <w:r w:rsidR="005872EB" w:rsidRPr="00710291">
        <w:rPr>
          <w:rFonts w:ascii="Times New Roman" w:hAnsi="Times New Roman"/>
          <w:sz w:val="28"/>
          <w:szCs w:val="28"/>
        </w:rPr>
        <w:t xml:space="preserve"> </w:t>
      </w:r>
      <w:r w:rsidR="00425030">
        <w:rPr>
          <w:rFonts w:ascii="Times New Roman" w:hAnsi="Times New Roman"/>
          <w:sz w:val="28"/>
          <w:szCs w:val="28"/>
        </w:rPr>
        <w:t>редакции</w:t>
      </w:r>
      <w:r w:rsidR="005872EB" w:rsidRPr="00710291">
        <w:rPr>
          <w:rFonts w:ascii="Times New Roman" w:hAnsi="Times New Roman"/>
          <w:sz w:val="28"/>
          <w:szCs w:val="28"/>
        </w:rPr>
        <w:t>:</w:t>
      </w:r>
    </w:p>
    <w:p w:rsidR="00720CBE" w:rsidRDefault="00720CBE" w:rsidP="005872EB">
      <w:pPr>
        <w:widowControl w:val="0"/>
        <w:autoSpaceDE w:val="0"/>
        <w:autoSpaceDN w:val="0"/>
        <w:adjustRightInd w:val="0"/>
        <w:jc w:val="center"/>
        <w:rPr>
          <w:rFonts w:ascii="Times New Roman" w:hAnsi="Times New Roman"/>
          <w:sz w:val="28"/>
          <w:szCs w:val="28"/>
        </w:rPr>
      </w:pPr>
    </w:p>
    <w:p w:rsidR="00720CBE" w:rsidRPr="005D0136" w:rsidRDefault="005872EB" w:rsidP="005872EB">
      <w:pPr>
        <w:widowControl w:val="0"/>
        <w:autoSpaceDE w:val="0"/>
        <w:autoSpaceDN w:val="0"/>
        <w:adjustRightInd w:val="0"/>
        <w:jc w:val="center"/>
        <w:rPr>
          <w:rFonts w:ascii="Times New Roman" w:hAnsi="Times New Roman"/>
          <w:sz w:val="28"/>
          <w:szCs w:val="28"/>
        </w:rPr>
      </w:pPr>
      <w:r w:rsidRPr="005D0136">
        <w:rPr>
          <w:rFonts w:ascii="Times New Roman" w:hAnsi="Times New Roman"/>
          <w:sz w:val="28"/>
          <w:szCs w:val="28"/>
        </w:rPr>
        <w:t>«Подпрограмма</w:t>
      </w:r>
      <w:r w:rsidRPr="005D0136">
        <w:t xml:space="preserve"> </w:t>
      </w:r>
      <w:r w:rsidRPr="005D0136">
        <w:rPr>
          <w:rFonts w:ascii="Times New Roman" w:hAnsi="Times New Roman"/>
          <w:sz w:val="28"/>
          <w:szCs w:val="28"/>
        </w:rPr>
        <w:t xml:space="preserve">«Поддержка  российского казачества  </w:t>
      </w:r>
    </w:p>
    <w:p w:rsidR="005872EB" w:rsidRPr="005D0136" w:rsidRDefault="005872EB" w:rsidP="005872EB">
      <w:pPr>
        <w:widowControl w:val="0"/>
        <w:autoSpaceDE w:val="0"/>
        <w:autoSpaceDN w:val="0"/>
        <w:adjustRightInd w:val="0"/>
        <w:jc w:val="center"/>
        <w:rPr>
          <w:rFonts w:ascii="Times New Roman" w:hAnsi="Times New Roman"/>
          <w:sz w:val="28"/>
          <w:szCs w:val="28"/>
        </w:rPr>
      </w:pPr>
      <w:r w:rsidRPr="005D0136">
        <w:rPr>
          <w:rFonts w:ascii="Times New Roman" w:hAnsi="Times New Roman"/>
          <w:sz w:val="28"/>
          <w:szCs w:val="28"/>
        </w:rPr>
        <w:t xml:space="preserve">в  </w:t>
      </w:r>
      <w:r w:rsidR="00710291" w:rsidRPr="005D0136">
        <w:rPr>
          <w:rFonts w:ascii="Times New Roman" w:hAnsi="Times New Roman"/>
          <w:sz w:val="28"/>
          <w:szCs w:val="28"/>
        </w:rPr>
        <w:t xml:space="preserve">Ямало-Ненецком </w:t>
      </w:r>
      <w:r w:rsidRPr="005D0136">
        <w:rPr>
          <w:rFonts w:ascii="Times New Roman" w:hAnsi="Times New Roman"/>
          <w:sz w:val="28"/>
          <w:szCs w:val="28"/>
        </w:rPr>
        <w:t>автономном округе»</w:t>
      </w:r>
    </w:p>
    <w:p w:rsidR="005872EB" w:rsidRPr="00710291" w:rsidRDefault="005872EB" w:rsidP="005872EB">
      <w:pPr>
        <w:pStyle w:val="1"/>
        <w:framePr w:hSpace="0" w:wrap="auto" w:vAnchor="margin" w:hAnchor="text" w:xAlign="left" w:yAlign="inline"/>
        <w:rPr>
          <w:sz w:val="28"/>
          <w:szCs w:val="28"/>
        </w:rPr>
      </w:pPr>
    </w:p>
    <w:p w:rsidR="005872EB" w:rsidRPr="003F369A" w:rsidRDefault="005872EB" w:rsidP="008237B8">
      <w:pPr>
        <w:pStyle w:val="1"/>
        <w:framePr w:hSpace="0" w:wrap="auto" w:vAnchor="margin" w:hAnchor="text" w:xAlign="left" w:yAlign="inline"/>
        <w:rPr>
          <w:sz w:val="28"/>
          <w:szCs w:val="28"/>
        </w:rPr>
      </w:pPr>
      <w:r w:rsidRPr="003F369A">
        <w:rPr>
          <w:sz w:val="28"/>
          <w:szCs w:val="28"/>
        </w:rPr>
        <w:t>П</w:t>
      </w:r>
      <w:r w:rsidR="005435D8" w:rsidRPr="003F369A">
        <w:rPr>
          <w:sz w:val="28"/>
          <w:szCs w:val="28"/>
        </w:rPr>
        <w:t>АСПОРТ ПОДПРОГРАММЫ 4</w:t>
      </w:r>
    </w:p>
    <w:p w:rsidR="003E00AD" w:rsidRPr="00710291" w:rsidRDefault="003E00AD" w:rsidP="003E00AD">
      <w:pPr>
        <w:rPr>
          <w:lang w:eastAsia="ru-RU"/>
        </w:rPr>
      </w:pPr>
    </w:p>
    <w:tbl>
      <w:tblPr>
        <w:tblStyle w:val="afa"/>
        <w:tblW w:w="9639" w:type="dxa"/>
        <w:tblInd w:w="392" w:type="dxa"/>
        <w:tblLook w:val="00A0" w:firstRow="1" w:lastRow="0" w:firstColumn="1" w:lastColumn="0" w:noHBand="0" w:noVBand="0"/>
      </w:tblPr>
      <w:tblGrid>
        <w:gridCol w:w="3402"/>
        <w:gridCol w:w="3454"/>
        <w:gridCol w:w="2783"/>
      </w:tblGrid>
      <w:tr w:rsidR="00F1328F" w:rsidRPr="00710291" w:rsidTr="003F369A">
        <w:tc>
          <w:tcPr>
            <w:tcW w:w="3402" w:type="dxa"/>
            <w:hideMark/>
          </w:tcPr>
          <w:p w:rsidR="00F1328F" w:rsidRPr="00710291" w:rsidRDefault="00F1328F" w:rsidP="00A701A0">
            <w:pPr>
              <w:pStyle w:val="ae"/>
              <w:rPr>
                <w:rFonts w:ascii="Times New Roman" w:hAnsi="Times New Roman"/>
                <w:sz w:val="28"/>
                <w:szCs w:val="28"/>
              </w:rPr>
            </w:pPr>
            <w:r w:rsidRPr="00710291">
              <w:rPr>
                <w:rFonts w:ascii="Times New Roman" w:hAnsi="Times New Roman"/>
                <w:sz w:val="28"/>
                <w:szCs w:val="28"/>
              </w:rPr>
              <w:t>Ответственный исполнитель Подпрограммы 4</w:t>
            </w:r>
          </w:p>
        </w:tc>
        <w:tc>
          <w:tcPr>
            <w:tcW w:w="6237" w:type="dxa"/>
            <w:gridSpan w:val="2"/>
          </w:tcPr>
          <w:p w:rsidR="00F1328F" w:rsidRPr="00710291" w:rsidRDefault="00F1328F" w:rsidP="00A701A0">
            <w:pPr>
              <w:pStyle w:val="ae"/>
              <w:rPr>
                <w:rFonts w:ascii="Times New Roman" w:hAnsi="Times New Roman"/>
                <w:sz w:val="28"/>
                <w:szCs w:val="28"/>
              </w:rPr>
            </w:pPr>
            <w:r w:rsidRPr="00710291">
              <w:rPr>
                <w:rFonts w:ascii="Times New Roman" w:hAnsi="Times New Roman"/>
                <w:sz w:val="28"/>
                <w:szCs w:val="28"/>
              </w:rPr>
              <w:t xml:space="preserve">департамент международных и </w:t>
            </w:r>
            <w:proofErr w:type="gramStart"/>
            <w:r w:rsidRPr="00710291">
              <w:rPr>
                <w:rFonts w:ascii="Times New Roman" w:hAnsi="Times New Roman"/>
                <w:sz w:val="28"/>
                <w:szCs w:val="28"/>
              </w:rPr>
              <w:t>внешнеэкономических</w:t>
            </w:r>
            <w:proofErr w:type="gramEnd"/>
            <w:r w:rsidRPr="00710291">
              <w:rPr>
                <w:rFonts w:ascii="Times New Roman" w:hAnsi="Times New Roman"/>
                <w:sz w:val="28"/>
                <w:szCs w:val="28"/>
              </w:rPr>
              <w:t xml:space="preserve"> связей автономного округа</w:t>
            </w:r>
          </w:p>
        </w:tc>
      </w:tr>
      <w:tr w:rsidR="00F1328F" w:rsidRPr="00710291" w:rsidTr="003F369A">
        <w:tc>
          <w:tcPr>
            <w:tcW w:w="3402" w:type="dxa"/>
            <w:hideMark/>
          </w:tcPr>
          <w:p w:rsidR="00F1328F" w:rsidRPr="00710291" w:rsidRDefault="00F1328F" w:rsidP="00A701A0">
            <w:pPr>
              <w:pStyle w:val="ae"/>
              <w:rPr>
                <w:rFonts w:ascii="Times New Roman" w:hAnsi="Times New Roman"/>
                <w:sz w:val="28"/>
                <w:szCs w:val="28"/>
              </w:rPr>
            </w:pPr>
            <w:r w:rsidRPr="00710291">
              <w:rPr>
                <w:rFonts w:ascii="Times New Roman" w:hAnsi="Times New Roman"/>
                <w:sz w:val="28"/>
                <w:szCs w:val="28"/>
              </w:rPr>
              <w:t>Соисполнитель</w:t>
            </w:r>
          </w:p>
        </w:tc>
        <w:tc>
          <w:tcPr>
            <w:tcW w:w="6237" w:type="dxa"/>
            <w:gridSpan w:val="2"/>
            <w:hideMark/>
          </w:tcPr>
          <w:p w:rsidR="00F1328F" w:rsidRPr="00710291" w:rsidRDefault="00F1328F" w:rsidP="00A701A0">
            <w:pPr>
              <w:pStyle w:val="ae"/>
              <w:rPr>
                <w:rFonts w:ascii="Times New Roman" w:hAnsi="Times New Roman"/>
                <w:sz w:val="28"/>
                <w:szCs w:val="28"/>
              </w:rPr>
            </w:pPr>
            <w:r w:rsidRPr="00710291">
              <w:rPr>
                <w:rFonts w:ascii="Times New Roman" w:hAnsi="Times New Roman"/>
                <w:sz w:val="28"/>
                <w:szCs w:val="28"/>
              </w:rPr>
              <w:t>отсутствует</w:t>
            </w:r>
          </w:p>
        </w:tc>
      </w:tr>
      <w:tr w:rsidR="00C92743" w:rsidRPr="00710291" w:rsidTr="003F369A">
        <w:tc>
          <w:tcPr>
            <w:tcW w:w="3402" w:type="dxa"/>
            <w:hideMark/>
          </w:tcPr>
          <w:p w:rsidR="00C92743" w:rsidRPr="00B709B4" w:rsidRDefault="00C92743" w:rsidP="00C92743">
            <w:pPr>
              <w:widowControl w:val="0"/>
              <w:autoSpaceDE w:val="0"/>
              <w:autoSpaceDN w:val="0"/>
              <w:adjustRightInd w:val="0"/>
              <w:jc w:val="left"/>
              <w:rPr>
                <w:rFonts w:ascii="Times New Roman" w:hAnsi="Times New Roman"/>
                <w:sz w:val="28"/>
                <w:szCs w:val="28"/>
                <w:lang w:eastAsia="ru-RU"/>
              </w:rPr>
            </w:pPr>
            <w:r w:rsidRPr="00B709B4">
              <w:rPr>
                <w:rFonts w:ascii="Times New Roman" w:hAnsi="Times New Roman"/>
                <w:sz w:val="28"/>
                <w:szCs w:val="28"/>
                <w:lang w:eastAsia="ru-RU"/>
              </w:rPr>
              <w:t xml:space="preserve">Участник </w:t>
            </w:r>
          </w:p>
          <w:p w:rsidR="00C92743" w:rsidRPr="00710291" w:rsidRDefault="00C92743" w:rsidP="00C92743">
            <w:pPr>
              <w:rPr>
                <w:lang w:eastAsia="ru-RU"/>
              </w:rPr>
            </w:pPr>
            <w:r w:rsidRPr="00B709B4">
              <w:rPr>
                <w:rFonts w:ascii="Times New Roman" w:hAnsi="Times New Roman"/>
                <w:sz w:val="28"/>
                <w:szCs w:val="28"/>
              </w:rPr>
              <w:t>Подпрограммы 4</w:t>
            </w:r>
          </w:p>
        </w:tc>
        <w:tc>
          <w:tcPr>
            <w:tcW w:w="6237" w:type="dxa"/>
            <w:gridSpan w:val="2"/>
            <w:hideMark/>
          </w:tcPr>
          <w:p w:rsidR="00C92743" w:rsidRPr="00710291" w:rsidRDefault="00C04F7E" w:rsidP="003F369A">
            <w:pPr>
              <w:pStyle w:val="ae"/>
              <w:rPr>
                <w:rFonts w:ascii="Times New Roman" w:hAnsi="Times New Roman"/>
                <w:sz w:val="28"/>
                <w:szCs w:val="28"/>
              </w:rPr>
            </w:pPr>
            <w:r w:rsidRPr="00710291">
              <w:rPr>
                <w:rFonts w:ascii="Times New Roman" w:hAnsi="Times New Roman"/>
                <w:sz w:val="28"/>
                <w:szCs w:val="28"/>
              </w:rPr>
              <w:t>отсутствует</w:t>
            </w:r>
          </w:p>
        </w:tc>
      </w:tr>
      <w:tr w:rsidR="00F1328F" w:rsidRPr="00710291" w:rsidTr="003F369A">
        <w:tc>
          <w:tcPr>
            <w:tcW w:w="3402" w:type="dxa"/>
            <w:hideMark/>
          </w:tcPr>
          <w:p w:rsidR="00F1328F" w:rsidRPr="00710291" w:rsidRDefault="00F1328F" w:rsidP="00A701A0">
            <w:pPr>
              <w:pStyle w:val="ae"/>
              <w:rPr>
                <w:rFonts w:ascii="Times New Roman" w:hAnsi="Times New Roman"/>
                <w:sz w:val="28"/>
                <w:szCs w:val="28"/>
              </w:rPr>
            </w:pPr>
            <w:r w:rsidRPr="00710291">
              <w:rPr>
                <w:rFonts w:ascii="Times New Roman" w:hAnsi="Times New Roman"/>
                <w:sz w:val="28"/>
                <w:szCs w:val="28"/>
              </w:rPr>
              <w:t>Цель Подпрограммы 4</w:t>
            </w:r>
          </w:p>
        </w:tc>
        <w:tc>
          <w:tcPr>
            <w:tcW w:w="6237" w:type="dxa"/>
            <w:gridSpan w:val="2"/>
            <w:hideMark/>
          </w:tcPr>
          <w:p w:rsidR="00F1328F" w:rsidRPr="00710291" w:rsidRDefault="00F1328F" w:rsidP="003F369A">
            <w:pPr>
              <w:pStyle w:val="ConsPlusNormal"/>
              <w:widowControl/>
              <w:ind w:firstLine="0"/>
              <w:outlineLvl w:val="1"/>
              <w:rPr>
                <w:rFonts w:ascii="Times New Roman" w:hAnsi="Times New Roman" w:cs="Times New Roman"/>
                <w:sz w:val="28"/>
                <w:szCs w:val="28"/>
              </w:rPr>
            </w:pPr>
            <w:r w:rsidRPr="00710291">
              <w:rPr>
                <w:rFonts w:ascii="Times New Roman" w:hAnsi="Times New Roman" w:cs="Times New Roman"/>
                <w:sz w:val="28"/>
                <w:szCs w:val="28"/>
              </w:rPr>
              <w:t>развитие российского казачества на территории автономного округа</w:t>
            </w:r>
          </w:p>
        </w:tc>
      </w:tr>
      <w:tr w:rsidR="00F1328F" w:rsidRPr="00710291" w:rsidTr="003F369A">
        <w:tc>
          <w:tcPr>
            <w:tcW w:w="3402" w:type="dxa"/>
            <w:hideMark/>
          </w:tcPr>
          <w:p w:rsidR="00F1328F" w:rsidRPr="00710291" w:rsidRDefault="00F1328F" w:rsidP="00A701A0">
            <w:pPr>
              <w:pStyle w:val="ae"/>
              <w:rPr>
                <w:rFonts w:ascii="Times New Roman" w:hAnsi="Times New Roman"/>
                <w:sz w:val="28"/>
                <w:szCs w:val="28"/>
              </w:rPr>
            </w:pPr>
            <w:r w:rsidRPr="00710291">
              <w:rPr>
                <w:rFonts w:ascii="Times New Roman" w:hAnsi="Times New Roman"/>
                <w:sz w:val="28"/>
                <w:szCs w:val="28"/>
              </w:rPr>
              <w:t>Задачи Подпрограммы 4</w:t>
            </w:r>
          </w:p>
        </w:tc>
        <w:tc>
          <w:tcPr>
            <w:tcW w:w="6237" w:type="dxa"/>
            <w:gridSpan w:val="2"/>
            <w:hideMark/>
          </w:tcPr>
          <w:p w:rsidR="002342D0" w:rsidRPr="00710291" w:rsidRDefault="001F7275" w:rsidP="003F369A">
            <w:pPr>
              <w:jc w:val="left"/>
              <w:rPr>
                <w:rFonts w:ascii="Times New Roman" w:hAnsi="Times New Roman"/>
                <w:color w:val="FF0000"/>
                <w:sz w:val="28"/>
                <w:szCs w:val="28"/>
              </w:rPr>
            </w:pPr>
            <w:r>
              <w:rPr>
                <w:rFonts w:ascii="Times New Roman" w:hAnsi="Times New Roman"/>
                <w:sz w:val="28"/>
                <w:szCs w:val="28"/>
              </w:rPr>
              <w:t xml:space="preserve">1. </w:t>
            </w:r>
            <w:r w:rsidR="009B674F" w:rsidRPr="00710291">
              <w:rPr>
                <w:rFonts w:ascii="Times New Roman" w:hAnsi="Times New Roman"/>
                <w:sz w:val="28"/>
                <w:szCs w:val="28"/>
              </w:rPr>
              <w:t>Поддержка и развитие казачества на территории автономного округа</w:t>
            </w:r>
          </w:p>
        </w:tc>
      </w:tr>
      <w:tr w:rsidR="00F1328F" w:rsidRPr="00710291" w:rsidTr="003F369A">
        <w:tc>
          <w:tcPr>
            <w:tcW w:w="3402" w:type="dxa"/>
            <w:hideMark/>
          </w:tcPr>
          <w:p w:rsidR="00F1328F" w:rsidRPr="00710291" w:rsidRDefault="0013383D" w:rsidP="00A701A0">
            <w:pPr>
              <w:jc w:val="left"/>
              <w:rPr>
                <w:rFonts w:ascii="Times New Roman" w:hAnsi="Times New Roman"/>
                <w:sz w:val="28"/>
                <w:szCs w:val="28"/>
              </w:rPr>
            </w:pPr>
            <w:r w:rsidRPr="00710291">
              <w:rPr>
                <w:rFonts w:ascii="Times New Roman" w:hAnsi="Times New Roman"/>
                <w:sz w:val="28"/>
                <w:szCs w:val="28"/>
              </w:rPr>
              <w:t>Сроки реализации Подпрограммы 4</w:t>
            </w:r>
          </w:p>
        </w:tc>
        <w:tc>
          <w:tcPr>
            <w:tcW w:w="6237" w:type="dxa"/>
            <w:gridSpan w:val="2"/>
          </w:tcPr>
          <w:p w:rsidR="00F1328F" w:rsidRPr="00710291" w:rsidRDefault="0013383D" w:rsidP="003F369A">
            <w:pPr>
              <w:jc w:val="left"/>
              <w:rPr>
                <w:rFonts w:ascii="Times New Roman" w:hAnsi="Times New Roman"/>
                <w:sz w:val="28"/>
                <w:szCs w:val="28"/>
              </w:rPr>
            </w:pPr>
            <w:r w:rsidRPr="00710291">
              <w:rPr>
                <w:rFonts w:ascii="Times New Roman" w:hAnsi="Times New Roman"/>
                <w:sz w:val="28"/>
                <w:szCs w:val="28"/>
              </w:rPr>
              <w:t xml:space="preserve">2016 </w:t>
            </w:r>
            <w:r w:rsidR="003F369A">
              <w:rPr>
                <w:rFonts w:ascii="Times New Roman" w:hAnsi="Times New Roman"/>
                <w:sz w:val="28"/>
                <w:szCs w:val="28"/>
              </w:rPr>
              <w:t>–</w:t>
            </w:r>
            <w:r w:rsidRPr="00710291">
              <w:rPr>
                <w:rFonts w:ascii="Times New Roman" w:hAnsi="Times New Roman"/>
                <w:sz w:val="28"/>
                <w:szCs w:val="28"/>
              </w:rPr>
              <w:t xml:space="preserve"> 2020 годы</w:t>
            </w:r>
          </w:p>
        </w:tc>
      </w:tr>
      <w:tr w:rsidR="00B23E6A" w:rsidRPr="00710291" w:rsidTr="003F369A">
        <w:tc>
          <w:tcPr>
            <w:tcW w:w="3402" w:type="dxa"/>
            <w:hideMark/>
          </w:tcPr>
          <w:p w:rsidR="00B23E6A" w:rsidRPr="00710291" w:rsidRDefault="00B23E6A" w:rsidP="00A701A0">
            <w:pPr>
              <w:jc w:val="left"/>
              <w:rPr>
                <w:rFonts w:ascii="Times New Roman" w:hAnsi="Times New Roman"/>
                <w:sz w:val="28"/>
                <w:szCs w:val="28"/>
              </w:rPr>
            </w:pPr>
            <w:r w:rsidRPr="00710291">
              <w:rPr>
                <w:rFonts w:ascii="Times New Roman" w:hAnsi="Times New Roman"/>
                <w:sz w:val="28"/>
                <w:szCs w:val="28"/>
              </w:rPr>
              <w:t>Показатели Подпрограммы 4</w:t>
            </w:r>
          </w:p>
        </w:tc>
        <w:tc>
          <w:tcPr>
            <w:tcW w:w="6237" w:type="dxa"/>
            <w:gridSpan w:val="2"/>
          </w:tcPr>
          <w:p w:rsidR="00CC6C72" w:rsidRPr="00E220A3" w:rsidRDefault="00CC6C72" w:rsidP="003F369A">
            <w:pPr>
              <w:pStyle w:val="ConsPlusTitle"/>
              <w:widowControl/>
              <w:rPr>
                <w:rFonts w:ascii="Times New Roman" w:hAnsi="Times New Roman" w:cs="Times New Roman"/>
                <w:b w:val="0"/>
                <w:bCs w:val="0"/>
                <w:sz w:val="28"/>
                <w:szCs w:val="28"/>
                <w:lang w:eastAsia="en-US"/>
              </w:rPr>
            </w:pPr>
            <w:r w:rsidRPr="00E220A3">
              <w:rPr>
                <w:rFonts w:ascii="Times New Roman" w:hAnsi="Times New Roman" w:cs="Times New Roman"/>
                <w:b w:val="0"/>
                <w:sz w:val="28"/>
                <w:szCs w:val="28"/>
              </w:rPr>
              <w:t xml:space="preserve">1. </w:t>
            </w:r>
            <w:r w:rsidRPr="00E220A3">
              <w:rPr>
                <w:rFonts w:ascii="Times New Roman" w:hAnsi="Times New Roman" w:cs="Times New Roman"/>
                <w:b w:val="0"/>
                <w:bCs w:val="0"/>
                <w:sz w:val="28"/>
                <w:szCs w:val="28"/>
                <w:lang w:eastAsia="en-US"/>
              </w:rPr>
              <w:t>Количество мероприятий, направленных на развитие</w:t>
            </w:r>
            <w:r w:rsidRPr="00E220A3">
              <w:rPr>
                <w:rFonts w:ascii="Times New Roman" w:hAnsi="Times New Roman"/>
                <w:b w:val="0"/>
                <w:sz w:val="28"/>
                <w:szCs w:val="28"/>
              </w:rPr>
              <w:t xml:space="preserve"> исторических, духовных  традиций и культуры казачества</w:t>
            </w:r>
            <w:r w:rsidRPr="00E220A3">
              <w:rPr>
                <w:rFonts w:ascii="Times New Roman" w:hAnsi="Times New Roman" w:cs="Times New Roman"/>
                <w:b w:val="0"/>
                <w:bCs w:val="0"/>
                <w:sz w:val="28"/>
                <w:szCs w:val="28"/>
                <w:lang w:eastAsia="en-US"/>
              </w:rPr>
              <w:t>.</w:t>
            </w:r>
          </w:p>
          <w:p w:rsidR="00B23E6A" w:rsidRPr="00710291" w:rsidRDefault="00447C52" w:rsidP="003F369A">
            <w:pPr>
              <w:pStyle w:val="ConsPlusTitle"/>
              <w:widowControl/>
              <w:rPr>
                <w:rFonts w:ascii="Times New Roman" w:hAnsi="Times New Roman"/>
                <w:b w:val="0"/>
                <w:sz w:val="28"/>
                <w:szCs w:val="28"/>
              </w:rPr>
            </w:pPr>
            <w:r w:rsidRPr="00E220A3">
              <w:rPr>
                <w:rFonts w:ascii="Times New Roman" w:hAnsi="Times New Roman" w:cs="Times New Roman"/>
                <w:b w:val="0"/>
                <w:bCs w:val="0"/>
                <w:sz w:val="28"/>
                <w:szCs w:val="28"/>
                <w:lang w:eastAsia="en-US"/>
              </w:rPr>
              <w:t xml:space="preserve">2. </w:t>
            </w:r>
            <w:r w:rsidRPr="00E220A3">
              <w:rPr>
                <w:rFonts w:ascii="Times New Roman" w:hAnsi="Times New Roman" w:cs="Times New Roman"/>
                <w:b w:val="0"/>
                <w:sz w:val="28"/>
                <w:szCs w:val="28"/>
              </w:rPr>
              <w:t>Доля кадетов казачьих классов в системе кадетского общеобразовательного процесса в автономном округе</w:t>
            </w:r>
          </w:p>
        </w:tc>
      </w:tr>
      <w:tr w:rsidR="00C92743" w:rsidRPr="00710291" w:rsidTr="003F369A">
        <w:trPr>
          <w:trHeight w:val="620"/>
        </w:trPr>
        <w:tc>
          <w:tcPr>
            <w:tcW w:w="3402" w:type="dxa"/>
            <w:vMerge w:val="restart"/>
            <w:hideMark/>
          </w:tcPr>
          <w:p w:rsidR="00C92743" w:rsidRPr="00710291" w:rsidRDefault="00C92743" w:rsidP="00A701A0">
            <w:pPr>
              <w:jc w:val="left"/>
              <w:rPr>
                <w:rFonts w:ascii="Times New Roman" w:hAnsi="Times New Roman"/>
                <w:sz w:val="28"/>
                <w:szCs w:val="28"/>
              </w:rPr>
            </w:pPr>
            <w:r w:rsidRPr="00710291">
              <w:rPr>
                <w:rFonts w:ascii="Times New Roman" w:hAnsi="Times New Roman"/>
                <w:sz w:val="28"/>
                <w:szCs w:val="28"/>
              </w:rPr>
              <w:t xml:space="preserve">Мероприятия </w:t>
            </w:r>
          </w:p>
          <w:p w:rsidR="00C92743" w:rsidRPr="00710291" w:rsidRDefault="00C92743" w:rsidP="00A701A0">
            <w:pPr>
              <w:jc w:val="left"/>
              <w:rPr>
                <w:rFonts w:ascii="Times New Roman" w:hAnsi="Times New Roman"/>
                <w:sz w:val="28"/>
                <w:szCs w:val="28"/>
              </w:rPr>
            </w:pPr>
            <w:r w:rsidRPr="00710291">
              <w:rPr>
                <w:rFonts w:ascii="Times New Roman" w:hAnsi="Times New Roman"/>
                <w:sz w:val="28"/>
                <w:szCs w:val="28"/>
              </w:rPr>
              <w:t>Подпрограммы 4</w:t>
            </w:r>
          </w:p>
        </w:tc>
        <w:tc>
          <w:tcPr>
            <w:tcW w:w="6237" w:type="dxa"/>
            <w:gridSpan w:val="2"/>
          </w:tcPr>
          <w:p w:rsidR="00C92743" w:rsidRPr="0044416B" w:rsidRDefault="005D0136" w:rsidP="003F369A">
            <w:pPr>
              <w:widowControl w:val="0"/>
              <w:autoSpaceDE w:val="0"/>
              <w:autoSpaceDN w:val="0"/>
              <w:adjustRightInd w:val="0"/>
              <w:jc w:val="left"/>
              <w:rPr>
                <w:rFonts w:ascii="Times New Roman" w:hAnsi="Times New Roman"/>
                <w:sz w:val="28"/>
                <w:szCs w:val="28"/>
              </w:rPr>
            </w:pPr>
            <w:r>
              <w:rPr>
                <w:rFonts w:ascii="Times New Roman" w:hAnsi="Times New Roman"/>
                <w:sz w:val="28"/>
                <w:szCs w:val="28"/>
              </w:rPr>
              <w:t>о</w:t>
            </w:r>
            <w:r w:rsidR="00C92743" w:rsidRPr="0044416B">
              <w:rPr>
                <w:rFonts w:ascii="Times New Roman" w:hAnsi="Times New Roman"/>
                <w:sz w:val="28"/>
                <w:szCs w:val="28"/>
              </w:rPr>
              <w:t xml:space="preserve">сновные мероприятия: </w:t>
            </w:r>
          </w:p>
          <w:p w:rsidR="00C92743" w:rsidRPr="00E220A3" w:rsidRDefault="00966C0E" w:rsidP="003F369A">
            <w:pPr>
              <w:jc w:val="left"/>
              <w:rPr>
                <w:rFonts w:ascii="Times New Roman" w:hAnsi="Times New Roman"/>
                <w:sz w:val="28"/>
                <w:szCs w:val="28"/>
              </w:rPr>
            </w:pPr>
            <w:r w:rsidRPr="00E220A3">
              <w:rPr>
                <w:rFonts w:ascii="Times New Roman" w:hAnsi="Times New Roman"/>
                <w:sz w:val="28"/>
                <w:szCs w:val="28"/>
              </w:rPr>
              <w:t xml:space="preserve">1. </w:t>
            </w:r>
            <w:r w:rsidR="00C92743" w:rsidRPr="00E220A3">
              <w:rPr>
                <w:rFonts w:ascii="Times New Roman" w:hAnsi="Times New Roman"/>
                <w:sz w:val="28"/>
                <w:szCs w:val="28"/>
              </w:rPr>
              <w:t>Развитие исторических, духовных  традиций и культуры казачества</w:t>
            </w:r>
          </w:p>
        </w:tc>
      </w:tr>
      <w:tr w:rsidR="00C92743" w:rsidRPr="00710291" w:rsidTr="003F369A">
        <w:trPr>
          <w:trHeight w:val="619"/>
        </w:trPr>
        <w:tc>
          <w:tcPr>
            <w:tcW w:w="3402" w:type="dxa"/>
            <w:vMerge/>
            <w:hideMark/>
          </w:tcPr>
          <w:p w:rsidR="00C92743" w:rsidRPr="00710291" w:rsidRDefault="00C92743" w:rsidP="00A701A0">
            <w:pPr>
              <w:jc w:val="left"/>
              <w:rPr>
                <w:rFonts w:ascii="Times New Roman" w:hAnsi="Times New Roman"/>
                <w:sz w:val="28"/>
                <w:szCs w:val="28"/>
              </w:rPr>
            </w:pPr>
          </w:p>
        </w:tc>
        <w:tc>
          <w:tcPr>
            <w:tcW w:w="6237" w:type="dxa"/>
            <w:gridSpan w:val="2"/>
          </w:tcPr>
          <w:p w:rsidR="00C92743" w:rsidRPr="00DC5018" w:rsidRDefault="005D0136" w:rsidP="005D0136">
            <w:pPr>
              <w:widowControl w:val="0"/>
              <w:autoSpaceDE w:val="0"/>
              <w:autoSpaceDN w:val="0"/>
              <w:jc w:val="left"/>
              <w:rPr>
                <w:rFonts w:ascii="Times New Roman" w:hAnsi="Times New Roman"/>
                <w:b/>
                <w:color w:val="FF0000"/>
                <w:sz w:val="28"/>
                <w:szCs w:val="28"/>
              </w:rPr>
            </w:pPr>
            <w:r>
              <w:rPr>
                <w:rFonts w:ascii="Times New Roman" w:hAnsi="Times New Roman"/>
                <w:sz w:val="28"/>
                <w:szCs w:val="28"/>
                <w:lang w:eastAsia="ru-RU"/>
              </w:rPr>
              <w:t>м</w:t>
            </w:r>
            <w:r w:rsidR="00C92743" w:rsidRPr="0044416B">
              <w:rPr>
                <w:rFonts w:ascii="Times New Roman" w:hAnsi="Times New Roman"/>
                <w:sz w:val="28"/>
                <w:szCs w:val="28"/>
                <w:lang w:eastAsia="ru-RU"/>
              </w:rPr>
              <w:t>ероприятия, реализуемые за счёт обеспечивающей подпрограммы</w:t>
            </w:r>
            <w:r>
              <w:rPr>
                <w:rFonts w:ascii="Times New Roman" w:hAnsi="Times New Roman"/>
                <w:sz w:val="28"/>
                <w:szCs w:val="28"/>
                <w:lang w:eastAsia="ru-RU"/>
              </w:rPr>
              <w:t>,</w:t>
            </w:r>
            <w:r w:rsidR="00C92743" w:rsidRPr="0044416B">
              <w:rPr>
                <w:rFonts w:ascii="Times New Roman" w:hAnsi="Times New Roman"/>
                <w:sz w:val="28"/>
                <w:szCs w:val="28"/>
                <w:lang w:eastAsia="ru-RU"/>
              </w:rPr>
              <w:t xml:space="preserve"> </w:t>
            </w:r>
            <w:r w:rsidR="00C04F7E" w:rsidRPr="00710291">
              <w:rPr>
                <w:rFonts w:ascii="Times New Roman" w:hAnsi="Times New Roman"/>
                <w:sz w:val="28"/>
                <w:szCs w:val="28"/>
              </w:rPr>
              <w:t>отсутству</w:t>
            </w:r>
            <w:r w:rsidR="00C04F7E">
              <w:rPr>
                <w:rFonts w:ascii="Times New Roman" w:hAnsi="Times New Roman"/>
                <w:sz w:val="28"/>
                <w:szCs w:val="28"/>
              </w:rPr>
              <w:t>ю</w:t>
            </w:r>
            <w:r w:rsidR="00C04F7E" w:rsidRPr="00710291">
              <w:rPr>
                <w:rFonts w:ascii="Times New Roman" w:hAnsi="Times New Roman"/>
                <w:sz w:val="28"/>
                <w:szCs w:val="28"/>
              </w:rPr>
              <w:t>т</w:t>
            </w:r>
          </w:p>
        </w:tc>
      </w:tr>
      <w:tr w:rsidR="00F1328F" w:rsidRPr="003F369A" w:rsidTr="003F369A">
        <w:tc>
          <w:tcPr>
            <w:tcW w:w="9639" w:type="dxa"/>
            <w:gridSpan w:val="3"/>
            <w:hideMark/>
          </w:tcPr>
          <w:p w:rsidR="00F1328F" w:rsidRPr="003F369A" w:rsidRDefault="00F1328F" w:rsidP="003E00AD">
            <w:pPr>
              <w:jc w:val="center"/>
              <w:rPr>
                <w:rFonts w:ascii="Times New Roman" w:hAnsi="Times New Roman"/>
                <w:sz w:val="28"/>
                <w:szCs w:val="28"/>
              </w:rPr>
            </w:pPr>
            <w:r w:rsidRPr="003F369A">
              <w:rPr>
                <w:rFonts w:ascii="Times New Roman" w:hAnsi="Times New Roman"/>
                <w:sz w:val="28"/>
                <w:szCs w:val="28"/>
              </w:rPr>
              <w:t>Финансовое обеспечение Подпрограммы 4 (тыс. руб.)</w:t>
            </w:r>
          </w:p>
        </w:tc>
      </w:tr>
      <w:tr w:rsidR="00A701A0" w:rsidRPr="00710291" w:rsidTr="003F369A">
        <w:tc>
          <w:tcPr>
            <w:tcW w:w="3402" w:type="dxa"/>
            <w:hideMark/>
          </w:tcPr>
          <w:p w:rsidR="006C36E9" w:rsidRPr="00710291" w:rsidRDefault="00A701A0" w:rsidP="00A701A0">
            <w:pPr>
              <w:pStyle w:val="ae"/>
              <w:rPr>
                <w:rFonts w:ascii="Times New Roman" w:hAnsi="Times New Roman"/>
                <w:sz w:val="28"/>
                <w:szCs w:val="28"/>
              </w:rPr>
            </w:pPr>
            <w:r w:rsidRPr="00710291">
              <w:rPr>
                <w:rFonts w:ascii="Times New Roman" w:hAnsi="Times New Roman"/>
                <w:sz w:val="28"/>
                <w:szCs w:val="28"/>
              </w:rPr>
              <w:t xml:space="preserve">Общий объем финансирования </w:t>
            </w:r>
            <w:r w:rsidR="003F369A">
              <w:rPr>
                <w:rFonts w:ascii="Times New Roman" w:hAnsi="Times New Roman"/>
                <w:sz w:val="28"/>
                <w:szCs w:val="28"/>
              </w:rPr>
              <w:t>–</w:t>
            </w:r>
            <w:r w:rsidRPr="00710291">
              <w:rPr>
                <w:rFonts w:ascii="Times New Roman" w:hAnsi="Times New Roman"/>
                <w:sz w:val="28"/>
                <w:szCs w:val="28"/>
              </w:rPr>
              <w:t xml:space="preserve"> </w:t>
            </w:r>
            <w:r w:rsidR="008B68AF" w:rsidRPr="00907887">
              <w:rPr>
                <w:rFonts w:ascii="Times New Roman" w:hAnsi="Times New Roman"/>
                <w:sz w:val="28"/>
                <w:szCs w:val="28"/>
              </w:rPr>
              <w:t>4</w:t>
            </w:r>
            <w:r w:rsidR="005D0136">
              <w:rPr>
                <w:rFonts w:ascii="Times New Roman" w:hAnsi="Times New Roman"/>
                <w:sz w:val="28"/>
                <w:szCs w:val="28"/>
              </w:rPr>
              <w:t xml:space="preserve"> </w:t>
            </w:r>
            <w:r w:rsidR="006C36E9" w:rsidRPr="00907887">
              <w:rPr>
                <w:rFonts w:ascii="Times New Roman" w:hAnsi="Times New Roman"/>
                <w:sz w:val="28"/>
                <w:szCs w:val="28"/>
              </w:rPr>
              <w:t>150</w:t>
            </w:r>
            <w:r w:rsidRPr="00907887">
              <w:rPr>
                <w:rFonts w:ascii="Times New Roman" w:hAnsi="Times New Roman"/>
                <w:sz w:val="28"/>
                <w:szCs w:val="28"/>
              </w:rPr>
              <w:t xml:space="preserve"> </w:t>
            </w:r>
          </w:p>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(в том числе средства, предусмотренные на научные и инновационные мероприятия, </w:t>
            </w:r>
            <w:r w:rsidR="003F369A">
              <w:rPr>
                <w:rFonts w:ascii="Times New Roman" w:hAnsi="Times New Roman"/>
                <w:sz w:val="28"/>
                <w:szCs w:val="28"/>
              </w:rPr>
              <w:t>–</w:t>
            </w:r>
            <w:r w:rsidRPr="00710291">
              <w:rPr>
                <w:rFonts w:ascii="Times New Roman" w:hAnsi="Times New Roman"/>
                <w:sz w:val="28"/>
                <w:szCs w:val="28"/>
              </w:rPr>
              <w:t xml:space="preserve"> 0)</w:t>
            </w:r>
          </w:p>
        </w:tc>
        <w:tc>
          <w:tcPr>
            <w:tcW w:w="3454" w:type="dxa"/>
          </w:tcPr>
          <w:p w:rsidR="003F369A" w:rsidRDefault="00A701A0" w:rsidP="00A701A0">
            <w:pPr>
              <w:pStyle w:val="ae"/>
              <w:rPr>
                <w:rFonts w:ascii="Times New Roman" w:hAnsi="Times New Roman"/>
                <w:sz w:val="28"/>
                <w:szCs w:val="28"/>
              </w:rPr>
            </w:pPr>
            <w:r w:rsidRPr="00710291">
              <w:rPr>
                <w:rFonts w:ascii="Times New Roman" w:hAnsi="Times New Roman"/>
                <w:sz w:val="28"/>
                <w:szCs w:val="28"/>
              </w:rPr>
              <w:t xml:space="preserve">Объем финансирования Подпрограммы 4, утвержденный законом </w:t>
            </w:r>
          </w:p>
          <w:p w:rsidR="003F369A" w:rsidRDefault="00A701A0" w:rsidP="00A701A0">
            <w:pPr>
              <w:pStyle w:val="ae"/>
              <w:rPr>
                <w:rFonts w:ascii="Times New Roman" w:hAnsi="Times New Roman"/>
                <w:sz w:val="28"/>
                <w:szCs w:val="28"/>
              </w:rPr>
            </w:pPr>
            <w:r w:rsidRPr="00710291">
              <w:rPr>
                <w:rFonts w:ascii="Times New Roman" w:hAnsi="Times New Roman"/>
                <w:sz w:val="28"/>
                <w:szCs w:val="28"/>
              </w:rPr>
              <w:t>об окружном бюджете/</w:t>
            </w:r>
          </w:p>
          <w:p w:rsidR="00C04F7E" w:rsidRDefault="00A701A0" w:rsidP="00A701A0">
            <w:pPr>
              <w:pStyle w:val="ae"/>
              <w:rPr>
                <w:rFonts w:ascii="Times New Roman" w:hAnsi="Times New Roman"/>
                <w:b/>
                <w:color w:val="FF0000"/>
                <w:sz w:val="28"/>
                <w:szCs w:val="28"/>
              </w:rPr>
            </w:pPr>
            <w:proofErr w:type="gramStart"/>
            <w:r w:rsidRPr="00710291">
              <w:rPr>
                <w:rFonts w:ascii="Times New Roman" w:hAnsi="Times New Roman"/>
                <w:sz w:val="28"/>
                <w:szCs w:val="28"/>
              </w:rPr>
              <w:t>планируемый</w:t>
            </w:r>
            <w:proofErr w:type="gramEnd"/>
            <w:r w:rsidRPr="00710291">
              <w:rPr>
                <w:rFonts w:ascii="Times New Roman" w:hAnsi="Times New Roman"/>
                <w:sz w:val="28"/>
                <w:szCs w:val="28"/>
              </w:rPr>
              <w:t xml:space="preserve"> к утверждению, </w:t>
            </w:r>
            <w:r w:rsidR="003F369A">
              <w:rPr>
                <w:rFonts w:ascii="Times New Roman" w:hAnsi="Times New Roman"/>
                <w:sz w:val="28"/>
                <w:szCs w:val="28"/>
              </w:rPr>
              <w:t>–</w:t>
            </w:r>
            <w:r w:rsidRPr="00710291">
              <w:rPr>
                <w:rFonts w:ascii="Times New Roman" w:hAnsi="Times New Roman"/>
                <w:sz w:val="28"/>
                <w:szCs w:val="28"/>
              </w:rPr>
              <w:t xml:space="preserve"> </w:t>
            </w:r>
            <w:r w:rsidR="008B68AF" w:rsidRPr="00907887">
              <w:rPr>
                <w:rFonts w:ascii="Times New Roman" w:hAnsi="Times New Roman"/>
                <w:sz w:val="28"/>
                <w:szCs w:val="28"/>
              </w:rPr>
              <w:t>4</w:t>
            </w:r>
            <w:r w:rsidR="005D0136">
              <w:rPr>
                <w:rFonts w:ascii="Times New Roman" w:hAnsi="Times New Roman"/>
                <w:sz w:val="28"/>
                <w:szCs w:val="28"/>
              </w:rPr>
              <w:t xml:space="preserve"> </w:t>
            </w:r>
            <w:r w:rsidR="006C36E9" w:rsidRPr="00907887">
              <w:rPr>
                <w:rFonts w:ascii="Times New Roman" w:hAnsi="Times New Roman"/>
                <w:sz w:val="28"/>
                <w:szCs w:val="28"/>
              </w:rPr>
              <w:t xml:space="preserve">150 </w:t>
            </w:r>
            <w:r w:rsidRPr="00907887">
              <w:rPr>
                <w:rFonts w:ascii="Times New Roman" w:hAnsi="Times New Roman"/>
                <w:sz w:val="28"/>
                <w:szCs w:val="28"/>
              </w:rPr>
              <w:t xml:space="preserve"> </w:t>
            </w:r>
          </w:p>
          <w:p w:rsidR="003F369A" w:rsidRDefault="00A701A0" w:rsidP="00A701A0">
            <w:pPr>
              <w:pStyle w:val="ae"/>
              <w:rPr>
                <w:rFonts w:ascii="Times New Roman" w:hAnsi="Times New Roman"/>
                <w:sz w:val="28"/>
                <w:szCs w:val="28"/>
              </w:rPr>
            </w:pPr>
            <w:proofErr w:type="gramStart"/>
            <w:r w:rsidRPr="00710291">
              <w:rPr>
                <w:rFonts w:ascii="Times New Roman" w:hAnsi="Times New Roman"/>
                <w:sz w:val="28"/>
                <w:szCs w:val="28"/>
              </w:rPr>
              <w:t xml:space="preserve">(в том числе средства федерального </w:t>
            </w:r>
            <w:proofErr w:type="gramEnd"/>
          </w:p>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бюджета </w:t>
            </w:r>
            <w:r w:rsidR="003F369A">
              <w:rPr>
                <w:rFonts w:ascii="Times New Roman" w:hAnsi="Times New Roman"/>
                <w:sz w:val="28"/>
                <w:szCs w:val="28"/>
              </w:rPr>
              <w:t>–</w:t>
            </w:r>
            <w:r w:rsidRPr="00710291">
              <w:rPr>
                <w:rFonts w:ascii="Times New Roman" w:hAnsi="Times New Roman"/>
                <w:sz w:val="28"/>
                <w:szCs w:val="28"/>
              </w:rPr>
              <w:t xml:space="preserve"> 0)</w:t>
            </w:r>
          </w:p>
        </w:tc>
        <w:tc>
          <w:tcPr>
            <w:tcW w:w="2783" w:type="dxa"/>
          </w:tcPr>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Справочно: планируемый объем федеральных средств (внебюджетных средств) </w:t>
            </w:r>
            <w:r w:rsidR="003F369A">
              <w:rPr>
                <w:rFonts w:ascii="Times New Roman" w:hAnsi="Times New Roman"/>
                <w:sz w:val="28"/>
                <w:szCs w:val="28"/>
              </w:rPr>
              <w:t>–</w:t>
            </w:r>
            <w:r w:rsidRPr="00710291">
              <w:rPr>
                <w:rFonts w:ascii="Times New Roman" w:hAnsi="Times New Roman"/>
                <w:sz w:val="28"/>
                <w:szCs w:val="28"/>
              </w:rPr>
              <w:t xml:space="preserve"> 0</w:t>
            </w:r>
          </w:p>
        </w:tc>
      </w:tr>
      <w:tr w:rsidR="00A701A0" w:rsidRPr="00710291" w:rsidTr="003F369A">
        <w:tc>
          <w:tcPr>
            <w:tcW w:w="3402" w:type="dxa"/>
          </w:tcPr>
          <w:p w:rsidR="00A701A0" w:rsidRPr="00710291" w:rsidRDefault="00A701A0" w:rsidP="00BA343E">
            <w:pPr>
              <w:pStyle w:val="ae"/>
              <w:rPr>
                <w:rFonts w:ascii="Times New Roman" w:hAnsi="Times New Roman"/>
                <w:sz w:val="28"/>
                <w:szCs w:val="28"/>
              </w:rPr>
            </w:pPr>
            <w:r w:rsidRPr="00710291">
              <w:rPr>
                <w:rFonts w:ascii="Times New Roman" w:hAnsi="Times New Roman"/>
                <w:sz w:val="28"/>
                <w:szCs w:val="28"/>
              </w:rPr>
              <w:t>2016 год</w:t>
            </w:r>
            <w:r w:rsidR="00BA343E">
              <w:rPr>
                <w:rFonts w:ascii="Times New Roman" w:hAnsi="Times New Roman"/>
                <w:sz w:val="28"/>
                <w:szCs w:val="28"/>
              </w:rPr>
              <w:t xml:space="preserve"> </w:t>
            </w:r>
            <w:r w:rsidR="003F369A">
              <w:rPr>
                <w:rFonts w:ascii="Times New Roman" w:hAnsi="Times New Roman"/>
                <w:sz w:val="28"/>
                <w:szCs w:val="28"/>
              </w:rPr>
              <w:t>–</w:t>
            </w:r>
            <w:r w:rsidR="00BA343E">
              <w:rPr>
                <w:rFonts w:ascii="Times New Roman" w:hAnsi="Times New Roman"/>
                <w:sz w:val="28"/>
                <w:szCs w:val="28"/>
              </w:rPr>
              <w:t xml:space="preserve"> </w:t>
            </w:r>
            <w:r w:rsidR="00BA343E" w:rsidRPr="00907887">
              <w:rPr>
                <w:rFonts w:ascii="Times New Roman" w:hAnsi="Times New Roman"/>
                <w:sz w:val="28"/>
                <w:szCs w:val="28"/>
              </w:rPr>
              <w:t>4</w:t>
            </w:r>
            <w:r w:rsidR="005D0136">
              <w:rPr>
                <w:rFonts w:ascii="Times New Roman" w:hAnsi="Times New Roman"/>
                <w:sz w:val="28"/>
                <w:szCs w:val="28"/>
              </w:rPr>
              <w:t xml:space="preserve"> </w:t>
            </w:r>
            <w:r w:rsidR="00BA343E" w:rsidRPr="00907887">
              <w:rPr>
                <w:rFonts w:ascii="Times New Roman" w:hAnsi="Times New Roman"/>
                <w:sz w:val="28"/>
                <w:szCs w:val="28"/>
              </w:rPr>
              <w:t xml:space="preserve">150 </w:t>
            </w:r>
          </w:p>
          <w:p w:rsidR="00A701A0" w:rsidRPr="00710291" w:rsidRDefault="00A701A0" w:rsidP="003F369A">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 xml:space="preserve">(в том числе средства, предусмотренные на научные и </w:t>
            </w:r>
            <w:r w:rsidRPr="00710291">
              <w:rPr>
                <w:rFonts w:ascii="Times New Roman" w:hAnsi="Times New Roman"/>
                <w:sz w:val="28"/>
                <w:szCs w:val="28"/>
              </w:rPr>
              <w:lastRenderedPageBreak/>
              <w:t xml:space="preserve">инновационные мероприятия, </w:t>
            </w:r>
            <w:r w:rsidR="003F369A">
              <w:rPr>
                <w:rFonts w:ascii="Times New Roman" w:hAnsi="Times New Roman"/>
                <w:sz w:val="28"/>
                <w:szCs w:val="28"/>
              </w:rPr>
              <w:t>–</w:t>
            </w:r>
            <w:r w:rsidRPr="00710291">
              <w:rPr>
                <w:rFonts w:ascii="Times New Roman" w:hAnsi="Times New Roman"/>
                <w:sz w:val="28"/>
                <w:szCs w:val="28"/>
              </w:rPr>
              <w:t xml:space="preserve"> 0)</w:t>
            </w:r>
          </w:p>
        </w:tc>
        <w:tc>
          <w:tcPr>
            <w:tcW w:w="3454" w:type="dxa"/>
          </w:tcPr>
          <w:p w:rsidR="006C36E9" w:rsidRPr="00907887" w:rsidRDefault="008B68AF" w:rsidP="00A701A0">
            <w:pPr>
              <w:pStyle w:val="ae"/>
              <w:rPr>
                <w:rFonts w:ascii="Times New Roman" w:hAnsi="Times New Roman"/>
                <w:sz w:val="28"/>
                <w:szCs w:val="28"/>
              </w:rPr>
            </w:pPr>
            <w:r w:rsidRPr="00907887">
              <w:rPr>
                <w:rFonts w:ascii="Times New Roman" w:hAnsi="Times New Roman"/>
                <w:sz w:val="28"/>
                <w:szCs w:val="28"/>
              </w:rPr>
              <w:lastRenderedPageBreak/>
              <w:t>4</w:t>
            </w:r>
            <w:r w:rsidR="005D0136">
              <w:rPr>
                <w:rFonts w:ascii="Times New Roman" w:hAnsi="Times New Roman"/>
                <w:sz w:val="28"/>
                <w:szCs w:val="28"/>
              </w:rPr>
              <w:t xml:space="preserve"> </w:t>
            </w:r>
            <w:r w:rsidR="006C36E9" w:rsidRPr="00907887">
              <w:rPr>
                <w:rFonts w:ascii="Times New Roman" w:hAnsi="Times New Roman"/>
                <w:sz w:val="28"/>
                <w:szCs w:val="28"/>
              </w:rPr>
              <w:t xml:space="preserve">150 </w:t>
            </w:r>
          </w:p>
          <w:p w:rsidR="003F369A" w:rsidRDefault="00A701A0" w:rsidP="00A701A0">
            <w:pPr>
              <w:pStyle w:val="ae"/>
              <w:rPr>
                <w:rFonts w:ascii="Times New Roman" w:hAnsi="Times New Roman"/>
                <w:sz w:val="28"/>
                <w:szCs w:val="28"/>
              </w:rPr>
            </w:pPr>
            <w:proofErr w:type="gramStart"/>
            <w:r w:rsidRPr="00710291">
              <w:rPr>
                <w:rFonts w:ascii="Times New Roman" w:hAnsi="Times New Roman"/>
                <w:sz w:val="28"/>
                <w:szCs w:val="28"/>
              </w:rPr>
              <w:t xml:space="preserve">(в том числе средства федерального </w:t>
            </w:r>
            <w:proofErr w:type="gramEnd"/>
          </w:p>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бюджета </w:t>
            </w:r>
            <w:r w:rsidR="003F369A">
              <w:rPr>
                <w:rFonts w:ascii="Times New Roman" w:hAnsi="Times New Roman"/>
                <w:sz w:val="28"/>
                <w:szCs w:val="28"/>
              </w:rPr>
              <w:t xml:space="preserve">– </w:t>
            </w:r>
            <w:r w:rsidRPr="00710291">
              <w:rPr>
                <w:rFonts w:ascii="Times New Roman" w:hAnsi="Times New Roman"/>
                <w:sz w:val="28"/>
                <w:szCs w:val="28"/>
              </w:rPr>
              <w:t>0)</w:t>
            </w:r>
          </w:p>
        </w:tc>
        <w:tc>
          <w:tcPr>
            <w:tcW w:w="2783"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tc>
      </w:tr>
      <w:tr w:rsidR="00A701A0" w:rsidRPr="00710291" w:rsidTr="003F369A">
        <w:tc>
          <w:tcPr>
            <w:tcW w:w="3402" w:type="dxa"/>
          </w:tcPr>
          <w:p w:rsidR="00A701A0" w:rsidRPr="00710291" w:rsidRDefault="00A701A0" w:rsidP="00A701A0">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lastRenderedPageBreak/>
              <w:t>2017 год</w:t>
            </w:r>
            <w:r w:rsidR="00BA343E">
              <w:rPr>
                <w:rFonts w:ascii="Times New Roman" w:hAnsi="Times New Roman"/>
                <w:sz w:val="28"/>
                <w:szCs w:val="28"/>
              </w:rPr>
              <w:t xml:space="preserve"> </w:t>
            </w:r>
            <w:r w:rsidR="003F369A">
              <w:rPr>
                <w:rFonts w:ascii="Times New Roman" w:hAnsi="Times New Roman"/>
                <w:sz w:val="28"/>
                <w:szCs w:val="28"/>
              </w:rPr>
              <w:t>–</w:t>
            </w:r>
            <w:r w:rsidR="00BA343E">
              <w:rPr>
                <w:rFonts w:ascii="Times New Roman" w:hAnsi="Times New Roman"/>
                <w:sz w:val="28"/>
                <w:szCs w:val="28"/>
              </w:rPr>
              <w:t xml:space="preserve"> 0</w:t>
            </w:r>
          </w:p>
          <w:p w:rsidR="00A701A0" w:rsidRPr="00710291" w:rsidRDefault="00A701A0" w:rsidP="003F369A">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 xml:space="preserve">(в том числе средства, предусмотренные на научные и инновационные мероприятия, </w:t>
            </w:r>
            <w:r w:rsidR="003F369A">
              <w:rPr>
                <w:rFonts w:ascii="Times New Roman" w:hAnsi="Times New Roman"/>
                <w:sz w:val="28"/>
                <w:szCs w:val="28"/>
              </w:rPr>
              <w:t>–</w:t>
            </w:r>
            <w:r w:rsidRPr="00710291">
              <w:rPr>
                <w:rFonts w:ascii="Times New Roman" w:hAnsi="Times New Roman"/>
                <w:sz w:val="28"/>
                <w:szCs w:val="28"/>
              </w:rPr>
              <w:t xml:space="preserve"> 0)</w:t>
            </w:r>
          </w:p>
        </w:tc>
        <w:tc>
          <w:tcPr>
            <w:tcW w:w="3454"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p w:rsidR="003F369A" w:rsidRDefault="00A701A0" w:rsidP="00A701A0">
            <w:pPr>
              <w:pStyle w:val="ae"/>
              <w:rPr>
                <w:rFonts w:ascii="Times New Roman" w:hAnsi="Times New Roman"/>
                <w:sz w:val="28"/>
                <w:szCs w:val="28"/>
              </w:rPr>
            </w:pPr>
            <w:proofErr w:type="gramStart"/>
            <w:r w:rsidRPr="00710291">
              <w:rPr>
                <w:rFonts w:ascii="Times New Roman" w:hAnsi="Times New Roman"/>
                <w:sz w:val="28"/>
                <w:szCs w:val="28"/>
              </w:rPr>
              <w:t xml:space="preserve">(в том числе средства федерального </w:t>
            </w:r>
            <w:proofErr w:type="gramEnd"/>
          </w:p>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бюджета </w:t>
            </w:r>
            <w:r w:rsidR="003F369A">
              <w:rPr>
                <w:rFonts w:ascii="Times New Roman" w:hAnsi="Times New Roman"/>
                <w:sz w:val="28"/>
                <w:szCs w:val="28"/>
              </w:rPr>
              <w:t>–</w:t>
            </w:r>
            <w:r w:rsidRPr="00710291">
              <w:rPr>
                <w:rFonts w:ascii="Times New Roman" w:hAnsi="Times New Roman"/>
                <w:sz w:val="28"/>
                <w:szCs w:val="28"/>
              </w:rPr>
              <w:t xml:space="preserve"> 0)</w:t>
            </w:r>
          </w:p>
        </w:tc>
        <w:tc>
          <w:tcPr>
            <w:tcW w:w="2783"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tc>
      </w:tr>
      <w:tr w:rsidR="00A701A0" w:rsidRPr="00710291" w:rsidTr="003F369A">
        <w:tc>
          <w:tcPr>
            <w:tcW w:w="3402" w:type="dxa"/>
          </w:tcPr>
          <w:p w:rsidR="00A701A0" w:rsidRPr="00710291" w:rsidRDefault="00A701A0" w:rsidP="00A701A0">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2018 год</w:t>
            </w:r>
            <w:r w:rsidR="00BA343E">
              <w:rPr>
                <w:rFonts w:ascii="Times New Roman" w:hAnsi="Times New Roman"/>
                <w:sz w:val="28"/>
                <w:szCs w:val="28"/>
              </w:rPr>
              <w:t xml:space="preserve"> </w:t>
            </w:r>
            <w:r w:rsidR="003F369A">
              <w:rPr>
                <w:rFonts w:ascii="Times New Roman" w:hAnsi="Times New Roman"/>
                <w:sz w:val="28"/>
                <w:szCs w:val="28"/>
              </w:rPr>
              <w:t>–</w:t>
            </w:r>
            <w:r w:rsidR="00BA343E">
              <w:rPr>
                <w:rFonts w:ascii="Times New Roman" w:hAnsi="Times New Roman"/>
                <w:sz w:val="28"/>
                <w:szCs w:val="28"/>
              </w:rPr>
              <w:t xml:space="preserve"> 0</w:t>
            </w:r>
          </w:p>
          <w:p w:rsidR="00A701A0" w:rsidRPr="00710291" w:rsidRDefault="00A701A0" w:rsidP="003F369A">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 xml:space="preserve">(в том числе средства, предусмотренные на научные и инновационные мероприятия, </w:t>
            </w:r>
            <w:r w:rsidR="003F369A">
              <w:rPr>
                <w:rFonts w:ascii="Times New Roman" w:hAnsi="Times New Roman"/>
                <w:sz w:val="28"/>
                <w:szCs w:val="28"/>
              </w:rPr>
              <w:t>–</w:t>
            </w:r>
            <w:r w:rsidRPr="00710291">
              <w:rPr>
                <w:rFonts w:ascii="Times New Roman" w:hAnsi="Times New Roman"/>
                <w:sz w:val="28"/>
                <w:szCs w:val="28"/>
              </w:rPr>
              <w:t xml:space="preserve"> 0)</w:t>
            </w:r>
          </w:p>
        </w:tc>
        <w:tc>
          <w:tcPr>
            <w:tcW w:w="3454"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p w:rsidR="003F369A" w:rsidRDefault="00A701A0" w:rsidP="00A701A0">
            <w:pPr>
              <w:pStyle w:val="ae"/>
              <w:rPr>
                <w:rFonts w:ascii="Times New Roman" w:hAnsi="Times New Roman"/>
                <w:sz w:val="28"/>
                <w:szCs w:val="28"/>
              </w:rPr>
            </w:pPr>
            <w:proofErr w:type="gramStart"/>
            <w:r w:rsidRPr="00710291">
              <w:rPr>
                <w:rFonts w:ascii="Times New Roman" w:hAnsi="Times New Roman"/>
                <w:sz w:val="28"/>
                <w:szCs w:val="28"/>
              </w:rPr>
              <w:t xml:space="preserve">(в том числе средства федерального </w:t>
            </w:r>
            <w:proofErr w:type="gramEnd"/>
          </w:p>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бюджета </w:t>
            </w:r>
            <w:r w:rsidR="003F369A">
              <w:rPr>
                <w:rFonts w:ascii="Times New Roman" w:hAnsi="Times New Roman"/>
                <w:sz w:val="28"/>
                <w:szCs w:val="28"/>
              </w:rPr>
              <w:t>–</w:t>
            </w:r>
            <w:r w:rsidRPr="00710291">
              <w:rPr>
                <w:rFonts w:ascii="Times New Roman" w:hAnsi="Times New Roman"/>
                <w:sz w:val="28"/>
                <w:szCs w:val="28"/>
              </w:rPr>
              <w:t xml:space="preserve"> 0)</w:t>
            </w:r>
          </w:p>
        </w:tc>
        <w:tc>
          <w:tcPr>
            <w:tcW w:w="2783"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tc>
      </w:tr>
      <w:tr w:rsidR="00A701A0" w:rsidRPr="00710291" w:rsidTr="003F369A">
        <w:tc>
          <w:tcPr>
            <w:tcW w:w="3402" w:type="dxa"/>
          </w:tcPr>
          <w:p w:rsidR="00A701A0" w:rsidRPr="00710291" w:rsidRDefault="00A701A0" w:rsidP="00A701A0">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2019 год</w:t>
            </w:r>
            <w:r w:rsidR="00BA343E">
              <w:rPr>
                <w:rFonts w:ascii="Times New Roman" w:hAnsi="Times New Roman"/>
                <w:sz w:val="28"/>
                <w:szCs w:val="28"/>
              </w:rPr>
              <w:t xml:space="preserve"> </w:t>
            </w:r>
            <w:r w:rsidR="003F369A">
              <w:rPr>
                <w:rFonts w:ascii="Times New Roman" w:hAnsi="Times New Roman"/>
                <w:sz w:val="28"/>
                <w:szCs w:val="28"/>
              </w:rPr>
              <w:t>–</w:t>
            </w:r>
            <w:r w:rsidR="00BA343E">
              <w:rPr>
                <w:rFonts w:ascii="Times New Roman" w:hAnsi="Times New Roman"/>
                <w:sz w:val="28"/>
                <w:szCs w:val="28"/>
              </w:rPr>
              <w:t xml:space="preserve"> 0</w:t>
            </w:r>
          </w:p>
          <w:p w:rsidR="00A701A0" w:rsidRPr="00710291" w:rsidRDefault="00A701A0" w:rsidP="003F369A">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 xml:space="preserve">(в том числе средства, предусмотренные на научные и инновационные мероприятия, </w:t>
            </w:r>
            <w:r w:rsidR="003F369A">
              <w:rPr>
                <w:rFonts w:ascii="Times New Roman" w:hAnsi="Times New Roman"/>
                <w:sz w:val="28"/>
                <w:szCs w:val="28"/>
              </w:rPr>
              <w:t>–</w:t>
            </w:r>
            <w:r w:rsidRPr="00710291">
              <w:rPr>
                <w:rFonts w:ascii="Times New Roman" w:hAnsi="Times New Roman"/>
                <w:sz w:val="28"/>
                <w:szCs w:val="28"/>
              </w:rPr>
              <w:t xml:space="preserve"> 0)</w:t>
            </w:r>
          </w:p>
        </w:tc>
        <w:tc>
          <w:tcPr>
            <w:tcW w:w="3454"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p w:rsidR="003F369A" w:rsidRDefault="00A701A0" w:rsidP="00A701A0">
            <w:pPr>
              <w:pStyle w:val="ae"/>
              <w:rPr>
                <w:rFonts w:ascii="Times New Roman" w:hAnsi="Times New Roman"/>
                <w:sz w:val="28"/>
                <w:szCs w:val="28"/>
              </w:rPr>
            </w:pPr>
            <w:proofErr w:type="gramStart"/>
            <w:r w:rsidRPr="00710291">
              <w:rPr>
                <w:rFonts w:ascii="Times New Roman" w:hAnsi="Times New Roman"/>
                <w:sz w:val="28"/>
                <w:szCs w:val="28"/>
              </w:rPr>
              <w:t xml:space="preserve">(в том числе средства федерального </w:t>
            </w:r>
            <w:proofErr w:type="gramEnd"/>
          </w:p>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бюджета </w:t>
            </w:r>
            <w:r w:rsidR="003F369A">
              <w:rPr>
                <w:rFonts w:ascii="Times New Roman" w:hAnsi="Times New Roman"/>
                <w:sz w:val="28"/>
                <w:szCs w:val="28"/>
              </w:rPr>
              <w:t>–</w:t>
            </w:r>
            <w:r w:rsidRPr="00710291">
              <w:rPr>
                <w:rFonts w:ascii="Times New Roman" w:hAnsi="Times New Roman"/>
                <w:sz w:val="28"/>
                <w:szCs w:val="28"/>
              </w:rPr>
              <w:t xml:space="preserve"> 0)</w:t>
            </w:r>
          </w:p>
        </w:tc>
        <w:tc>
          <w:tcPr>
            <w:tcW w:w="2783"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tc>
      </w:tr>
      <w:tr w:rsidR="00A701A0" w:rsidRPr="00710291" w:rsidTr="003F369A">
        <w:tc>
          <w:tcPr>
            <w:tcW w:w="3402" w:type="dxa"/>
          </w:tcPr>
          <w:p w:rsidR="00A701A0" w:rsidRPr="00710291" w:rsidRDefault="00A701A0" w:rsidP="00A701A0">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2020 год</w:t>
            </w:r>
            <w:r w:rsidR="00BA343E">
              <w:rPr>
                <w:rFonts w:ascii="Times New Roman" w:hAnsi="Times New Roman"/>
                <w:sz w:val="28"/>
                <w:szCs w:val="28"/>
              </w:rPr>
              <w:t xml:space="preserve"> </w:t>
            </w:r>
            <w:r w:rsidR="003F369A">
              <w:rPr>
                <w:rFonts w:ascii="Times New Roman" w:hAnsi="Times New Roman"/>
                <w:sz w:val="28"/>
                <w:szCs w:val="28"/>
              </w:rPr>
              <w:t>–</w:t>
            </w:r>
            <w:r w:rsidR="00BA343E">
              <w:rPr>
                <w:rFonts w:ascii="Times New Roman" w:hAnsi="Times New Roman"/>
                <w:sz w:val="28"/>
                <w:szCs w:val="28"/>
              </w:rPr>
              <w:t xml:space="preserve"> 0</w:t>
            </w:r>
          </w:p>
          <w:p w:rsidR="00A701A0" w:rsidRPr="00710291" w:rsidRDefault="00A701A0" w:rsidP="003F369A">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 xml:space="preserve">(в том числе средства, предусмотренные на научные и инновационные мероприятия, </w:t>
            </w:r>
            <w:r w:rsidR="003F369A">
              <w:rPr>
                <w:rFonts w:ascii="Times New Roman" w:hAnsi="Times New Roman"/>
                <w:sz w:val="28"/>
                <w:szCs w:val="28"/>
              </w:rPr>
              <w:t>–</w:t>
            </w:r>
            <w:r w:rsidRPr="00710291">
              <w:rPr>
                <w:rFonts w:ascii="Times New Roman" w:hAnsi="Times New Roman"/>
                <w:sz w:val="28"/>
                <w:szCs w:val="28"/>
              </w:rPr>
              <w:t xml:space="preserve"> 0)</w:t>
            </w:r>
          </w:p>
        </w:tc>
        <w:tc>
          <w:tcPr>
            <w:tcW w:w="3454"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p w:rsidR="003F369A" w:rsidRDefault="00A701A0" w:rsidP="00A701A0">
            <w:pPr>
              <w:pStyle w:val="ae"/>
              <w:rPr>
                <w:rFonts w:ascii="Times New Roman" w:hAnsi="Times New Roman"/>
                <w:sz w:val="28"/>
                <w:szCs w:val="28"/>
              </w:rPr>
            </w:pPr>
            <w:proofErr w:type="gramStart"/>
            <w:r w:rsidRPr="00710291">
              <w:rPr>
                <w:rFonts w:ascii="Times New Roman" w:hAnsi="Times New Roman"/>
                <w:sz w:val="28"/>
                <w:szCs w:val="28"/>
              </w:rPr>
              <w:t xml:space="preserve">(в том числе средства федерального </w:t>
            </w:r>
            <w:proofErr w:type="gramEnd"/>
          </w:p>
          <w:p w:rsidR="00A701A0" w:rsidRPr="00710291" w:rsidRDefault="00A701A0" w:rsidP="003F369A">
            <w:pPr>
              <w:pStyle w:val="ae"/>
              <w:rPr>
                <w:rFonts w:ascii="Times New Roman" w:hAnsi="Times New Roman"/>
                <w:sz w:val="28"/>
                <w:szCs w:val="28"/>
              </w:rPr>
            </w:pPr>
            <w:r w:rsidRPr="00710291">
              <w:rPr>
                <w:rFonts w:ascii="Times New Roman" w:hAnsi="Times New Roman"/>
                <w:sz w:val="28"/>
                <w:szCs w:val="28"/>
              </w:rPr>
              <w:t xml:space="preserve">бюджета </w:t>
            </w:r>
            <w:r w:rsidR="003F369A">
              <w:rPr>
                <w:rFonts w:ascii="Times New Roman" w:hAnsi="Times New Roman"/>
                <w:sz w:val="28"/>
                <w:szCs w:val="28"/>
              </w:rPr>
              <w:t>–</w:t>
            </w:r>
            <w:r w:rsidRPr="00710291">
              <w:rPr>
                <w:rFonts w:ascii="Times New Roman" w:hAnsi="Times New Roman"/>
                <w:sz w:val="28"/>
                <w:szCs w:val="28"/>
              </w:rPr>
              <w:t xml:space="preserve"> 0)</w:t>
            </w:r>
          </w:p>
        </w:tc>
        <w:tc>
          <w:tcPr>
            <w:tcW w:w="2783" w:type="dxa"/>
          </w:tcPr>
          <w:p w:rsidR="00A701A0" w:rsidRPr="00710291" w:rsidRDefault="00A701A0" w:rsidP="00A701A0">
            <w:pPr>
              <w:pStyle w:val="ae"/>
              <w:rPr>
                <w:rFonts w:ascii="Times New Roman" w:hAnsi="Times New Roman"/>
                <w:sz w:val="28"/>
                <w:szCs w:val="28"/>
              </w:rPr>
            </w:pPr>
            <w:r w:rsidRPr="00710291">
              <w:rPr>
                <w:rFonts w:ascii="Times New Roman" w:hAnsi="Times New Roman"/>
                <w:sz w:val="28"/>
                <w:szCs w:val="28"/>
              </w:rPr>
              <w:t>0</w:t>
            </w:r>
          </w:p>
        </w:tc>
      </w:tr>
      <w:tr w:rsidR="00A701A0" w:rsidRPr="00710291" w:rsidTr="003F369A">
        <w:tc>
          <w:tcPr>
            <w:tcW w:w="3402" w:type="dxa"/>
          </w:tcPr>
          <w:p w:rsidR="00A701A0" w:rsidRPr="00710291" w:rsidRDefault="00A701A0" w:rsidP="003F369A">
            <w:pPr>
              <w:widowControl w:val="0"/>
              <w:autoSpaceDE w:val="0"/>
              <w:autoSpaceDN w:val="0"/>
              <w:adjustRightInd w:val="0"/>
              <w:jc w:val="left"/>
              <w:rPr>
                <w:rFonts w:ascii="Times New Roman" w:hAnsi="Times New Roman"/>
                <w:sz w:val="28"/>
                <w:szCs w:val="28"/>
              </w:rPr>
            </w:pPr>
            <w:r w:rsidRPr="00710291">
              <w:rPr>
                <w:rFonts w:ascii="Times New Roman" w:hAnsi="Times New Roman"/>
                <w:sz w:val="28"/>
                <w:szCs w:val="28"/>
              </w:rPr>
              <w:t>Ожидаемые конечные результаты реализации Подпрограммы 4</w:t>
            </w:r>
          </w:p>
        </w:tc>
        <w:tc>
          <w:tcPr>
            <w:tcW w:w="6237" w:type="dxa"/>
            <w:gridSpan w:val="2"/>
          </w:tcPr>
          <w:p w:rsidR="00CC6C72" w:rsidRPr="00C0655B" w:rsidRDefault="00CC6C72" w:rsidP="003F369A">
            <w:pPr>
              <w:pStyle w:val="ConsPlusTitle"/>
              <w:widowControl/>
              <w:rPr>
                <w:rFonts w:ascii="Times New Roman" w:hAnsi="Times New Roman" w:cs="Times New Roman"/>
                <w:b w:val="0"/>
                <w:bCs w:val="0"/>
                <w:sz w:val="28"/>
                <w:szCs w:val="28"/>
                <w:lang w:eastAsia="en-US"/>
              </w:rPr>
            </w:pPr>
            <w:r w:rsidRPr="00C0655B">
              <w:rPr>
                <w:rFonts w:ascii="Times New Roman" w:hAnsi="Times New Roman" w:cs="Times New Roman"/>
                <w:b w:val="0"/>
                <w:sz w:val="28"/>
                <w:szCs w:val="28"/>
              </w:rPr>
              <w:t>1</w:t>
            </w:r>
            <w:r w:rsidR="005D0136">
              <w:rPr>
                <w:rFonts w:ascii="Times New Roman" w:hAnsi="Times New Roman" w:cs="Times New Roman"/>
                <w:b w:val="0"/>
                <w:sz w:val="28"/>
                <w:szCs w:val="28"/>
              </w:rPr>
              <w:t>) к</w:t>
            </w:r>
            <w:r w:rsidRPr="00C0655B">
              <w:rPr>
                <w:rFonts w:ascii="Times New Roman" w:hAnsi="Times New Roman" w:cs="Times New Roman"/>
                <w:b w:val="0"/>
                <w:bCs w:val="0"/>
                <w:sz w:val="28"/>
                <w:szCs w:val="28"/>
                <w:lang w:eastAsia="en-US"/>
              </w:rPr>
              <w:t>оличество мероприятий, направленных на развитие</w:t>
            </w:r>
            <w:r w:rsidRPr="00C0655B">
              <w:rPr>
                <w:rFonts w:ascii="Times New Roman" w:hAnsi="Times New Roman"/>
                <w:b w:val="0"/>
                <w:sz w:val="28"/>
                <w:szCs w:val="28"/>
              </w:rPr>
              <w:t xml:space="preserve"> исторических, духовных  традиций и культуры казачества</w:t>
            </w:r>
            <w:r w:rsidRPr="00C0655B">
              <w:rPr>
                <w:rFonts w:ascii="Times New Roman" w:hAnsi="Times New Roman" w:cs="Times New Roman"/>
                <w:b w:val="0"/>
                <w:sz w:val="28"/>
                <w:szCs w:val="28"/>
              </w:rPr>
              <w:t>, – 15</w:t>
            </w:r>
            <w:r w:rsidR="003F369A">
              <w:rPr>
                <w:rFonts w:ascii="Times New Roman" w:hAnsi="Times New Roman" w:cs="Times New Roman"/>
                <w:b w:val="0"/>
                <w:sz w:val="28"/>
                <w:szCs w:val="28"/>
              </w:rPr>
              <w:t>;</w:t>
            </w:r>
          </w:p>
          <w:p w:rsidR="002342D0" w:rsidRPr="00DC5018" w:rsidRDefault="009B674F" w:rsidP="005D0136">
            <w:pPr>
              <w:jc w:val="left"/>
              <w:rPr>
                <w:b/>
                <w:color w:val="FF0000"/>
                <w:lang w:eastAsia="ru-RU"/>
              </w:rPr>
            </w:pPr>
            <w:r w:rsidRPr="00C0655B">
              <w:rPr>
                <w:rFonts w:ascii="Times New Roman" w:hAnsi="Times New Roman"/>
                <w:sz w:val="28"/>
                <w:szCs w:val="28"/>
              </w:rPr>
              <w:t>2</w:t>
            </w:r>
            <w:r w:rsidR="005D0136">
              <w:rPr>
                <w:rFonts w:ascii="Times New Roman" w:hAnsi="Times New Roman"/>
                <w:sz w:val="28"/>
                <w:szCs w:val="28"/>
              </w:rPr>
              <w:t>)</w:t>
            </w:r>
            <w:r w:rsidR="002342D0" w:rsidRPr="00C0655B">
              <w:rPr>
                <w:rFonts w:ascii="Times New Roman" w:hAnsi="Times New Roman"/>
                <w:bCs/>
                <w:sz w:val="28"/>
                <w:szCs w:val="28"/>
              </w:rPr>
              <w:t xml:space="preserve"> </w:t>
            </w:r>
            <w:r w:rsidR="00447C52" w:rsidRPr="00C0655B">
              <w:rPr>
                <w:rFonts w:ascii="Times New Roman" w:hAnsi="Times New Roman"/>
                <w:bCs/>
                <w:sz w:val="28"/>
                <w:szCs w:val="28"/>
              </w:rPr>
              <w:t>д</w:t>
            </w:r>
            <w:r w:rsidR="00447C52" w:rsidRPr="00C0655B">
              <w:rPr>
                <w:rFonts w:ascii="Times New Roman" w:hAnsi="Times New Roman"/>
                <w:sz w:val="28"/>
                <w:szCs w:val="28"/>
              </w:rPr>
              <w:t>оля кадетов казачьих классов в системе кадетского общеобразовательного процесса в автономном округе</w:t>
            </w:r>
            <w:r w:rsidR="00447C52" w:rsidRPr="00C0655B">
              <w:rPr>
                <w:rFonts w:ascii="Times New Roman" w:hAnsi="Times New Roman"/>
                <w:bCs/>
                <w:sz w:val="28"/>
                <w:szCs w:val="28"/>
              </w:rPr>
              <w:t xml:space="preserve"> – 21%</w:t>
            </w:r>
          </w:p>
        </w:tc>
      </w:tr>
    </w:tbl>
    <w:p w:rsidR="00A701A0" w:rsidRPr="009B674F" w:rsidRDefault="00A701A0" w:rsidP="00A701A0">
      <w:pPr>
        <w:pStyle w:val="1"/>
        <w:framePr w:hSpace="0" w:wrap="auto" w:vAnchor="margin" w:hAnchor="text" w:xAlign="left" w:yAlign="inline"/>
        <w:rPr>
          <w:highlight w:val="green"/>
        </w:rPr>
      </w:pPr>
      <w:bookmarkStart w:id="44" w:name="sub_4100"/>
    </w:p>
    <w:p w:rsidR="00EB5295" w:rsidRPr="00DC5018" w:rsidRDefault="00A701A0" w:rsidP="00A701A0">
      <w:pPr>
        <w:pStyle w:val="1"/>
        <w:framePr w:hSpace="0" w:wrap="auto" w:vAnchor="margin" w:hAnchor="text" w:xAlign="left" w:yAlign="inline"/>
        <w:rPr>
          <w:b/>
          <w:sz w:val="28"/>
          <w:szCs w:val="28"/>
        </w:rPr>
      </w:pPr>
      <w:r w:rsidRPr="00DC5018">
        <w:rPr>
          <w:b/>
          <w:sz w:val="28"/>
          <w:szCs w:val="28"/>
        </w:rPr>
        <w:t xml:space="preserve">I. Характеристика текущего состояния соответствующей сферы </w:t>
      </w:r>
    </w:p>
    <w:p w:rsidR="00A701A0" w:rsidRPr="00DC5018" w:rsidRDefault="00A701A0" w:rsidP="00A701A0">
      <w:pPr>
        <w:pStyle w:val="1"/>
        <w:framePr w:hSpace="0" w:wrap="auto" w:vAnchor="margin" w:hAnchor="text" w:xAlign="left" w:yAlign="inline"/>
        <w:rPr>
          <w:b/>
          <w:sz w:val="28"/>
          <w:szCs w:val="28"/>
        </w:rPr>
      </w:pPr>
      <w:r w:rsidRPr="00DC5018">
        <w:rPr>
          <w:b/>
          <w:sz w:val="28"/>
          <w:szCs w:val="28"/>
        </w:rPr>
        <w:t>социально-экономического развития автономного округа</w:t>
      </w:r>
    </w:p>
    <w:p w:rsidR="00EB5295" w:rsidRPr="00DC5018" w:rsidRDefault="00EB5295" w:rsidP="00EB5295">
      <w:pPr>
        <w:rPr>
          <w:lang w:eastAsia="ru-RU"/>
        </w:rPr>
      </w:pPr>
    </w:p>
    <w:p w:rsidR="00A701A0" w:rsidRPr="00DC5018" w:rsidRDefault="00A701A0" w:rsidP="003F369A">
      <w:pPr>
        <w:shd w:val="clear" w:color="auto" w:fill="FFFFFF"/>
        <w:tabs>
          <w:tab w:val="left" w:pos="709"/>
        </w:tabs>
        <w:ind w:firstLine="709"/>
        <w:rPr>
          <w:rFonts w:ascii="Times New Roman" w:hAnsi="Times New Roman"/>
          <w:color w:val="FF0000"/>
          <w:sz w:val="28"/>
          <w:szCs w:val="28"/>
        </w:rPr>
      </w:pPr>
      <w:r w:rsidRPr="00DC5018">
        <w:rPr>
          <w:rFonts w:ascii="Times New Roman" w:hAnsi="Times New Roman"/>
          <w:color w:val="000000"/>
          <w:sz w:val="28"/>
          <w:szCs w:val="28"/>
        </w:rPr>
        <w:t xml:space="preserve">Настоящая </w:t>
      </w:r>
      <w:r w:rsidR="00466E3A" w:rsidRPr="00DC5018">
        <w:rPr>
          <w:rFonts w:ascii="Times New Roman" w:hAnsi="Times New Roman"/>
          <w:color w:val="000000"/>
          <w:sz w:val="28"/>
          <w:szCs w:val="28"/>
        </w:rPr>
        <w:t>Подп</w:t>
      </w:r>
      <w:r w:rsidRPr="00DC5018">
        <w:rPr>
          <w:rFonts w:ascii="Times New Roman" w:hAnsi="Times New Roman"/>
          <w:color w:val="000000"/>
          <w:sz w:val="28"/>
          <w:szCs w:val="28"/>
        </w:rPr>
        <w:t>рограмма</w:t>
      </w:r>
      <w:r w:rsidR="005D0136">
        <w:rPr>
          <w:rFonts w:ascii="Times New Roman" w:hAnsi="Times New Roman"/>
          <w:color w:val="000000"/>
          <w:sz w:val="28"/>
          <w:szCs w:val="28"/>
        </w:rPr>
        <w:t xml:space="preserve"> 4</w:t>
      </w:r>
      <w:r w:rsidRPr="00DC5018">
        <w:rPr>
          <w:rFonts w:ascii="Times New Roman" w:hAnsi="Times New Roman"/>
          <w:color w:val="000000"/>
          <w:sz w:val="28"/>
          <w:szCs w:val="28"/>
        </w:rPr>
        <w:t xml:space="preserve"> разработана для комплексного решения задач государственной политики Российской Федерации в отношении российского казачества (далее – государственная политика) на территории автономного округа.</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 xml:space="preserve">Реализация государственной политики на территории автономного округа осуществляется поэтапно и предполагает объединение усилий исполнительных органов государственной власти автономного округа, органов местного самоуправления в автономном округе и казачьих обществ, направленных на </w:t>
      </w:r>
      <w:r w:rsidRPr="00DC5018">
        <w:rPr>
          <w:rFonts w:ascii="Times New Roman" w:hAnsi="Times New Roman"/>
          <w:color w:val="000000"/>
          <w:sz w:val="28"/>
          <w:szCs w:val="28"/>
        </w:rPr>
        <w:lastRenderedPageBreak/>
        <w:t>выработку и формирование единых подходов к разработке, реализации программ и мероприятий по развитию российского казачества в автономном округе.</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Реализация первого этапа государственной политики предполагала решение программно-целевым методом проблемы возрождения, становления и развития казачества в автономном округе. В связи с этим первоочередными задачами являлись:</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w:t>
      </w:r>
      <w:r w:rsidRPr="00DC5018">
        <w:rPr>
          <w:rFonts w:ascii="Times New Roman" w:hAnsi="Times New Roman"/>
          <w:color w:val="000000"/>
          <w:sz w:val="28"/>
          <w:szCs w:val="28"/>
        </w:rPr>
        <w:t>формирование правовых, финансовых, информационных, методических, организационных механизмов становления и развития российского казачества в автономном округе;</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 осуществление мер поддержки казачьего кадетского движения;</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 xml:space="preserve">- содействие сохранению и развитию самобытной культуры, его исторических и духовных традиций. </w:t>
      </w:r>
    </w:p>
    <w:p w:rsidR="00A701A0" w:rsidRPr="00DC5018" w:rsidRDefault="00A701A0" w:rsidP="003F369A">
      <w:pPr>
        <w:shd w:val="clear" w:color="auto" w:fill="FFFFFF"/>
        <w:tabs>
          <w:tab w:val="left" w:pos="709"/>
        </w:tabs>
        <w:ind w:firstLine="709"/>
        <w:rPr>
          <w:rFonts w:ascii="Times New Roman" w:hAnsi="Times New Roman"/>
          <w:sz w:val="28"/>
          <w:szCs w:val="28"/>
        </w:rPr>
      </w:pPr>
      <w:r w:rsidRPr="00DC5018">
        <w:rPr>
          <w:rFonts w:ascii="Times New Roman" w:hAnsi="Times New Roman"/>
          <w:sz w:val="28"/>
          <w:szCs w:val="28"/>
        </w:rPr>
        <w:t>Результатом первого этапа реализации государственной политики стало завершение становления российского казачества в автономном округе.</w:t>
      </w:r>
    </w:p>
    <w:p w:rsidR="00A701A0" w:rsidRPr="00DC5018" w:rsidRDefault="00A701A0" w:rsidP="003F369A">
      <w:pPr>
        <w:shd w:val="clear" w:color="auto" w:fill="FFFFFF"/>
        <w:tabs>
          <w:tab w:val="left" w:pos="709"/>
        </w:tabs>
        <w:ind w:firstLine="709"/>
        <w:rPr>
          <w:rFonts w:ascii="Times New Roman" w:hAnsi="Times New Roman"/>
          <w:sz w:val="28"/>
          <w:szCs w:val="28"/>
        </w:rPr>
      </w:pPr>
      <w:r w:rsidRPr="00DC5018">
        <w:rPr>
          <w:rFonts w:ascii="Times New Roman" w:hAnsi="Times New Roman"/>
          <w:sz w:val="28"/>
          <w:szCs w:val="28"/>
        </w:rPr>
        <w:t>Целью второго этапа реализации государственной политики является дальнейшее развитие российского казачества в автономном округе. В этой связи актуальным является рассмотрение следующих вопросов:</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w:t>
      </w:r>
      <w:r w:rsidRPr="00DC5018">
        <w:rPr>
          <w:rFonts w:ascii="Times New Roman" w:hAnsi="Times New Roman"/>
          <w:color w:val="000000"/>
          <w:sz w:val="28"/>
          <w:szCs w:val="28"/>
        </w:rPr>
        <w:t>развитие государственной или иной службы российского казачества в автономном округе. Содействие эффективности деятельности казачьих обществ по несению ими государственной или иной службы;</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w:t>
      </w:r>
      <w:r w:rsidRPr="00DC5018">
        <w:rPr>
          <w:rFonts w:ascii="Times New Roman" w:hAnsi="Times New Roman"/>
          <w:color w:val="000000"/>
          <w:sz w:val="28"/>
          <w:szCs w:val="28"/>
        </w:rPr>
        <w:t>развитие взаимодействия исполнительных органов государственной власти автономного округа и казачьих обществ по реализации нормативных правовых актов Российской Федерации и автономного округа, регулирующих государственную политику в отношении российского казачества;</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 о</w:t>
      </w:r>
      <w:r w:rsidRPr="00DC5018">
        <w:rPr>
          <w:rFonts w:ascii="Times New Roman" w:hAnsi="Times New Roman"/>
          <w:sz w:val="28"/>
          <w:szCs w:val="28"/>
        </w:rPr>
        <w:t>рганизация и обеспечение деятельности казачьих обществ;</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 дальнейшее развитие традиций и культуры казачества, казачьих молодёжных клубов военно-патриотического воспитания;</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 дальнейшее развитие казачьего кадетского движения;</w:t>
      </w:r>
    </w:p>
    <w:p w:rsidR="00A701A0" w:rsidRPr="00DC5018" w:rsidRDefault="00A701A0" w:rsidP="003F369A">
      <w:pPr>
        <w:shd w:val="clear" w:color="auto" w:fill="FFFFFF"/>
        <w:tabs>
          <w:tab w:val="left" w:pos="709"/>
        </w:tabs>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w:t>
      </w:r>
      <w:r w:rsidRPr="00DC5018">
        <w:rPr>
          <w:rFonts w:ascii="Times New Roman" w:hAnsi="Times New Roman"/>
          <w:color w:val="000000"/>
          <w:sz w:val="28"/>
          <w:szCs w:val="28"/>
        </w:rPr>
        <w:t>совершенствование нормативной правовой базы автономного округа в отношении российского казачества.</w:t>
      </w:r>
    </w:p>
    <w:p w:rsidR="00A701A0" w:rsidRPr="00DC5018" w:rsidRDefault="00A701A0" w:rsidP="003F369A">
      <w:pPr>
        <w:tabs>
          <w:tab w:val="left" w:pos="709"/>
        </w:tabs>
        <w:ind w:firstLine="709"/>
        <w:rPr>
          <w:rFonts w:ascii="Times New Roman" w:hAnsi="Times New Roman"/>
          <w:sz w:val="28"/>
          <w:szCs w:val="28"/>
        </w:rPr>
      </w:pPr>
      <w:r w:rsidRPr="00DC5018">
        <w:rPr>
          <w:rFonts w:ascii="Times New Roman" w:hAnsi="Times New Roman"/>
          <w:color w:val="000000"/>
          <w:sz w:val="28"/>
          <w:szCs w:val="28"/>
        </w:rPr>
        <w:t>Реализация П</w:t>
      </w:r>
      <w:r w:rsidR="00F01EC5" w:rsidRPr="00DC5018">
        <w:rPr>
          <w:rFonts w:ascii="Times New Roman" w:hAnsi="Times New Roman"/>
          <w:color w:val="000000"/>
          <w:sz w:val="28"/>
          <w:szCs w:val="28"/>
        </w:rPr>
        <w:t>одп</w:t>
      </w:r>
      <w:r w:rsidRPr="00DC5018">
        <w:rPr>
          <w:rFonts w:ascii="Times New Roman" w:hAnsi="Times New Roman"/>
          <w:color w:val="000000"/>
          <w:sz w:val="28"/>
          <w:szCs w:val="28"/>
        </w:rPr>
        <w:t xml:space="preserve">рограммы </w:t>
      </w:r>
      <w:r w:rsidR="00E25607">
        <w:rPr>
          <w:rFonts w:ascii="Times New Roman" w:hAnsi="Times New Roman"/>
          <w:color w:val="000000"/>
          <w:sz w:val="28"/>
          <w:szCs w:val="28"/>
        </w:rPr>
        <w:t xml:space="preserve">4 </w:t>
      </w:r>
      <w:r w:rsidRPr="00DC5018">
        <w:rPr>
          <w:rFonts w:ascii="Times New Roman" w:hAnsi="Times New Roman"/>
          <w:color w:val="000000"/>
          <w:sz w:val="28"/>
          <w:szCs w:val="28"/>
        </w:rPr>
        <w:t>неразрывно связана со Стратегией социально-экономического развития автономного округа на период до 2020 года, утвержденной постановлением Законодательного Собрания автономного округа от 14 декабря 2011 года № 839, в частности, в</w:t>
      </w:r>
      <w:r w:rsidRPr="00DC5018">
        <w:rPr>
          <w:rFonts w:ascii="Times New Roman" w:hAnsi="Times New Roman"/>
          <w:sz w:val="28"/>
          <w:szCs w:val="28"/>
        </w:rPr>
        <w:t xml:space="preserve"> решении таких приоритетных задач стратегического преобразования качества жизни на Ямале, как: </w:t>
      </w:r>
    </w:p>
    <w:p w:rsidR="00A701A0" w:rsidRPr="00DC5018" w:rsidRDefault="00A701A0" w:rsidP="003F369A">
      <w:pPr>
        <w:tabs>
          <w:tab w:val="left" w:pos="709"/>
        </w:tabs>
        <w:ind w:firstLine="709"/>
        <w:rPr>
          <w:rFonts w:ascii="Times New Roman" w:hAnsi="Times New Roman"/>
          <w:sz w:val="28"/>
          <w:szCs w:val="28"/>
        </w:rPr>
      </w:pPr>
      <w:r w:rsidRPr="00DC5018">
        <w:rPr>
          <w:rFonts w:ascii="Times New Roman" w:hAnsi="Times New Roman"/>
          <w:sz w:val="28"/>
          <w:szCs w:val="28"/>
        </w:rPr>
        <w:t>-</w:t>
      </w:r>
      <w:r w:rsidR="003F369A">
        <w:rPr>
          <w:rFonts w:ascii="Times New Roman" w:hAnsi="Times New Roman"/>
          <w:sz w:val="28"/>
          <w:szCs w:val="28"/>
        </w:rPr>
        <w:t> </w:t>
      </w:r>
      <w:r w:rsidRPr="00DC5018">
        <w:rPr>
          <w:rFonts w:ascii="Times New Roman" w:hAnsi="Times New Roman"/>
          <w:sz w:val="28"/>
          <w:szCs w:val="28"/>
        </w:rPr>
        <w:t xml:space="preserve">модернизация инфраструктуры и отраслей социальной сферы (развитие физической культуры и спорта; развитие культуры; обеспечение безопасности граждан); </w:t>
      </w:r>
    </w:p>
    <w:p w:rsidR="00A701A0" w:rsidRPr="00DC5018" w:rsidRDefault="00A701A0" w:rsidP="003F369A">
      <w:pPr>
        <w:tabs>
          <w:tab w:val="left" w:pos="709"/>
        </w:tabs>
        <w:ind w:firstLine="709"/>
        <w:rPr>
          <w:rFonts w:ascii="Times New Roman" w:hAnsi="Times New Roman"/>
          <w:sz w:val="28"/>
          <w:szCs w:val="28"/>
        </w:rPr>
      </w:pPr>
      <w:r w:rsidRPr="00DC5018">
        <w:rPr>
          <w:rFonts w:ascii="Times New Roman" w:hAnsi="Times New Roman"/>
          <w:sz w:val="28"/>
          <w:szCs w:val="28"/>
        </w:rPr>
        <w:t>- сохранение и развитие человеческого потенциала и традиций.</w:t>
      </w:r>
    </w:p>
    <w:p w:rsidR="00A701A0" w:rsidRPr="00DC5018" w:rsidRDefault="00A701A0" w:rsidP="003F369A">
      <w:pPr>
        <w:shd w:val="clear" w:color="auto" w:fill="FFFFFF"/>
        <w:tabs>
          <w:tab w:val="left" w:pos="709"/>
        </w:tabs>
        <w:ind w:firstLine="709"/>
        <w:rPr>
          <w:rFonts w:ascii="Times New Roman" w:hAnsi="Times New Roman"/>
          <w:sz w:val="28"/>
          <w:szCs w:val="28"/>
        </w:rPr>
      </w:pPr>
      <w:r w:rsidRPr="00DC5018">
        <w:rPr>
          <w:rFonts w:ascii="Times New Roman" w:hAnsi="Times New Roman"/>
          <w:sz w:val="28"/>
          <w:szCs w:val="28"/>
        </w:rPr>
        <w:t xml:space="preserve"> Кроме того, приоритетность государственной поддержки российского казачества в автономном округе закреплена Федеральным законом от 05 декабря 2005 года № 154-ФЗ «О государственной службе российского казачества» и Законом автономного округа от 30 сентября 2011 года № 89-ЗАО «О развитии российского казачества на территории Ямало-Ненецкого автономного округа». </w:t>
      </w:r>
    </w:p>
    <w:p w:rsidR="00A701A0" w:rsidRPr="00DC5018" w:rsidRDefault="00A701A0" w:rsidP="003F369A">
      <w:pPr>
        <w:shd w:val="clear" w:color="auto" w:fill="FFFFFF"/>
        <w:tabs>
          <w:tab w:val="left" w:pos="709"/>
        </w:tabs>
        <w:ind w:firstLine="709"/>
        <w:rPr>
          <w:rFonts w:ascii="Times New Roman" w:hAnsi="Times New Roman"/>
          <w:color w:val="FF0000"/>
          <w:sz w:val="28"/>
          <w:szCs w:val="28"/>
        </w:rPr>
      </w:pPr>
      <w:proofErr w:type="gramStart"/>
      <w:r w:rsidRPr="00DC5018">
        <w:rPr>
          <w:rFonts w:ascii="Times New Roman" w:hAnsi="Times New Roman"/>
          <w:sz w:val="28"/>
          <w:szCs w:val="28"/>
        </w:rPr>
        <w:lastRenderedPageBreak/>
        <w:t xml:space="preserve">Целесообразность </w:t>
      </w:r>
      <w:r w:rsidR="009B674F" w:rsidRPr="00DC5018">
        <w:rPr>
          <w:rFonts w:ascii="Times New Roman" w:hAnsi="Times New Roman"/>
          <w:sz w:val="28"/>
          <w:szCs w:val="28"/>
        </w:rPr>
        <w:t>достижения вышеуказанной цели</w:t>
      </w:r>
      <w:r w:rsidRPr="00DC5018">
        <w:rPr>
          <w:rFonts w:ascii="Times New Roman" w:hAnsi="Times New Roman"/>
          <w:sz w:val="28"/>
          <w:szCs w:val="28"/>
        </w:rPr>
        <w:t xml:space="preserve"> </w:t>
      </w:r>
      <w:r w:rsidR="00F01EC5" w:rsidRPr="00DC5018">
        <w:rPr>
          <w:rFonts w:ascii="Times New Roman" w:hAnsi="Times New Roman"/>
          <w:sz w:val="28"/>
          <w:szCs w:val="28"/>
        </w:rPr>
        <w:t>Подпрограммы</w:t>
      </w:r>
      <w:r w:rsidR="00E25607">
        <w:rPr>
          <w:rFonts w:ascii="Times New Roman" w:hAnsi="Times New Roman"/>
          <w:sz w:val="28"/>
          <w:szCs w:val="28"/>
        </w:rPr>
        <w:t> 4</w:t>
      </w:r>
      <w:r w:rsidRPr="00DC5018">
        <w:rPr>
          <w:rFonts w:ascii="Times New Roman" w:hAnsi="Times New Roman"/>
          <w:sz w:val="28"/>
          <w:szCs w:val="28"/>
        </w:rPr>
        <w:t xml:space="preserve"> обусловлена тем, что данная мера позволит обеспечить системный подход в процессе реализации Концепции государственной политики Российской Федерации в отношении российского казачества, утверждённой Президентом Российской Федерации</w:t>
      </w:r>
      <w:r w:rsidR="00466E3A" w:rsidRPr="00DC5018">
        <w:rPr>
          <w:rFonts w:ascii="Times New Roman" w:hAnsi="Times New Roman"/>
          <w:sz w:val="28"/>
          <w:szCs w:val="28"/>
        </w:rPr>
        <w:t xml:space="preserve"> от 02 июля 2008 года № Пр</w:t>
      </w:r>
      <w:r w:rsidR="00E25607">
        <w:rPr>
          <w:rFonts w:ascii="Times New Roman" w:hAnsi="Times New Roman"/>
          <w:sz w:val="28"/>
          <w:szCs w:val="28"/>
        </w:rPr>
        <w:t>-</w:t>
      </w:r>
      <w:r w:rsidR="00466E3A" w:rsidRPr="00DC5018">
        <w:rPr>
          <w:rFonts w:ascii="Times New Roman" w:hAnsi="Times New Roman"/>
          <w:sz w:val="28"/>
          <w:szCs w:val="28"/>
        </w:rPr>
        <w:t xml:space="preserve">1355 и </w:t>
      </w:r>
      <w:r w:rsidR="00466E3A" w:rsidRPr="00DC5018">
        <w:rPr>
          <w:rFonts w:ascii="Times New Roman" w:hAnsi="Times New Roman"/>
          <w:sz w:val="28"/>
          <w:szCs w:val="28"/>
          <w:shd w:val="clear" w:color="auto" w:fill="FFFFFF"/>
        </w:rPr>
        <w:t xml:space="preserve">Стратегии развития государственной политики Российской Федерации в отношении российского казачества до 2020 года, утверждённой Президентом Российской Федерации </w:t>
      </w:r>
      <w:r w:rsidR="003F369A">
        <w:rPr>
          <w:rFonts w:ascii="Times New Roman" w:hAnsi="Times New Roman"/>
          <w:sz w:val="28"/>
          <w:szCs w:val="28"/>
          <w:shd w:val="clear" w:color="auto" w:fill="FFFFFF"/>
        </w:rPr>
        <w:t xml:space="preserve">                       </w:t>
      </w:r>
      <w:r w:rsidR="00466E3A" w:rsidRPr="00DC5018">
        <w:rPr>
          <w:rFonts w:ascii="Times New Roman" w:hAnsi="Times New Roman"/>
          <w:sz w:val="28"/>
          <w:szCs w:val="28"/>
          <w:shd w:val="clear" w:color="auto" w:fill="FFFFFF"/>
        </w:rPr>
        <w:t>от 15 сентября 2012 года</w:t>
      </w:r>
      <w:proofErr w:type="gramEnd"/>
      <w:r w:rsidR="00466E3A" w:rsidRPr="00DC5018">
        <w:rPr>
          <w:rFonts w:ascii="Times New Roman" w:hAnsi="Times New Roman"/>
          <w:sz w:val="28"/>
          <w:szCs w:val="28"/>
          <w:shd w:val="clear" w:color="auto" w:fill="FFFFFF"/>
        </w:rPr>
        <w:t xml:space="preserve"> №  Пр-2789.</w:t>
      </w:r>
    </w:p>
    <w:p w:rsidR="00A701A0" w:rsidRPr="00DC5018" w:rsidRDefault="00A701A0" w:rsidP="003F369A">
      <w:pPr>
        <w:pStyle w:val="ConsPlusTitle"/>
        <w:widowControl/>
        <w:ind w:firstLine="709"/>
        <w:jc w:val="both"/>
        <w:rPr>
          <w:rFonts w:ascii="Times New Roman" w:hAnsi="Times New Roman"/>
          <w:b w:val="0"/>
          <w:bCs w:val="0"/>
          <w:sz w:val="28"/>
          <w:szCs w:val="28"/>
        </w:rPr>
      </w:pPr>
      <w:r w:rsidRPr="00DC5018">
        <w:rPr>
          <w:rFonts w:ascii="Times New Roman" w:hAnsi="Times New Roman"/>
          <w:b w:val="0"/>
          <w:sz w:val="28"/>
          <w:szCs w:val="28"/>
        </w:rPr>
        <w:t>Реализация П</w:t>
      </w:r>
      <w:r w:rsidR="00466E3A" w:rsidRPr="00DC5018">
        <w:rPr>
          <w:rFonts w:ascii="Times New Roman" w:hAnsi="Times New Roman"/>
          <w:b w:val="0"/>
          <w:sz w:val="28"/>
          <w:szCs w:val="28"/>
        </w:rPr>
        <w:t>одп</w:t>
      </w:r>
      <w:r w:rsidRPr="00DC5018">
        <w:rPr>
          <w:rFonts w:ascii="Times New Roman" w:hAnsi="Times New Roman"/>
          <w:b w:val="0"/>
          <w:sz w:val="28"/>
          <w:szCs w:val="28"/>
        </w:rPr>
        <w:t xml:space="preserve">рограммы </w:t>
      </w:r>
      <w:r w:rsidR="00E25607">
        <w:rPr>
          <w:rFonts w:ascii="Times New Roman" w:hAnsi="Times New Roman"/>
          <w:b w:val="0"/>
          <w:sz w:val="28"/>
          <w:szCs w:val="28"/>
        </w:rPr>
        <w:t xml:space="preserve">4 </w:t>
      </w:r>
      <w:r w:rsidRPr="00DC5018">
        <w:rPr>
          <w:rFonts w:ascii="Times New Roman" w:hAnsi="Times New Roman"/>
          <w:b w:val="0"/>
          <w:sz w:val="28"/>
          <w:szCs w:val="28"/>
        </w:rPr>
        <w:t>обеспечит выполнение задач</w:t>
      </w:r>
      <w:r w:rsidR="00E25607">
        <w:rPr>
          <w:rFonts w:ascii="Times New Roman" w:hAnsi="Times New Roman"/>
          <w:b w:val="0"/>
          <w:sz w:val="28"/>
          <w:szCs w:val="28"/>
        </w:rPr>
        <w:t>и</w:t>
      </w:r>
      <w:r w:rsidRPr="00DC5018">
        <w:rPr>
          <w:rFonts w:ascii="Times New Roman" w:hAnsi="Times New Roman"/>
          <w:b w:val="0"/>
          <w:sz w:val="28"/>
          <w:szCs w:val="28"/>
        </w:rPr>
        <w:t xml:space="preserve"> «Поддержка и развитие казачества на территории Ямало-Ненецкого автономного округа» государственной программы автономного округа </w:t>
      </w:r>
      <w:r w:rsidR="00F01EC5" w:rsidRPr="00DC5018">
        <w:rPr>
          <w:rFonts w:ascii="Times New Roman" w:hAnsi="Times New Roman"/>
          <w:b w:val="0"/>
          <w:bCs w:val="0"/>
          <w:sz w:val="28"/>
          <w:szCs w:val="28"/>
        </w:rPr>
        <w:t>«Развитие международной, внешнеэкономической и межрегиональной деятельности на 2014 – 2020 годы</w:t>
      </w:r>
      <w:r w:rsidRPr="00DC5018">
        <w:rPr>
          <w:rFonts w:ascii="Times New Roman" w:hAnsi="Times New Roman"/>
          <w:b w:val="0"/>
          <w:sz w:val="28"/>
          <w:szCs w:val="28"/>
        </w:rPr>
        <w:t xml:space="preserve">». </w:t>
      </w:r>
    </w:p>
    <w:p w:rsidR="00A701A0" w:rsidRPr="00DC5018" w:rsidRDefault="00A701A0" w:rsidP="003F369A">
      <w:pPr>
        <w:shd w:val="clear" w:color="auto" w:fill="FFFFFF"/>
        <w:tabs>
          <w:tab w:val="left" w:pos="709"/>
        </w:tabs>
        <w:ind w:firstLine="709"/>
        <w:rPr>
          <w:rFonts w:ascii="Times New Roman" w:hAnsi="Times New Roman"/>
          <w:sz w:val="28"/>
          <w:szCs w:val="28"/>
        </w:rPr>
      </w:pPr>
      <w:r w:rsidRPr="00DC5018">
        <w:rPr>
          <w:rFonts w:ascii="Times New Roman" w:hAnsi="Times New Roman"/>
          <w:sz w:val="28"/>
          <w:szCs w:val="28"/>
        </w:rPr>
        <w:t xml:space="preserve">Культура, традиции и обычаи казачества на сегодняшний день являются одним из важнейших источников опыта политического управления в Российском государстве, необходимого для совершенствования существующей политической системы управления в интересах решения государственных задач, в том числе обеспечения национальной безопасности и межнационального согласия. В конечном итоге реализация мероприятий </w:t>
      </w:r>
      <w:r w:rsidR="00B550A5">
        <w:rPr>
          <w:rFonts w:ascii="Times New Roman" w:hAnsi="Times New Roman"/>
          <w:sz w:val="28"/>
          <w:szCs w:val="28"/>
        </w:rPr>
        <w:t>Подп</w:t>
      </w:r>
      <w:r w:rsidRPr="00DC5018">
        <w:rPr>
          <w:rFonts w:ascii="Times New Roman" w:hAnsi="Times New Roman"/>
          <w:sz w:val="28"/>
          <w:szCs w:val="28"/>
        </w:rPr>
        <w:t xml:space="preserve">рограммы </w:t>
      </w:r>
      <w:r w:rsidR="00B550A5">
        <w:rPr>
          <w:rFonts w:ascii="Times New Roman" w:hAnsi="Times New Roman"/>
          <w:sz w:val="28"/>
          <w:szCs w:val="28"/>
        </w:rPr>
        <w:t xml:space="preserve">4 </w:t>
      </w:r>
      <w:r w:rsidRPr="00DC5018">
        <w:rPr>
          <w:rFonts w:ascii="Times New Roman" w:hAnsi="Times New Roman"/>
          <w:sz w:val="28"/>
          <w:szCs w:val="28"/>
        </w:rPr>
        <w:t>будет способствовать обеспечению устойчивого общественно-политического развития автономного округа, что является целью Государственной программы.</w:t>
      </w:r>
    </w:p>
    <w:p w:rsidR="00A701A0" w:rsidRPr="00DC5018" w:rsidRDefault="00A701A0" w:rsidP="003F369A">
      <w:pPr>
        <w:shd w:val="clear" w:color="auto" w:fill="FFFFFF"/>
        <w:tabs>
          <w:tab w:val="left" w:pos="709"/>
        </w:tabs>
        <w:ind w:firstLine="709"/>
        <w:rPr>
          <w:rFonts w:ascii="Times New Roman" w:hAnsi="Times New Roman"/>
          <w:sz w:val="28"/>
          <w:szCs w:val="28"/>
        </w:rPr>
      </w:pPr>
      <w:r w:rsidRPr="00DC5018">
        <w:rPr>
          <w:rFonts w:ascii="Times New Roman" w:hAnsi="Times New Roman"/>
          <w:sz w:val="28"/>
          <w:szCs w:val="28"/>
        </w:rPr>
        <w:t>Методика расчета показателей эффекта и показателей эффективности реализации П</w:t>
      </w:r>
      <w:r w:rsidR="00F01EC5" w:rsidRPr="00DC5018">
        <w:rPr>
          <w:rFonts w:ascii="Times New Roman" w:hAnsi="Times New Roman"/>
          <w:sz w:val="28"/>
          <w:szCs w:val="28"/>
        </w:rPr>
        <w:t>одп</w:t>
      </w:r>
      <w:r w:rsidRPr="00DC5018">
        <w:rPr>
          <w:rFonts w:ascii="Times New Roman" w:hAnsi="Times New Roman"/>
          <w:sz w:val="28"/>
          <w:szCs w:val="28"/>
        </w:rPr>
        <w:t>рограммы</w:t>
      </w:r>
      <w:r w:rsidR="00B550A5">
        <w:rPr>
          <w:rFonts w:ascii="Times New Roman" w:hAnsi="Times New Roman"/>
          <w:sz w:val="28"/>
          <w:szCs w:val="28"/>
        </w:rPr>
        <w:t xml:space="preserve"> 4</w:t>
      </w:r>
      <w:r w:rsidRPr="00DC5018">
        <w:rPr>
          <w:rFonts w:ascii="Times New Roman" w:hAnsi="Times New Roman"/>
          <w:sz w:val="28"/>
          <w:szCs w:val="28"/>
        </w:rPr>
        <w:t xml:space="preserve"> представлена в приложении </w:t>
      </w:r>
      <w:r w:rsidR="00B550A5">
        <w:rPr>
          <w:rFonts w:ascii="Times New Roman" w:hAnsi="Times New Roman"/>
          <w:sz w:val="28"/>
          <w:szCs w:val="28"/>
        </w:rPr>
        <w:t>№ 2</w:t>
      </w:r>
      <w:r w:rsidRPr="00DC5018">
        <w:rPr>
          <w:rFonts w:ascii="Times New Roman" w:hAnsi="Times New Roman"/>
          <w:sz w:val="28"/>
          <w:szCs w:val="28"/>
        </w:rPr>
        <w:t xml:space="preserve"> к настоящей </w:t>
      </w:r>
      <w:r w:rsidR="00B550A5">
        <w:rPr>
          <w:rFonts w:ascii="Times New Roman" w:hAnsi="Times New Roman"/>
          <w:sz w:val="28"/>
          <w:szCs w:val="28"/>
        </w:rPr>
        <w:t xml:space="preserve">Государственной </w:t>
      </w:r>
      <w:r w:rsidR="00F01EC5" w:rsidRPr="00DC5018">
        <w:rPr>
          <w:rFonts w:ascii="Times New Roman" w:hAnsi="Times New Roman"/>
          <w:sz w:val="28"/>
          <w:szCs w:val="28"/>
        </w:rPr>
        <w:t>п</w:t>
      </w:r>
      <w:r w:rsidRPr="00DC5018">
        <w:rPr>
          <w:rFonts w:ascii="Times New Roman" w:hAnsi="Times New Roman"/>
          <w:sz w:val="28"/>
          <w:szCs w:val="28"/>
        </w:rPr>
        <w:t xml:space="preserve">рограмме. </w:t>
      </w:r>
    </w:p>
    <w:p w:rsidR="009B674F" w:rsidRPr="00DC5018" w:rsidRDefault="009B674F" w:rsidP="003F369A">
      <w:pPr>
        <w:ind w:firstLine="709"/>
        <w:rPr>
          <w:lang w:eastAsia="ru-RU"/>
        </w:rPr>
      </w:pPr>
    </w:p>
    <w:bookmarkEnd w:id="44"/>
    <w:p w:rsidR="00CF3FBD" w:rsidRPr="00DC5018" w:rsidRDefault="00CF3FBD" w:rsidP="00B550A5">
      <w:pPr>
        <w:pStyle w:val="1"/>
        <w:framePr w:hSpace="0" w:wrap="auto" w:vAnchor="margin" w:hAnchor="text" w:xAlign="left" w:yAlign="inline"/>
        <w:rPr>
          <w:sz w:val="28"/>
          <w:szCs w:val="28"/>
        </w:rPr>
      </w:pPr>
      <w:r w:rsidRPr="00DC5018">
        <w:rPr>
          <w:b/>
          <w:sz w:val="28"/>
          <w:szCs w:val="28"/>
        </w:rPr>
        <w:t xml:space="preserve">II. Перечень мероприятий Подпрограммы </w:t>
      </w:r>
      <w:r w:rsidR="00DB23C3" w:rsidRPr="00DC5018">
        <w:rPr>
          <w:b/>
          <w:sz w:val="28"/>
          <w:szCs w:val="28"/>
        </w:rPr>
        <w:t>4</w:t>
      </w:r>
    </w:p>
    <w:p w:rsidR="00CF3FBD" w:rsidRPr="00DC5018" w:rsidRDefault="00CF3FBD" w:rsidP="003F369A">
      <w:pPr>
        <w:ind w:firstLine="709"/>
        <w:rPr>
          <w:rFonts w:ascii="Times New Roman" w:hAnsi="Times New Roman"/>
          <w:sz w:val="28"/>
          <w:szCs w:val="28"/>
        </w:rPr>
      </w:pPr>
    </w:p>
    <w:p w:rsidR="00CF3FBD" w:rsidRPr="00DC5018" w:rsidRDefault="00CF3FBD" w:rsidP="003F369A">
      <w:pPr>
        <w:ind w:firstLine="709"/>
        <w:rPr>
          <w:rFonts w:ascii="Times New Roman" w:hAnsi="Times New Roman"/>
          <w:sz w:val="28"/>
          <w:szCs w:val="28"/>
        </w:rPr>
      </w:pPr>
      <w:r w:rsidRPr="00DC5018">
        <w:rPr>
          <w:rFonts w:ascii="Times New Roman" w:hAnsi="Times New Roman"/>
          <w:sz w:val="28"/>
          <w:szCs w:val="28"/>
        </w:rPr>
        <w:t>Для достижения обозначенных выше цели и задач</w:t>
      </w:r>
      <w:r w:rsidR="009B674F" w:rsidRPr="00DC5018">
        <w:rPr>
          <w:rFonts w:ascii="Times New Roman" w:hAnsi="Times New Roman"/>
          <w:sz w:val="28"/>
          <w:szCs w:val="28"/>
        </w:rPr>
        <w:t>и</w:t>
      </w:r>
      <w:r w:rsidRPr="00DC5018">
        <w:rPr>
          <w:rFonts w:ascii="Times New Roman" w:hAnsi="Times New Roman"/>
          <w:sz w:val="28"/>
          <w:szCs w:val="28"/>
        </w:rPr>
        <w:t xml:space="preserve"> Подпрограммы </w:t>
      </w:r>
      <w:r w:rsidR="00DB23C3" w:rsidRPr="00DC5018">
        <w:rPr>
          <w:rFonts w:ascii="Times New Roman" w:hAnsi="Times New Roman"/>
          <w:sz w:val="28"/>
          <w:szCs w:val="28"/>
        </w:rPr>
        <w:t>4</w:t>
      </w:r>
      <w:r w:rsidRPr="00DC5018">
        <w:rPr>
          <w:rFonts w:ascii="Times New Roman" w:hAnsi="Times New Roman"/>
          <w:sz w:val="28"/>
          <w:szCs w:val="28"/>
        </w:rPr>
        <w:t xml:space="preserve"> планируется организация и проведение следующих мероприятий:</w:t>
      </w:r>
    </w:p>
    <w:p w:rsidR="009B674F" w:rsidRPr="00DC5018" w:rsidRDefault="00CC6C72" w:rsidP="003F369A">
      <w:pPr>
        <w:widowControl w:val="0"/>
        <w:autoSpaceDE w:val="0"/>
        <w:autoSpaceDN w:val="0"/>
        <w:adjustRightInd w:val="0"/>
        <w:ind w:firstLine="709"/>
        <w:rPr>
          <w:rFonts w:ascii="Times New Roman" w:hAnsi="Times New Roman"/>
          <w:sz w:val="28"/>
          <w:szCs w:val="28"/>
        </w:rPr>
      </w:pPr>
      <w:r>
        <w:rPr>
          <w:rFonts w:ascii="Times New Roman" w:hAnsi="Times New Roman"/>
          <w:sz w:val="28"/>
          <w:szCs w:val="28"/>
        </w:rPr>
        <w:t>Основное м</w:t>
      </w:r>
      <w:r w:rsidR="009B674F" w:rsidRPr="00DC5018">
        <w:rPr>
          <w:rFonts w:ascii="Times New Roman" w:hAnsi="Times New Roman"/>
          <w:sz w:val="28"/>
          <w:szCs w:val="28"/>
        </w:rPr>
        <w:t>ероприятие 1. Развитие исторических, духовных  традиций и культуры казачества на территории автономного  округа, в том числе</w:t>
      </w:r>
      <w:r w:rsidR="00EF3B08" w:rsidRPr="00DC5018">
        <w:rPr>
          <w:rFonts w:ascii="Times New Roman" w:hAnsi="Times New Roman"/>
          <w:sz w:val="28"/>
          <w:szCs w:val="28"/>
        </w:rPr>
        <w:t>:</w:t>
      </w:r>
      <w:r w:rsidR="009B674F" w:rsidRPr="00DC5018">
        <w:rPr>
          <w:rFonts w:ascii="Times New Roman" w:hAnsi="Times New Roman"/>
          <w:sz w:val="28"/>
          <w:szCs w:val="28"/>
        </w:rPr>
        <w:t xml:space="preserve"> </w:t>
      </w:r>
    </w:p>
    <w:p w:rsidR="00826E0D" w:rsidRPr="00DC5018" w:rsidRDefault="009B674F" w:rsidP="003F369A">
      <w:pPr>
        <w:ind w:firstLine="709"/>
        <w:rPr>
          <w:rFonts w:ascii="Times New Roman" w:hAnsi="Times New Roman"/>
          <w:color w:val="000000"/>
          <w:sz w:val="28"/>
          <w:szCs w:val="28"/>
        </w:rPr>
      </w:pPr>
      <w:r w:rsidRPr="00DC5018">
        <w:rPr>
          <w:rFonts w:ascii="Times New Roman" w:hAnsi="Times New Roman"/>
          <w:sz w:val="28"/>
          <w:szCs w:val="28"/>
        </w:rPr>
        <w:t>1.</w:t>
      </w:r>
      <w:r w:rsidR="00A218C5" w:rsidRPr="00DC5018">
        <w:rPr>
          <w:rFonts w:ascii="Times New Roman" w:hAnsi="Times New Roman"/>
          <w:sz w:val="28"/>
          <w:szCs w:val="28"/>
        </w:rPr>
        <w:t>1.</w:t>
      </w:r>
      <w:r w:rsidR="00826E0D" w:rsidRPr="00DC5018">
        <w:rPr>
          <w:rFonts w:ascii="Times New Roman" w:hAnsi="Times New Roman"/>
          <w:color w:val="000000"/>
          <w:sz w:val="28"/>
          <w:szCs w:val="28"/>
        </w:rPr>
        <w:t xml:space="preserve"> </w:t>
      </w:r>
      <w:r w:rsidR="00E25607">
        <w:rPr>
          <w:rFonts w:ascii="Times New Roman" w:hAnsi="Times New Roman"/>
          <w:color w:val="000000"/>
          <w:sz w:val="28"/>
          <w:szCs w:val="28"/>
        </w:rPr>
        <w:t>р</w:t>
      </w:r>
      <w:r w:rsidR="00826E0D" w:rsidRPr="00DC5018">
        <w:rPr>
          <w:rFonts w:ascii="Times New Roman" w:hAnsi="Times New Roman"/>
          <w:color w:val="000000"/>
          <w:sz w:val="28"/>
          <w:szCs w:val="28"/>
        </w:rPr>
        <w:t>еализация мероприятий по организации и обеспечению деятельности казачьих обществ</w:t>
      </w:r>
      <w:r w:rsidR="00A218C5" w:rsidRPr="00DC5018">
        <w:rPr>
          <w:rFonts w:ascii="Times New Roman" w:hAnsi="Times New Roman"/>
          <w:color w:val="000000"/>
          <w:sz w:val="28"/>
          <w:szCs w:val="28"/>
        </w:rPr>
        <w:t>,</w:t>
      </w:r>
      <w:r w:rsidR="00A218C5" w:rsidRPr="00DC5018">
        <w:rPr>
          <w:rFonts w:ascii="Times New Roman" w:hAnsi="Times New Roman"/>
          <w:bCs/>
          <w:color w:val="000000"/>
          <w:sz w:val="28"/>
          <w:szCs w:val="28"/>
        </w:rPr>
        <w:t xml:space="preserve"> в том числе:</w:t>
      </w:r>
    </w:p>
    <w:p w:rsidR="00826E0D" w:rsidRPr="00DC5018" w:rsidRDefault="00826E0D" w:rsidP="003F369A">
      <w:pPr>
        <w:ind w:firstLine="709"/>
        <w:rPr>
          <w:rFonts w:ascii="Times New Roman" w:hAnsi="Times New Roman"/>
          <w:color w:val="000000"/>
          <w:sz w:val="28"/>
          <w:szCs w:val="28"/>
        </w:rPr>
      </w:pPr>
      <w:r w:rsidRPr="00DC5018">
        <w:rPr>
          <w:rFonts w:ascii="Times New Roman" w:hAnsi="Times New Roman"/>
          <w:sz w:val="28"/>
          <w:szCs w:val="28"/>
          <w:lang w:eastAsia="ru-RU"/>
        </w:rPr>
        <w:t>-</w:t>
      </w:r>
      <w:r w:rsidR="003F369A">
        <w:rPr>
          <w:rFonts w:ascii="Times New Roman" w:hAnsi="Times New Roman"/>
          <w:sz w:val="28"/>
          <w:szCs w:val="28"/>
          <w:lang w:eastAsia="ru-RU"/>
        </w:rPr>
        <w:t> о</w:t>
      </w:r>
      <w:r w:rsidRPr="00DC5018">
        <w:rPr>
          <w:rFonts w:ascii="Times New Roman" w:hAnsi="Times New Roman"/>
          <w:color w:val="000000"/>
          <w:sz w:val="28"/>
          <w:szCs w:val="28"/>
        </w:rPr>
        <w:t>рганизация и обеспечение участия  казачьих обще</w:t>
      </w:r>
      <w:proofErr w:type="gramStart"/>
      <w:r w:rsidRPr="00DC5018">
        <w:rPr>
          <w:rFonts w:ascii="Times New Roman" w:hAnsi="Times New Roman"/>
          <w:color w:val="000000"/>
          <w:sz w:val="28"/>
          <w:szCs w:val="28"/>
        </w:rPr>
        <w:t xml:space="preserve">ств в </w:t>
      </w:r>
      <w:r w:rsidR="00E25607">
        <w:rPr>
          <w:rFonts w:ascii="Times New Roman" w:hAnsi="Times New Roman"/>
          <w:color w:val="000000"/>
          <w:sz w:val="28"/>
          <w:szCs w:val="28"/>
        </w:rPr>
        <w:t>п</w:t>
      </w:r>
      <w:r w:rsidRPr="00DC5018">
        <w:rPr>
          <w:rFonts w:ascii="Times New Roman" w:hAnsi="Times New Roman"/>
          <w:color w:val="000000"/>
          <w:sz w:val="28"/>
          <w:szCs w:val="28"/>
        </w:rPr>
        <w:t>р</w:t>
      </w:r>
      <w:proofErr w:type="gramEnd"/>
      <w:r w:rsidRPr="00DC5018">
        <w:rPr>
          <w:rFonts w:ascii="Times New Roman" w:hAnsi="Times New Roman"/>
          <w:color w:val="000000"/>
          <w:sz w:val="28"/>
          <w:szCs w:val="28"/>
        </w:rPr>
        <w:t xml:space="preserve">оведении </w:t>
      </w:r>
      <w:r w:rsidR="00E25607">
        <w:rPr>
          <w:rFonts w:ascii="Times New Roman" w:hAnsi="Times New Roman"/>
          <w:color w:val="000000"/>
          <w:sz w:val="28"/>
          <w:szCs w:val="28"/>
        </w:rPr>
        <w:t>с</w:t>
      </w:r>
      <w:r w:rsidRPr="00DC5018">
        <w:rPr>
          <w:rFonts w:ascii="Times New Roman" w:hAnsi="Times New Roman"/>
          <w:color w:val="000000"/>
          <w:sz w:val="28"/>
          <w:szCs w:val="28"/>
        </w:rPr>
        <w:t>оветов атаманов, Больших Кругов казачьих обществ, в мероприятиях, определённых Советом при Президенте Российской Федерации по делам казачества</w:t>
      </w:r>
      <w:r w:rsidR="00DB23C3" w:rsidRPr="00DC5018">
        <w:rPr>
          <w:rFonts w:ascii="Times New Roman" w:hAnsi="Times New Roman"/>
          <w:color w:val="000000"/>
          <w:sz w:val="28"/>
          <w:szCs w:val="28"/>
        </w:rPr>
        <w:t>;</w:t>
      </w:r>
    </w:p>
    <w:p w:rsidR="00826E0D" w:rsidRPr="00DC5018" w:rsidRDefault="00826E0D" w:rsidP="003F369A">
      <w:pPr>
        <w:ind w:firstLine="709"/>
        <w:rPr>
          <w:rFonts w:ascii="Times New Roman" w:hAnsi="Times New Roman"/>
          <w:color w:val="000000"/>
          <w:sz w:val="28"/>
          <w:szCs w:val="28"/>
        </w:rPr>
      </w:pPr>
      <w:r w:rsidRPr="00DC5018">
        <w:rPr>
          <w:rFonts w:ascii="Times New Roman" w:hAnsi="Times New Roman"/>
          <w:sz w:val="28"/>
          <w:szCs w:val="28"/>
          <w:lang w:eastAsia="ru-RU"/>
        </w:rPr>
        <w:t>-</w:t>
      </w:r>
      <w:r w:rsidR="003F369A">
        <w:rPr>
          <w:rFonts w:ascii="Times New Roman" w:hAnsi="Times New Roman"/>
          <w:sz w:val="28"/>
          <w:szCs w:val="28"/>
          <w:lang w:eastAsia="ru-RU"/>
        </w:rPr>
        <w:t> о</w:t>
      </w:r>
      <w:r w:rsidRPr="00DC5018">
        <w:rPr>
          <w:rFonts w:ascii="Times New Roman" w:hAnsi="Times New Roman"/>
          <w:color w:val="000000"/>
          <w:sz w:val="28"/>
          <w:szCs w:val="28"/>
        </w:rPr>
        <w:t>рганизация проведения  конференций, семинаров по вопросам  развития российского казачества</w:t>
      </w:r>
      <w:r w:rsidR="00E25607">
        <w:rPr>
          <w:rFonts w:ascii="Times New Roman" w:hAnsi="Times New Roman"/>
          <w:color w:val="000000"/>
          <w:sz w:val="28"/>
          <w:szCs w:val="28"/>
        </w:rPr>
        <w:t>;</w:t>
      </w:r>
    </w:p>
    <w:p w:rsidR="00826E0D" w:rsidRPr="00DC5018" w:rsidRDefault="009B674F" w:rsidP="003F369A">
      <w:pPr>
        <w:ind w:firstLine="709"/>
        <w:rPr>
          <w:rFonts w:ascii="Times New Roman" w:hAnsi="Times New Roman"/>
          <w:color w:val="000000"/>
          <w:sz w:val="28"/>
          <w:szCs w:val="28"/>
        </w:rPr>
      </w:pPr>
      <w:r w:rsidRPr="00DC5018">
        <w:rPr>
          <w:rFonts w:ascii="Times New Roman" w:hAnsi="Times New Roman"/>
          <w:color w:val="000000"/>
          <w:sz w:val="28"/>
          <w:szCs w:val="28"/>
        </w:rPr>
        <w:t>1.</w:t>
      </w:r>
      <w:r w:rsidR="00A218C5" w:rsidRPr="00DC5018">
        <w:rPr>
          <w:rFonts w:ascii="Times New Roman" w:hAnsi="Times New Roman"/>
          <w:color w:val="000000"/>
          <w:sz w:val="28"/>
          <w:szCs w:val="28"/>
        </w:rPr>
        <w:t xml:space="preserve">2. </w:t>
      </w:r>
      <w:r w:rsidR="00E25607">
        <w:rPr>
          <w:rFonts w:ascii="Times New Roman" w:hAnsi="Times New Roman"/>
          <w:color w:val="000000"/>
          <w:sz w:val="28"/>
          <w:szCs w:val="28"/>
        </w:rPr>
        <w:t>р</w:t>
      </w:r>
      <w:r w:rsidR="00A218C5" w:rsidRPr="00DC5018">
        <w:rPr>
          <w:rFonts w:ascii="Times New Roman" w:hAnsi="Times New Roman"/>
          <w:color w:val="000000"/>
          <w:sz w:val="28"/>
          <w:szCs w:val="28"/>
        </w:rPr>
        <w:t>еализация мероприятий, направленных на  развитие исторических, духовных традиций и культуры казачества в автономном округе,</w:t>
      </w:r>
      <w:r w:rsidR="00A218C5" w:rsidRPr="00DC5018">
        <w:rPr>
          <w:rFonts w:ascii="Times New Roman" w:hAnsi="Times New Roman"/>
          <w:bCs/>
          <w:color w:val="000000"/>
          <w:sz w:val="28"/>
          <w:szCs w:val="28"/>
        </w:rPr>
        <w:t xml:space="preserve"> в том числе:</w:t>
      </w:r>
    </w:p>
    <w:p w:rsidR="00A218C5" w:rsidRPr="00DC5018" w:rsidRDefault="00A218C5" w:rsidP="003F369A">
      <w:pPr>
        <w:ind w:firstLine="709"/>
        <w:rPr>
          <w:rFonts w:ascii="Times New Roman" w:hAnsi="Times New Roman"/>
          <w:color w:val="000000"/>
          <w:sz w:val="28"/>
          <w:szCs w:val="28"/>
        </w:rPr>
      </w:pPr>
      <w:r w:rsidRPr="00DC5018">
        <w:rPr>
          <w:rFonts w:ascii="Times New Roman" w:hAnsi="Times New Roman"/>
          <w:sz w:val="28"/>
          <w:szCs w:val="28"/>
          <w:lang w:eastAsia="ru-RU"/>
        </w:rPr>
        <w:t>-</w:t>
      </w:r>
      <w:r w:rsidR="003F369A">
        <w:rPr>
          <w:rFonts w:ascii="Times New Roman" w:hAnsi="Times New Roman"/>
          <w:sz w:val="28"/>
          <w:szCs w:val="28"/>
          <w:lang w:eastAsia="ru-RU"/>
        </w:rPr>
        <w:t> о</w:t>
      </w:r>
      <w:r w:rsidRPr="00DC5018">
        <w:rPr>
          <w:rFonts w:ascii="Times New Roman" w:hAnsi="Times New Roman"/>
          <w:color w:val="000000"/>
          <w:sz w:val="28"/>
          <w:szCs w:val="28"/>
        </w:rPr>
        <w:t>рганизация проведения выставок традиционной культуры, быта, одежды и оружия российского казачества</w:t>
      </w:r>
      <w:r w:rsidR="00DB23C3" w:rsidRPr="00DC5018">
        <w:rPr>
          <w:rFonts w:ascii="Times New Roman" w:hAnsi="Times New Roman"/>
          <w:color w:val="000000"/>
          <w:sz w:val="28"/>
          <w:szCs w:val="28"/>
        </w:rPr>
        <w:t>;</w:t>
      </w:r>
    </w:p>
    <w:p w:rsidR="00A218C5" w:rsidRPr="00DC5018" w:rsidRDefault="00A218C5" w:rsidP="003F369A">
      <w:pPr>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о</w:t>
      </w:r>
      <w:r w:rsidRPr="00DC5018">
        <w:rPr>
          <w:rFonts w:ascii="Times New Roman" w:hAnsi="Times New Roman"/>
          <w:color w:val="000000"/>
          <w:sz w:val="28"/>
          <w:szCs w:val="28"/>
        </w:rPr>
        <w:t>беспечение участия творческих коллективов казачьей культуры в фестивалях, культурных программах международного, всероссийского, межрегионального, областного, окружного уровней</w:t>
      </w:r>
      <w:r w:rsidR="00DB23C3" w:rsidRPr="00DC5018">
        <w:rPr>
          <w:rFonts w:ascii="Times New Roman" w:hAnsi="Times New Roman"/>
          <w:color w:val="000000"/>
          <w:sz w:val="28"/>
          <w:szCs w:val="28"/>
        </w:rPr>
        <w:t>;</w:t>
      </w:r>
    </w:p>
    <w:p w:rsidR="00A218C5" w:rsidRPr="00DC5018" w:rsidRDefault="00A218C5" w:rsidP="003F369A">
      <w:pPr>
        <w:ind w:firstLine="709"/>
        <w:rPr>
          <w:rFonts w:ascii="Times New Roman" w:hAnsi="Times New Roman"/>
          <w:color w:val="000000"/>
          <w:sz w:val="28"/>
          <w:szCs w:val="28"/>
        </w:rPr>
      </w:pPr>
      <w:r w:rsidRPr="00DC5018">
        <w:rPr>
          <w:rFonts w:ascii="Times New Roman" w:hAnsi="Times New Roman"/>
          <w:sz w:val="28"/>
          <w:szCs w:val="28"/>
          <w:lang w:eastAsia="ru-RU"/>
        </w:rPr>
        <w:lastRenderedPageBreak/>
        <w:t>-</w:t>
      </w:r>
      <w:r w:rsidR="003F369A">
        <w:rPr>
          <w:rFonts w:ascii="Times New Roman" w:hAnsi="Times New Roman"/>
          <w:sz w:val="28"/>
          <w:szCs w:val="28"/>
          <w:lang w:eastAsia="ru-RU"/>
        </w:rPr>
        <w:t> об</w:t>
      </w:r>
      <w:r w:rsidRPr="00DC5018">
        <w:rPr>
          <w:rFonts w:ascii="Times New Roman" w:hAnsi="Times New Roman"/>
          <w:color w:val="000000"/>
          <w:sz w:val="28"/>
          <w:szCs w:val="28"/>
        </w:rPr>
        <w:t xml:space="preserve">еспечение проведения мероприятий традиционной культуры российского казачества на территории казачьего </w:t>
      </w:r>
      <w:proofErr w:type="spellStart"/>
      <w:r w:rsidRPr="00DC5018">
        <w:rPr>
          <w:rFonts w:ascii="Times New Roman" w:hAnsi="Times New Roman"/>
          <w:color w:val="000000"/>
          <w:sz w:val="28"/>
          <w:szCs w:val="28"/>
        </w:rPr>
        <w:t>Обдорского</w:t>
      </w:r>
      <w:proofErr w:type="spellEnd"/>
      <w:r w:rsidRPr="00DC5018">
        <w:rPr>
          <w:rFonts w:ascii="Times New Roman" w:hAnsi="Times New Roman"/>
          <w:color w:val="000000"/>
          <w:sz w:val="28"/>
          <w:szCs w:val="28"/>
        </w:rPr>
        <w:t xml:space="preserve"> острога «Город мастеров»</w:t>
      </w:r>
      <w:r w:rsidR="00E25607">
        <w:rPr>
          <w:rFonts w:ascii="Times New Roman" w:hAnsi="Times New Roman"/>
          <w:color w:val="000000"/>
          <w:sz w:val="28"/>
          <w:szCs w:val="28"/>
        </w:rPr>
        <w:t>;</w:t>
      </w:r>
    </w:p>
    <w:p w:rsidR="00A218C5" w:rsidRPr="00DC5018" w:rsidRDefault="009B674F" w:rsidP="003F369A">
      <w:pPr>
        <w:ind w:firstLine="709"/>
        <w:rPr>
          <w:rFonts w:ascii="Times New Roman" w:hAnsi="Times New Roman"/>
          <w:bCs/>
          <w:color w:val="000000"/>
          <w:sz w:val="28"/>
          <w:szCs w:val="28"/>
        </w:rPr>
      </w:pPr>
      <w:r w:rsidRPr="00DC5018">
        <w:rPr>
          <w:rFonts w:ascii="Times New Roman" w:hAnsi="Times New Roman"/>
          <w:color w:val="000000"/>
          <w:sz w:val="28"/>
          <w:szCs w:val="28"/>
        </w:rPr>
        <w:t>1.</w:t>
      </w:r>
      <w:r w:rsidR="00A218C5" w:rsidRPr="00DC5018">
        <w:rPr>
          <w:rFonts w:ascii="Times New Roman" w:hAnsi="Times New Roman"/>
          <w:color w:val="000000"/>
          <w:sz w:val="28"/>
          <w:szCs w:val="28"/>
        </w:rPr>
        <w:t>3.</w:t>
      </w:r>
      <w:r w:rsidR="003F369A">
        <w:rPr>
          <w:rFonts w:ascii="Times New Roman" w:hAnsi="Times New Roman"/>
          <w:color w:val="000000"/>
          <w:sz w:val="28"/>
          <w:szCs w:val="28"/>
        </w:rPr>
        <w:t> </w:t>
      </w:r>
      <w:r w:rsidR="00E25607">
        <w:rPr>
          <w:rFonts w:ascii="Times New Roman" w:hAnsi="Times New Roman"/>
          <w:color w:val="000000"/>
          <w:sz w:val="28"/>
          <w:szCs w:val="28"/>
        </w:rPr>
        <w:t>м</w:t>
      </w:r>
      <w:r w:rsidR="00A218C5" w:rsidRPr="00DC5018">
        <w:rPr>
          <w:rFonts w:ascii="Times New Roman" w:hAnsi="Times New Roman"/>
          <w:color w:val="000000"/>
          <w:sz w:val="28"/>
          <w:szCs w:val="28"/>
        </w:rPr>
        <w:t xml:space="preserve">ероприятия, направленные на развитие и поддержку казачьего кадетского движения на территории автономного округа, </w:t>
      </w:r>
      <w:r w:rsidR="00A218C5" w:rsidRPr="00DC5018">
        <w:rPr>
          <w:rFonts w:ascii="Times New Roman" w:hAnsi="Times New Roman"/>
          <w:bCs/>
          <w:color w:val="000000"/>
          <w:sz w:val="28"/>
          <w:szCs w:val="28"/>
        </w:rPr>
        <w:t>в том числе:</w:t>
      </w:r>
    </w:p>
    <w:p w:rsidR="00A218C5" w:rsidRPr="00DC5018" w:rsidRDefault="00A218C5" w:rsidP="003F369A">
      <w:pPr>
        <w:ind w:firstLine="709"/>
        <w:rPr>
          <w:rFonts w:ascii="Times New Roman" w:hAnsi="Times New Roman"/>
          <w:color w:val="000000"/>
          <w:sz w:val="28"/>
          <w:szCs w:val="28"/>
        </w:rPr>
      </w:pPr>
      <w:r w:rsidRPr="00DC5018">
        <w:rPr>
          <w:rFonts w:ascii="Times New Roman" w:hAnsi="Times New Roman"/>
          <w:bCs/>
          <w:color w:val="000000"/>
          <w:sz w:val="28"/>
          <w:szCs w:val="28"/>
        </w:rPr>
        <w:t xml:space="preserve">- </w:t>
      </w:r>
      <w:r w:rsidR="003F369A">
        <w:rPr>
          <w:rFonts w:ascii="Times New Roman" w:hAnsi="Times New Roman"/>
          <w:bCs/>
          <w:color w:val="000000"/>
          <w:sz w:val="28"/>
          <w:szCs w:val="28"/>
        </w:rPr>
        <w:t>о</w:t>
      </w:r>
      <w:r w:rsidRPr="00DC5018">
        <w:rPr>
          <w:rFonts w:ascii="Times New Roman" w:hAnsi="Times New Roman"/>
          <w:color w:val="000000"/>
          <w:sz w:val="28"/>
          <w:szCs w:val="28"/>
        </w:rPr>
        <w:t>беспечение казачьей экипировкой кадетов казачьих классов;</w:t>
      </w:r>
    </w:p>
    <w:p w:rsidR="00A218C5" w:rsidRPr="00DC5018" w:rsidRDefault="00A218C5" w:rsidP="003F369A">
      <w:pPr>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о</w:t>
      </w:r>
      <w:r w:rsidRPr="00DC5018">
        <w:rPr>
          <w:rFonts w:ascii="Times New Roman" w:hAnsi="Times New Roman"/>
          <w:color w:val="000000"/>
          <w:sz w:val="28"/>
          <w:szCs w:val="28"/>
        </w:rPr>
        <w:t>беспечение участия кадетов казачьих классов в сборах, смотра</w:t>
      </w:r>
      <w:proofErr w:type="gramStart"/>
      <w:r w:rsidRPr="00DC5018">
        <w:rPr>
          <w:rFonts w:ascii="Times New Roman" w:hAnsi="Times New Roman"/>
          <w:color w:val="000000"/>
          <w:sz w:val="28"/>
          <w:szCs w:val="28"/>
        </w:rPr>
        <w:t>х</w:t>
      </w:r>
      <w:r w:rsidR="00E25607">
        <w:rPr>
          <w:rFonts w:ascii="Times New Roman" w:hAnsi="Times New Roman"/>
          <w:color w:val="000000"/>
          <w:sz w:val="28"/>
          <w:szCs w:val="28"/>
        </w:rPr>
        <w:t>-</w:t>
      </w:r>
      <w:proofErr w:type="gramEnd"/>
      <w:r w:rsidRPr="00DC5018">
        <w:rPr>
          <w:rFonts w:ascii="Times New Roman" w:hAnsi="Times New Roman"/>
          <w:color w:val="000000"/>
          <w:sz w:val="28"/>
          <w:szCs w:val="28"/>
        </w:rPr>
        <w:t xml:space="preserve"> конкурсах, военно-спортивных играх и пребывания  в историко-поисковых и патриотических спортивных лагерях, оздоровительных учреждениях всероссий</w:t>
      </w:r>
      <w:r w:rsidR="00DB23C3" w:rsidRPr="00DC5018">
        <w:rPr>
          <w:rFonts w:ascii="Times New Roman" w:hAnsi="Times New Roman"/>
          <w:color w:val="000000"/>
          <w:sz w:val="28"/>
          <w:szCs w:val="28"/>
        </w:rPr>
        <w:t>ского, межрегиональ</w:t>
      </w:r>
      <w:r w:rsidRPr="00DC5018">
        <w:rPr>
          <w:rFonts w:ascii="Times New Roman" w:hAnsi="Times New Roman"/>
          <w:color w:val="000000"/>
          <w:sz w:val="28"/>
          <w:szCs w:val="28"/>
        </w:rPr>
        <w:t>ного, областного, окружного уровней;</w:t>
      </w:r>
    </w:p>
    <w:p w:rsidR="00A218C5" w:rsidRPr="00DC5018" w:rsidRDefault="00A218C5" w:rsidP="003F369A">
      <w:pPr>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о</w:t>
      </w:r>
      <w:r w:rsidRPr="00DC5018">
        <w:rPr>
          <w:rFonts w:ascii="Times New Roman" w:hAnsi="Times New Roman"/>
          <w:color w:val="000000"/>
          <w:sz w:val="28"/>
          <w:szCs w:val="28"/>
        </w:rPr>
        <w:t>беспечение участия кадетов казачьих классов в фестивалях, культурно-познавательных программах всероссий</w:t>
      </w:r>
      <w:r w:rsidR="00DB23C3" w:rsidRPr="00DC5018">
        <w:rPr>
          <w:rFonts w:ascii="Times New Roman" w:hAnsi="Times New Roman"/>
          <w:color w:val="000000"/>
          <w:sz w:val="28"/>
          <w:szCs w:val="28"/>
        </w:rPr>
        <w:t>ского, межрегиональ</w:t>
      </w:r>
      <w:r w:rsidRPr="00DC5018">
        <w:rPr>
          <w:rFonts w:ascii="Times New Roman" w:hAnsi="Times New Roman"/>
          <w:color w:val="000000"/>
          <w:sz w:val="28"/>
          <w:szCs w:val="28"/>
        </w:rPr>
        <w:t>ного, областного, окружного уровней</w:t>
      </w:r>
      <w:r w:rsidR="00DB23C3" w:rsidRPr="00DC5018">
        <w:rPr>
          <w:rFonts w:ascii="Times New Roman" w:hAnsi="Times New Roman"/>
          <w:color w:val="000000"/>
          <w:sz w:val="28"/>
          <w:szCs w:val="28"/>
        </w:rPr>
        <w:t>;</w:t>
      </w:r>
    </w:p>
    <w:p w:rsidR="00A218C5" w:rsidRPr="00DC5018" w:rsidRDefault="00A218C5" w:rsidP="003F369A">
      <w:pPr>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о</w:t>
      </w:r>
      <w:r w:rsidRPr="00DC5018">
        <w:rPr>
          <w:rFonts w:ascii="Times New Roman" w:hAnsi="Times New Roman"/>
          <w:color w:val="000000"/>
          <w:sz w:val="28"/>
          <w:szCs w:val="28"/>
        </w:rPr>
        <w:t>беспечение участия кадетов казачьих классов в историко-поисковых экспедициях;</w:t>
      </w:r>
    </w:p>
    <w:p w:rsidR="00DB23C3" w:rsidRPr="00DC5018" w:rsidRDefault="00DB23C3" w:rsidP="003F369A">
      <w:pPr>
        <w:ind w:firstLine="709"/>
        <w:rPr>
          <w:rFonts w:ascii="Times New Roman" w:hAnsi="Times New Roman"/>
          <w:color w:val="000000"/>
          <w:sz w:val="28"/>
          <w:szCs w:val="28"/>
        </w:rPr>
      </w:pPr>
      <w:r w:rsidRPr="00DC5018">
        <w:rPr>
          <w:rFonts w:ascii="Times New Roman" w:hAnsi="Times New Roman"/>
          <w:color w:val="000000"/>
          <w:sz w:val="28"/>
          <w:szCs w:val="28"/>
        </w:rPr>
        <w:t>-</w:t>
      </w:r>
      <w:r w:rsidR="003F369A">
        <w:rPr>
          <w:rFonts w:ascii="Times New Roman" w:hAnsi="Times New Roman"/>
          <w:color w:val="000000"/>
          <w:sz w:val="28"/>
          <w:szCs w:val="28"/>
        </w:rPr>
        <w:t> п</w:t>
      </w:r>
      <w:r w:rsidRPr="00DC5018">
        <w:rPr>
          <w:rFonts w:ascii="Times New Roman" w:hAnsi="Times New Roman"/>
          <w:color w:val="000000"/>
          <w:sz w:val="28"/>
          <w:szCs w:val="28"/>
        </w:rPr>
        <w:t>оддержка и развитие молодёжных казачьих клубов военно-патриотического воспитания казачьей молодёжи.</w:t>
      </w:r>
    </w:p>
    <w:p w:rsidR="00826E0D" w:rsidRPr="00DC5018" w:rsidRDefault="00826E0D" w:rsidP="003F369A">
      <w:pPr>
        <w:ind w:firstLine="709"/>
        <w:rPr>
          <w:rFonts w:ascii="Times New Roman" w:hAnsi="Times New Roman"/>
          <w:sz w:val="28"/>
          <w:szCs w:val="28"/>
        </w:rPr>
      </w:pPr>
      <w:r w:rsidRPr="00DC5018">
        <w:rPr>
          <w:rFonts w:ascii="Times New Roman" w:hAnsi="Times New Roman"/>
          <w:sz w:val="28"/>
          <w:szCs w:val="28"/>
        </w:rPr>
        <w:t xml:space="preserve">Перечень мероприятий Подпрограммы 4 и затраты на их реализацию приведены в </w:t>
      </w:r>
      <w:hyperlink w:anchor="sub_4210" w:history="1">
        <w:r w:rsidRPr="00DC5018">
          <w:rPr>
            <w:rStyle w:val="af0"/>
            <w:rFonts w:ascii="Times New Roman" w:hAnsi="Times New Roman"/>
            <w:b w:val="0"/>
            <w:color w:val="auto"/>
            <w:sz w:val="28"/>
            <w:szCs w:val="28"/>
          </w:rPr>
          <w:t xml:space="preserve">таблице </w:t>
        </w:r>
        <w:r w:rsidR="003F369A">
          <w:rPr>
            <w:rStyle w:val="af0"/>
            <w:rFonts w:ascii="Times New Roman" w:hAnsi="Times New Roman"/>
            <w:b w:val="0"/>
            <w:color w:val="auto"/>
            <w:sz w:val="28"/>
            <w:szCs w:val="28"/>
          </w:rPr>
          <w:t>№</w:t>
        </w:r>
        <w:r w:rsidRPr="00DC5018">
          <w:rPr>
            <w:rStyle w:val="af0"/>
            <w:rFonts w:ascii="Times New Roman" w:hAnsi="Times New Roman"/>
            <w:b w:val="0"/>
            <w:color w:val="auto"/>
            <w:sz w:val="28"/>
            <w:szCs w:val="28"/>
          </w:rPr>
          <w:t> 4-1</w:t>
        </w:r>
      </w:hyperlink>
      <w:r w:rsidRPr="00DC5018">
        <w:rPr>
          <w:rFonts w:ascii="Times New Roman" w:hAnsi="Times New Roman"/>
          <w:sz w:val="28"/>
          <w:szCs w:val="28"/>
        </w:rPr>
        <w:t>.</w:t>
      </w:r>
    </w:p>
    <w:p w:rsidR="00CD720D" w:rsidRPr="00DC5018" w:rsidRDefault="00CD720D" w:rsidP="003F369A">
      <w:pPr>
        <w:ind w:firstLine="709"/>
        <w:rPr>
          <w:lang w:eastAsia="ru-RU"/>
        </w:rPr>
      </w:pPr>
    </w:p>
    <w:p w:rsidR="00CD720D" w:rsidRPr="00DC5018" w:rsidRDefault="00CD720D" w:rsidP="00826E0D">
      <w:pPr>
        <w:rPr>
          <w:lang w:eastAsia="ru-RU"/>
        </w:rPr>
      </w:pPr>
    </w:p>
    <w:p w:rsidR="00CD720D" w:rsidRPr="00DC5018" w:rsidRDefault="00CD720D" w:rsidP="00826E0D">
      <w:pPr>
        <w:rPr>
          <w:lang w:eastAsia="ru-RU"/>
        </w:rPr>
      </w:pPr>
    </w:p>
    <w:p w:rsidR="00CD720D" w:rsidRPr="00DC5018" w:rsidRDefault="00CD720D" w:rsidP="00826E0D">
      <w:pPr>
        <w:rPr>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CD720D" w:rsidRPr="009B674F" w:rsidRDefault="00CD720D" w:rsidP="00826E0D">
      <w:pPr>
        <w:rPr>
          <w:highlight w:val="green"/>
          <w:lang w:eastAsia="ru-RU"/>
        </w:rPr>
      </w:pPr>
    </w:p>
    <w:p w:rsidR="004A6446" w:rsidRPr="009B674F" w:rsidRDefault="004A6446" w:rsidP="004A6446">
      <w:pPr>
        <w:tabs>
          <w:tab w:val="left" w:pos="993"/>
        </w:tabs>
        <w:rPr>
          <w:rFonts w:ascii="Times New Roman" w:hAnsi="Times New Roman"/>
          <w:sz w:val="24"/>
          <w:szCs w:val="24"/>
          <w:highlight w:val="green"/>
        </w:rPr>
        <w:sectPr w:rsidR="004A6446" w:rsidRPr="009B674F" w:rsidSect="00C616D6">
          <w:pgSz w:w="11906" w:h="16840" w:code="9"/>
          <w:pgMar w:top="1134" w:right="567" w:bottom="1134" w:left="1418" w:header="720" w:footer="720" w:gutter="0"/>
          <w:cols w:space="720"/>
          <w:noEndnote/>
          <w:docGrid w:linePitch="299"/>
        </w:sectPr>
      </w:pPr>
    </w:p>
    <w:p w:rsidR="003F369A" w:rsidRDefault="003F369A" w:rsidP="003F369A">
      <w:pPr>
        <w:tabs>
          <w:tab w:val="left" w:pos="993"/>
        </w:tabs>
        <w:ind w:firstLine="709"/>
        <w:jc w:val="right"/>
        <w:rPr>
          <w:rFonts w:ascii="Times New Roman" w:hAnsi="Times New Roman"/>
          <w:sz w:val="24"/>
          <w:szCs w:val="24"/>
        </w:rPr>
      </w:pPr>
      <w:r w:rsidRPr="003F369A">
        <w:rPr>
          <w:rFonts w:ascii="Times New Roman" w:hAnsi="Times New Roman"/>
          <w:sz w:val="24"/>
          <w:szCs w:val="24"/>
        </w:rPr>
        <w:lastRenderedPageBreak/>
        <w:t>Таблица № 4-1</w:t>
      </w:r>
    </w:p>
    <w:p w:rsidR="003F369A" w:rsidRDefault="003F369A" w:rsidP="003F369A">
      <w:pPr>
        <w:tabs>
          <w:tab w:val="left" w:pos="993"/>
        </w:tabs>
        <w:ind w:firstLine="709"/>
        <w:jc w:val="center"/>
        <w:rPr>
          <w:rFonts w:ascii="Times New Roman" w:hAnsi="Times New Roman"/>
          <w:sz w:val="24"/>
          <w:szCs w:val="24"/>
        </w:rPr>
      </w:pPr>
    </w:p>
    <w:p w:rsidR="00CD720D" w:rsidRPr="003F369A" w:rsidRDefault="00CD720D" w:rsidP="003F369A">
      <w:pPr>
        <w:tabs>
          <w:tab w:val="left" w:pos="993"/>
        </w:tabs>
        <w:ind w:firstLine="709"/>
        <w:jc w:val="center"/>
        <w:rPr>
          <w:rFonts w:ascii="Times New Roman" w:hAnsi="Times New Roman"/>
          <w:sz w:val="24"/>
          <w:szCs w:val="24"/>
        </w:rPr>
      </w:pPr>
      <w:r w:rsidRPr="003F369A">
        <w:rPr>
          <w:rFonts w:ascii="Times New Roman" w:hAnsi="Times New Roman"/>
          <w:sz w:val="24"/>
          <w:szCs w:val="24"/>
        </w:rPr>
        <w:t xml:space="preserve">Перечень мероприятий Подпрограммы </w:t>
      </w:r>
      <w:r w:rsidR="004A6446" w:rsidRPr="003F369A">
        <w:rPr>
          <w:rFonts w:ascii="Times New Roman" w:hAnsi="Times New Roman"/>
          <w:sz w:val="24"/>
          <w:szCs w:val="24"/>
        </w:rPr>
        <w:t>4</w:t>
      </w:r>
      <w:r w:rsidRPr="003F369A">
        <w:rPr>
          <w:rFonts w:ascii="Times New Roman" w:hAnsi="Times New Roman"/>
          <w:sz w:val="24"/>
          <w:szCs w:val="24"/>
        </w:rPr>
        <w:t xml:space="preserve"> и затраты на их реализацию</w:t>
      </w:r>
    </w:p>
    <w:p w:rsidR="00A9382E" w:rsidRPr="003F369A" w:rsidRDefault="00A9382E" w:rsidP="003F369A">
      <w:pPr>
        <w:tabs>
          <w:tab w:val="left" w:pos="993"/>
        </w:tabs>
        <w:ind w:firstLine="709"/>
        <w:jc w:val="center"/>
        <w:rPr>
          <w:rFonts w:ascii="Times New Roman" w:hAnsi="Times New Roman"/>
          <w:sz w:val="24"/>
          <w:szCs w:val="24"/>
        </w:rPr>
      </w:pPr>
    </w:p>
    <w:p w:rsidR="003F369A" w:rsidRPr="003F369A" w:rsidRDefault="003F369A" w:rsidP="003F369A">
      <w:pPr>
        <w:tabs>
          <w:tab w:val="left" w:pos="993"/>
        </w:tabs>
        <w:ind w:firstLine="709"/>
        <w:jc w:val="right"/>
        <w:rPr>
          <w:rFonts w:ascii="Times New Roman" w:hAnsi="Times New Roman"/>
          <w:sz w:val="24"/>
          <w:szCs w:val="24"/>
        </w:rPr>
      </w:pPr>
    </w:p>
    <w:tbl>
      <w:tblPr>
        <w:tblStyle w:val="afa"/>
        <w:tblW w:w="15276" w:type="dxa"/>
        <w:tblLayout w:type="fixed"/>
        <w:tblLook w:val="0000" w:firstRow="0" w:lastRow="0" w:firstColumn="0" w:lastColumn="0" w:noHBand="0" w:noVBand="0"/>
      </w:tblPr>
      <w:tblGrid>
        <w:gridCol w:w="624"/>
        <w:gridCol w:w="5154"/>
        <w:gridCol w:w="1418"/>
        <w:gridCol w:w="1701"/>
        <w:gridCol w:w="1701"/>
        <w:gridCol w:w="1559"/>
        <w:gridCol w:w="1559"/>
        <w:gridCol w:w="1560"/>
      </w:tblGrid>
      <w:tr w:rsidR="004A6446" w:rsidRPr="00EF3B08" w:rsidTr="003F369A">
        <w:tc>
          <w:tcPr>
            <w:tcW w:w="624" w:type="dxa"/>
            <w:vMerge w:val="restart"/>
          </w:tcPr>
          <w:p w:rsidR="004A6446" w:rsidRPr="00EF3B08" w:rsidRDefault="003F369A" w:rsidP="003F369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w:t>
            </w:r>
            <w:r w:rsidR="004A6446" w:rsidRPr="00EF3B08">
              <w:rPr>
                <w:rFonts w:ascii="Times New Roman" w:hAnsi="Times New Roman"/>
                <w:sz w:val="24"/>
                <w:szCs w:val="24"/>
              </w:rPr>
              <w:t xml:space="preserve"> </w:t>
            </w:r>
            <w:proofErr w:type="gramStart"/>
            <w:r w:rsidR="004A6446" w:rsidRPr="00EF3B08">
              <w:rPr>
                <w:rFonts w:ascii="Times New Roman" w:hAnsi="Times New Roman"/>
                <w:sz w:val="24"/>
                <w:szCs w:val="24"/>
              </w:rPr>
              <w:t>п</w:t>
            </w:r>
            <w:proofErr w:type="gramEnd"/>
            <w:r w:rsidR="004A6446" w:rsidRPr="00EF3B08">
              <w:rPr>
                <w:rFonts w:ascii="Times New Roman" w:hAnsi="Times New Roman"/>
                <w:sz w:val="24"/>
                <w:szCs w:val="24"/>
              </w:rPr>
              <w:t>/п</w:t>
            </w:r>
          </w:p>
        </w:tc>
        <w:tc>
          <w:tcPr>
            <w:tcW w:w="5154" w:type="dxa"/>
            <w:vMerge w:val="restart"/>
          </w:tcPr>
          <w:p w:rsidR="004A6446" w:rsidRPr="00EF3B08" w:rsidRDefault="004A6446"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Наименование ответственных исполнителей (соисполнителей) Подпрограммы 4</w:t>
            </w:r>
          </w:p>
        </w:tc>
        <w:tc>
          <w:tcPr>
            <w:tcW w:w="9498" w:type="dxa"/>
            <w:gridSpan w:val="6"/>
          </w:tcPr>
          <w:p w:rsidR="004A6446" w:rsidRPr="00EF3B08" w:rsidRDefault="004A6446"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Затраты на реализацию подпрограммных мероприятий (тыс. руб.)</w:t>
            </w:r>
          </w:p>
        </w:tc>
      </w:tr>
      <w:tr w:rsidR="006E54DA" w:rsidRPr="00EF3B08" w:rsidTr="003F369A">
        <w:tc>
          <w:tcPr>
            <w:tcW w:w="624" w:type="dxa"/>
            <w:vMerge/>
          </w:tcPr>
          <w:p w:rsidR="006E54DA" w:rsidRPr="00EF3B08" w:rsidRDefault="006E54DA" w:rsidP="003F369A">
            <w:pPr>
              <w:widowControl w:val="0"/>
              <w:autoSpaceDE w:val="0"/>
              <w:autoSpaceDN w:val="0"/>
              <w:adjustRightInd w:val="0"/>
              <w:ind w:firstLine="540"/>
              <w:rPr>
                <w:rFonts w:ascii="Times New Roman" w:hAnsi="Times New Roman"/>
                <w:sz w:val="24"/>
                <w:szCs w:val="24"/>
              </w:rPr>
            </w:pPr>
          </w:p>
        </w:tc>
        <w:tc>
          <w:tcPr>
            <w:tcW w:w="5154" w:type="dxa"/>
            <w:vMerge/>
          </w:tcPr>
          <w:p w:rsidR="006E54DA" w:rsidRPr="00EF3B08" w:rsidRDefault="006E54DA" w:rsidP="003F369A">
            <w:pPr>
              <w:widowControl w:val="0"/>
              <w:autoSpaceDE w:val="0"/>
              <w:autoSpaceDN w:val="0"/>
              <w:adjustRightInd w:val="0"/>
              <w:ind w:firstLine="540"/>
              <w:rPr>
                <w:rFonts w:ascii="Times New Roman" w:hAnsi="Times New Roman"/>
                <w:sz w:val="24"/>
                <w:szCs w:val="24"/>
              </w:rPr>
            </w:pPr>
          </w:p>
        </w:tc>
        <w:tc>
          <w:tcPr>
            <w:tcW w:w="1418"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всего</w:t>
            </w:r>
          </w:p>
        </w:tc>
        <w:tc>
          <w:tcPr>
            <w:tcW w:w="1701"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2016 год</w:t>
            </w:r>
          </w:p>
        </w:tc>
        <w:tc>
          <w:tcPr>
            <w:tcW w:w="1701"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2017 год</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2018 год</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2019 год</w:t>
            </w:r>
          </w:p>
        </w:tc>
        <w:tc>
          <w:tcPr>
            <w:tcW w:w="1560"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2020 год</w:t>
            </w:r>
          </w:p>
        </w:tc>
      </w:tr>
      <w:tr w:rsidR="006E54DA" w:rsidRPr="00EF3B08" w:rsidTr="003F369A">
        <w:tc>
          <w:tcPr>
            <w:tcW w:w="624"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1</w:t>
            </w:r>
          </w:p>
        </w:tc>
        <w:tc>
          <w:tcPr>
            <w:tcW w:w="5154"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2</w:t>
            </w:r>
          </w:p>
        </w:tc>
        <w:tc>
          <w:tcPr>
            <w:tcW w:w="1418"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3</w:t>
            </w:r>
          </w:p>
        </w:tc>
        <w:tc>
          <w:tcPr>
            <w:tcW w:w="1701"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4</w:t>
            </w:r>
          </w:p>
        </w:tc>
        <w:tc>
          <w:tcPr>
            <w:tcW w:w="1701"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5</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6</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7</w:t>
            </w:r>
          </w:p>
        </w:tc>
        <w:tc>
          <w:tcPr>
            <w:tcW w:w="1560"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8</w:t>
            </w:r>
          </w:p>
        </w:tc>
      </w:tr>
      <w:tr w:rsidR="006E54DA" w:rsidRPr="00EF3B08" w:rsidTr="003F369A">
        <w:trPr>
          <w:trHeight w:val="790"/>
        </w:trPr>
        <w:tc>
          <w:tcPr>
            <w:tcW w:w="624"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1.</w:t>
            </w:r>
          </w:p>
        </w:tc>
        <w:tc>
          <w:tcPr>
            <w:tcW w:w="5154" w:type="dxa"/>
          </w:tcPr>
          <w:p w:rsidR="006E54DA" w:rsidRPr="00EF3B08" w:rsidRDefault="006E54DA" w:rsidP="00167C3C">
            <w:pPr>
              <w:widowControl w:val="0"/>
              <w:autoSpaceDE w:val="0"/>
              <w:autoSpaceDN w:val="0"/>
              <w:adjustRightInd w:val="0"/>
              <w:jc w:val="left"/>
              <w:rPr>
                <w:rFonts w:ascii="Times New Roman" w:hAnsi="Times New Roman"/>
                <w:sz w:val="24"/>
                <w:szCs w:val="24"/>
              </w:rPr>
            </w:pPr>
            <w:r>
              <w:rPr>
                <w:rFonts w:ascii="Times New Roman" w:hAnsi="Times New Roman"/>
                <w:sz w:val="24"/>
                <w:szCs w:val="24"/>
              </w:rPr>
              <w:t>Подпрограмма 4</w:t>
            </w:r>
            <w:r w:rsidR="00167C3C">
              <w:rPr>
                <w:rFonts w:ascii="Times New Roman" w:hAnsi="Times New Roman"/>
                <w:sz w:val="24"/>
                <w:szCs w:val="24"/>
              </w:rPr>
              <w:t xml:space="preserve"> «</w:t>
            </w:r>
            <w:r w:rsidRPr="00EF3B08">
              <w:rPr>
                <w:rFonts w:ascii="Times New Roman" w:hAnsi="Times New Roman"/>
                <w:sz w:val="24"/>
                <w:szCs w:val="24"/>
              </w:rPr>
              <w:t>Поддержка  российского к</w:t>
            </w:r>
            <w:r>
              <w:rPr>
                <w:rFonts w:ascii="Times New Roman" w:hAnsi="Times New Roman"/>
                <w:sz w:val="24"/>
                <w:szCs w:val="24"/>
              </w:rPr>
              <w:t>азачества  в  Ямало-Ненецком автономном округе</w:t>
            </w:r>
            <w:r w:rsidR="00167C3C">
              <w:rPr>
                <w:rFonts w:ascii="Times New Roman" w:hAnsi="Times New Roman"/>
                <w:sz w:val="24"/>
                <w:szCs w:val="24"/>
              </w:rPr>
              <w:t>»</w:t>
            </w:r>
          </w:p>
        </w:tc>
        <w:tc>
          <w:tcPr>
            <w:tcW w:w="1418" w:type="dxa"/>
          </w:tcPr>
          <w:p w:rsidR="006E54DA" w:rsidRPr="001F7275" w:rsidRDefault="006E54DA" w:rsidP="003F369A">
            <w:pPr>
              <w:pStyle w:val="af"/>
              <w:jc w:val="center"/>
              <w:rPr>
                <w:rFonts w:ascii="Times New Roman" w:hAnsi="Times New Roman"/>
              </w:rPr>
            </w:pPr>
            <w:r w:rsidRPr="001F7275">
              <w:rPr>
                <w:rFonts w:ascii="Times New Roman" w:hAnsi="Times New Roman"/>
              </w:rPr>
              <w:t>4150</w:t>
            </w:r>
          </w:p>
        </w:tc>
        <w:tc>
          <w:tcPr>
            <w:tcW w:w="1701" w:type="dxa"/>
          </w:tcPr>
          <w:p w:rsidR="006E54DA" w:rsidRPr="001F7275" w:rsidRDefault="006E54DA" w:rsidP="003F369A">
            <w:pPr>
              <w:pStyle w:val="af"/>
              <w:jc w:val="center"/>
              <w:rPr>
                <w:rFonts w:ascii="Times New Roman" w:hAnsi="Times New Roman"/>
              </w:rPr>
            </w:pPr>
            <w:r w:rsidRPr="001F7275">
              <w:rPr>
                <w:rFonts w:ascii="Times New Roman" w:hAnsi="Times New Roman"/>
              </w:rPr>
              <w:t>4150</w:t>
            </w:r>
          </w:p>
        </w:tc>
        <w:tc>
          <w:tcPr>
            <w:tcW w:w="1701"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60"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r>
      <w:tr w:rsidR="006E54DA" w:rsidRPr="00EF3B08" w:rsidTr="003F369A">
        <w:trPr>
          <w:trHeight w:val="1018"/>
        </w:trPr>
        <w:tc>
          <w:tcPr>
            <w:tcW w:w="624"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2.</w:t>
            </w:r>
          </w:p>
        </w:tc>
        <w:tc>
          <w:tcPr>
            <w:tcW w:w="5154" w:type="dxa"/>
          </w:tcPr>
          <w:p w:rsidR="003F369A" w:rsidRDefault="006E54DA" w:rsidP="003F369A">
            <w:pPr>
              <w:widowControl w:val="0"/>
              <w:autoSpaceDE w:val="0"/>
              <w:autoSpaceDN w:val="0"/>
              <w:adjustRightInd w:val="0"/>
              <w:jc w:val="left"/>
              <w:rPr>
                <w:rFonts w:ascii="Times New Roman" w:hAnsi="Times New Roman"/>
                <w:sz w:val="24"/>
                <w:szCs w:val="24"/>
              </w:rPr>
            </w:pPr>
            <w:r w:rsidRPr="00EF3B08">
              <w:rPr>
                <w:rFonts w:ascii="Times New Roman" w:hAnsi="Times New Roman"/>
                <w:sz w:val="24"/>
                <w:szCs w:val="24"/>
              </w:rPr>
              <w:t xml:space="preserve">Департамент международных и </w:t>
            </w:r>
            <w:proofErr w:type="gramStart"/>
            <w:r w:rsidRPr="00EF3B08">
              <w:rPr>
                <w:rFonts w:ascii="Times New Roman" w:hAnsi="Times New Roman"/>
                <w:sz w:val="24"/>
                <w:szCs w:val="24"/>
              </w:rPr>
              <w:t>внешнеэкономических</w:t>
            </w:r>
            <w:proofErr w:type="gramEnd"/>
            <w:r w:rsidRPr="00EF3B08">
              <w:rPr>
                <w:rFonts w:ascii="Times New Roman" w:hAnsi="Times New Roman"/>
                <w:sz w:val="24"/>
                <w:szCs w:val="24"/>
              </w:rPr>
              <w:t xml:space="preserve"> связей автономного округа (ответственный исполнитель) </w:t>
            </w:r>
            <w:r w:rsidR="003F369A">
              <w:rPr>
                <w:rFonts w:ascii="Times New Roman" w:hAnsi="Times New Roman"/>
                <w:sz w:val="24"/>
                <w:szCs w:val="24"/>
              </w:rPr>
              <w:t>–</w:t>
            </w:r>
            <w:r w:rsidRPr="00EF3B08">
              <w:rPr>
                <w:rFonts w:ascii="Times New Roman" w:hAnsi="Times New Roman"/>
                <w:sz w:val="24"/>
                <w:szCs w:val="24"/>
              </w:rPr>
              <w:t xml:space="preserve"> всего, </w:t>
            </w:r>
          </w:p>
          <w:p w:rsidR="006E54DA" w:rsidRPr="00EF3B08" w:rsidRDefault="006E54DA" w:rsidP="003F369A">
            <w:pPr>
              <w:widowControl w:val="0"/>
              <w:autoSpaceDE w:val="0"/>
              <w:autoSpaceDN w:val="0"/>
              <w:adjustRightInd w:val="0"/>
              <w:jc w:val="left"/>
              <w:rPr>
                <w:rFonts w:ascii="Times New Roman" w:hAnsi="Times New Roman"/>
                <w:sz w:val="24"/>
                <w:szCs w:val="24"/>
              </w:rPr>
            </w:pPr>
            <w:r w:rsidRPr="00EF3B08">
              <w:rPr>
                <w:rFonts w:ascii="Times New Roman" w:hAnsi="Times New Roman"/>
                <w:sz w:val="24"/>
                <w:szCs w:val="24"/>
              </w:rPr>
              <w:t xml:space="preserve">в </w:t>
            </w:r>
            <w:proofErr w:type="spellStart"/>
            <w:r w:rsidRPr="00EF3B08">
              <w:rPr>
                <w:rFonts w:ascii="Times New Roman" w:hAnsi="Times New Roman"/>
                <w:sz w:val="24"/>
                <w:szCs w:val="24"/>
              </w:rPr>
              <w:t>т.ч</w:t>
            </w:r>
            <w:proofErr w:type="spellEnd"/>
            <w:r w:rsidRPr="00EF3B08">
              <w:rPr>
                <w:rFonts w:ascii="Times New Roman" w:hAnsi="Times New Roman"/>
                <w:sz w:val="24"/>
                <w:szCs w:val="24"/>
              </w:rPr>
              <w:t>.</w:t>
            </w:r>
          </w:p>
        </w:tc>
        <w:tc>
          <w:tcPr>
            <w:tcW w:w="1418" w:type="dxa"/>
          </w:tcPr>
          <w:p w:rsidR="006E54DA" w:rsidRPr="001F7275" w:rsidRDefault="006E54DA" w:rsidP="003F369A">
            <w:pPr>
              <w:pStyle w:val="af"/>
              <w:jc w:val="center"/>
              <w:rPr>
                <w:rFonts w:ascii="Times New Roman" w:hAnsi="Times New Roman"/>
              </w:rPr>
            </w:pPr>
            <w:r w:rsidRPr="001F7275">
              <w:rPr>
                <w:rFonts w:ascii="Times New Roman" w:hAnsi="Times New Roman"/>
              </w:rPr>
              <w:t>4150</w:t>
            </w:r>
          </w:p>
        </w:tc>
        <w:tc>
          <w:tcPr>
            <w:tcW w:w="1701" w:type="dxa"/>
          </w:tcPr>
          <w:p w:rsidR="006E54DA" w:rsidRPr="001F7275" w:rsidRDefault="006E54DA" w:rsidP="003F369A">
            <w:pPr>
              <w:pStyle w:val="af"/>
              <w:jc w:val="center"/>
              <w:rPr>
                <w:rFonts w:ascii="Times New Roman" w:hAnsi="Times New Roman"/>
              </w:rPr>
            </w:pPr>
            <w:r w:rsidRPr="001F7275">
              <w:rPr>
                <w:rFonts w:ascii="Times New Roman" w:hAnsi="Times New Roman"/>
              </w:rPr>
              <w:t>4150</w:t>
            </w:r>
          </w:p>
        </w:tc>
        <w:tc>
          <w:tcPr>
            <w:tcW w:w="1701"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60"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r>
      <w:tr w:rsidR="006E54DA" w:rsidRPr="00EF3B08" w:rsidTr="003F369A">
        <w:trPr>
          <w:trHeight w:val="271"/>
        </w:trPr>
        <w:tc>
          <w:tcPr>
            <w:tcW w:w="624" w:type="dxa"/>
          </w:tcPr>
          <w:p w:rsidR="006E54DA" w:rsidRPr="00DC5018" w:rsidRDefault="006E54DA" w:rsidP="003F369A">
            <w:pPr>
              <w:widowControl w:val="0"/>
              <w:autoSpaceDE w:val="0"/>
              <w:autoSpaceDN w:val="0"/>
              <w:adjustRightInd w:val="0"/>
              <w:jc w:val="center"/>
              <w:rPr>
                <w:rFonts w:ascii="Times New Roman" w:hAnsi="Times New Roman"/>
                <w:sz w:val="24"/>
                <w:szCs w:val="24"/>
              </w:rPr>
            </w:pPr>
            <w:r w:rsidRPr="00DC5018">
              <w:rPr>
                <w:rFonts w:ascii="Times New Roman" w:hAnsi="Times New Roman"/>
                <w:sz w:val="24"/>
                <w:szCs w:val="24"/>
              </w:rPr>
              <w:t>3.</w:t>
            </w:r>
          </w:p>
        </w:tc>
        <w:tc>
          <w:tcPr>
            <w:tcW w:w="5154" w:type="dxa"/>
          </w:tcPr>
          <w:p w:rsidR="006E54DA" w:rsidRPr="00DC5018" w:rsidRDefault="006E54DA" w:rsidP="003F369A">
            <w:pPr>
              <w:widowControl w:val="0"/>
              <w:autoSpaceDE w:val="0"/>
              <w:autoSpaceDN w:val="0"/>
              <w:adjustRightInd w:val="0"/>
              <w:jc w:val="left"/>
              <w:rPr>
                <w:rFonts w:ascii="Times New Roman" w:hAnsi="Times New Roman"/>
                <w:sz w:val="24"/>
                <w:szCs w:val="24"/>
              </w:rPr>
            </w:pPr>
            <w:r w:rsidRPr="00DC5018">
              <w:rPr>
                <w:rFonts w:ascii="Times New Roman" w:hAnsi="Times New Roman"/>
                <w:sz w:val="24"/>
                <w:szCs w:val="24"/>
              </w:rPr>
              <w:t xml:space="preserve">ГКУ </w:t>
            </w:r>
            <w:r w:rsidR="003F369A">
              <w:rPr>
                <w:rFonts w:ascii="Times New Roman" w:hAnsi="Times New Roman"/>
                <w:sz w:val="24"/>
                <w:szCs w:val="24"/>
              </w:rPr>
              <w:t>«</w:t>
            </w:r>
            <w:r w:rsidRPr="00DC5018">
              <w:rPr>
                <w:rFonts w:ascii="Times New Roman" w:hAnsi="Times New Roman"/>
                <w:sz w:val="24"/>
                <w:szCs w:val="24"/>
              </w:rPr>
              <w:t>ЦРВС ЯНАО</w:t>
            </w:r>
            <w:r w:rsidR="003F369A">
              <w:rPr>
                <w:rFonts w:ascii="Times New Roman" w:hAnsi="Times New Roman"/>
                <w:sz w:val="24"/>
                <w:szCs w:val="24"/>
              </w:rPr>
              <w:t>»</w:t>
            </w:r>
          </w:p>
        </w:tc>
        <w:tc>
          <w:tcPr>
            <w:tcW w:w="1418" w:type="dxa"/>
          </w:tcPr>
          <w:p w:rsidR="006E54DA" w:rsidRPr="001F7275" w:rsidRDefault="006E54DA" w:rsidP="003F369A">
            <w:pPr>
              <w:widowControl w:val="0"/>
              <w:autoSpaceDE w:val="0"/>
              <w:autoSpaceDN w:val="0"/>
              <w:adjustRightInd w:val="0"/>
              <w:jc w:val="center"/>
              <w:rPr>
                <w:rFonts w:ascii="Times New Roman" w:hAnsi="Times New Roman"/>
                <w:sz w:val="24"/>
                <w:szCs w:val="24"/>
              </w:rPr>
            </w:pPr>
            <w:r w:rsidRPr="001F7275">
              <w:rPr>
                <w:rFonts w:ascii="Times New Roman" w:hAnsi="Times New Roman"/>
                <w:sz w:val="24"/>
                <w:szCs w:val="24"/>
              </w:rPr>
              <w:t>3933</w:t>
            </w:r>
          </w:p>
        </w:tc>
        <w:tc>
          <w:tcPr>
            <w:tcW w:w="1701" w:type="dxa"/>
          </w:tcPr>
          <w:p w:rsidR="006E54DA" w:rsidRPr="001F7275" w:rsidRDefault="006E54DA" w:rsidP="003F369A">
            <w:pPr>
              <w:widowControl w:val="0"/>
              <w:autoSpaceDE w:val="0"/>
              <w:autoSpaceDN w:val="0"/>
              <w:adjustRightInd w:val="0"/>
              <w:jc w:val="center"/>
              <w:rPr>
                <w:rFonts w:ascii="Times New Roman" w:hAnsi="Times New Roman"/>
                <w:sz w:val="24"/>
                <w:szCs w:val="24"/>
              </w:rPr>
            </w:pPr>
            <w:r w:rsidRPr="001F7275">
              <w:rPr>
                <w:rFonts w:ascii="Times New Roman" w:hAnsi="Times New Roman"/>
                <w:sz w:val="24"/>
                <w:szCs w:val="24"/>
              </w:rPr>
              <w:t>3933</w:t>
            </w:r>
          </w:p>
        </w:tc>
        <w:tc>
          <w:tcPr>
            <w:tcW w:w="1701"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c>
          <w:tcPr>
            <w:tcW w:w="1560"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r>
      <w:tr w:rsidR="006E54DA" w:rsidRPr="00EF3B08" w:rsidTr="003F369A">
        <w:trPr>
          <w:trHeight w:val="860"/>
        </w:trPr>
        <w:tc>
          <w:tcPr>
            <w:tcW w:w="624" w:type="dxa"/>
          </w:tcPr>
          <w:p w:rsidR="006E54DA" w:rsidRPr="00DC5018" w:rsidRDefault="006E54DA" w:rsidP="003F369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5154" w:type="dxa"/>
          </w:tcPr>
          <w:p w:rsidR="006E54DA" w:rsidRPr="00DC5018" w:rsidRDefault="006E54DA" w:rsidP="003F369A">
            <w:pPr>
              <w:widowControl w:val="0"/>
              <w:autoSpaceDE w:val="0"/>
              <w:autoSpaceDN w:val="0"/>
              <w:adjustRightInd w:val="0"/>
              <w:jc w:val="left"/>
              <w:rPr>
                <w:rFonts w:ascii="Times New Roman" w:hAnsi="Times New Roman"/>
                <w:sz w:val="24"/>
                <w:szCs w:val="24"/>
              </w:rPr>
            </w:pPr>
            <w:r w:rsidRPr="00DC5018">
              <w:rPr>
                <w:rFonts w:ascii="Times New Roman" w:hAnsi="Times New Roman"/>
                <w:sz w:val="24"/>
                <w:szCs w:val="24"/>
              </w:rPr>
              <w:t>Основное мероприятие 1.</w:t>
            </w:r>
            <w:r w:rsidR="003F369A">
              <w:rPr>
                <w:rFonts w:ascii="Times New Roman" w:hAnsi="Times New Roman"/>
                <w:sz w:val="24"/>
                <w:szCs w:val="24"/>
              </w:rPr>
              <w:t xml:space="preserve"> </w:t>
            </w:r>
            <w:r w:rsidRPr="00DC5018">
              <w:rPr>
                <w:rFonts w:ascii="Times New Roman" w:hAnsi="Times New Roman"/>
                <w:sz w:val="24"/>
                <w:szCs w:val="24"/>
              </w:rPr>
              <w:t>Развитие исторических, духовных  традиций и культуры казачества</w:t>
            </w:r>
            <w:r w:rsidR="00F17A75">
              <w:rPr>
                <w:rFonts w:ascii="Times New Roman" w:hAnsi="Times New Roman"/>
                <w:sz w:val="24"/>
                <w:szCs w:val="24"/>
              </w:rPr>
              <w:t xml:space="preserve"> </w:t>
            </w:r>
            <w:r w:rsidR="003F369A">
              <w:rPr>
                <w:rFonts w:ascii="Times New Roman" w:hAnsi="Times New Roman"/>
                <w:sz w:val="24"/>
                <w:szCs w:val="24"/>
              </w:rPr>
              <w:t>–</w:t>
            </w:r>
            <w:r w:rsidR="00167C3C">
              <w:rPr>
                <w:rFonts w:ascii="Times New Roman" w:hAnsi="Times New Roman"/>
                <w:sz w:val="24"/>
                <w:szCs w:val="24"/>
              </w:rPr>
              <w:t xml:space="preserve"> </w:t>
            </w:r>
            <w:r w:rsidRPr="00DC5018">
              <w:rPr>
                <w:rFonts w:ascii="Times New Roman" w:hAnsi="Times New Roman"/>
                <w:sz w:val="24"/>
                <w:szCs w:val="24"/>
              </w:rPr>
              <w:t xml:space="preserve">всего, в </w:t>
            </w:r>
            <w:proofErr w:type="spellStart"/>
            <w:r w:rsidRPr="00DC5018">
              <w:rPr>
                <w:rFonts w:ascii="Times New Roman" w:hAnsi="Times New Roman"/>
                <w:sz w:val="24"/>
                <w:szCs w:val="24"/>
              </w:rPr>
              <w:t>т.ч</w:t>
            </w:r>
            <w:proofErr w:type="spellEnd"/>
            <w:r w:rsidRPr="00DC5018">
              <w:rPr>
                <w:rFonts w:ascii="Times New Roman" w:hAnsi="Times New Roman"/>
                <w:sz w:val="24"/>
                <w:szCs w:val="24"/>
              </w:rPr>
              <w:t>.</w:t>
            </w:r>
          </w:p>
        </w:tc>
        <w:tc>
          <w:tcPr>
            <w:tcW w:w="1418" w:type="dxa"/>
          </w:tcPr>
          <w:p w:rsidR="006E54DA" w:rsidRPr="001F7275" w:rsidRDefault="006E54DA" w:rsidP="003F369A">
            <w:pPr>
              <w:pStyle w:val="af6"/>
              <w:ind w:firstLine="0"/>
              <w:jc w:val="center"/>
              <w:rPr>
                <w:rFonts w:ascii="Times New Roman" w:hAnsi="Times New Roman" w:cs="Times New Roman"/>
                <w:sz w:val="24"/>
                <w:szCs w:val="24"/>
              </w:rPr>
            </w:pPr>
            <w:r w:rsidRPr="001F7275">
              <w:rPr>
                <w:rFonts w:ascii="Times New Roman" w:hAnsi="Times New Roman"/>
                <w:sz w:val="24"/>
                <w:szCs w:val="24"/>
              </w:rPr>
              <w:t>4150</w:t>
            </w:r>
          </w:p>
        </w:tc>
        <w:tc>
          <w:tcPr>
            <w:tcW w:w="1701" w:type="dxa"/>
          </w:tcPr>
          <w:p w:rsidR="006E54DA" w:rsidRPr="001F7275" w:rsidRDefault="006E54DA" w:rsidP="003F369A">
            <w:pPr>
              <w:jc w:val="center"/>
              <w:rPr>
                <w:rFonts w:ascii="Times New Roman" w:hAnsi="Times New Roman"/>
                <w:sz w:val="24"/>
                <w:szCs w:val="24"/>
              </w:rPr>
            </w:pPr>
            <w:r w:rsidRPr="001F7275">
              <w:rPr>
                <w:rFonts w:ascii="Times New Roman" w:hAnsi="Times New Roman"/>
                <w:sz w:val="24"/>
                <w:szCs w:val="24"/>
                <w:lang w:eastAsia="ru-RU"/>
              </w:rPr>
              <w:t>4150</w:t>
            </w:r>
          </w:p>
        </w:tc>
        <w:tc>
          <w:tcPr>
            <w:tcW w:w="1701"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60"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r>
      <w:tr w:rsidR="006E54DA" w:rsidRPr="00EF3B08" w:rsidTr="003F369A">
        <w:tc>
          <w:tcPr>
            <w:tcW w:w="624"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5154" w:type="dxa"/>
          </w:tcPr>
          <w:p w:rsidR="003F369A" w:rsidRDefault="006E54DA" w:rsidP="003F369A">
            <w:pPr>
              <w:widowControl w:val="0"/>
              <w:autoSpaceDE w:val="0"/>
              <w:autoSpaceDN w:val="0"/>
              <w:adjustRightInd w:val="0"/>
              <w:jc w:val="left"/>
              <w:rPr>
                <w:rFonts w:ascii="Times New Roman" w:hAnsi="Times New Roman"/>
                <w:sz w:val="24"/>
                <w:szCs w:val="24"/>
              </w:rPr>
            </w:pPr>
            <w:r w:rsidRPr="00EF3B08">
              <w:rPr>
                <w:rFonts w:ascii="Times New Roman" w:hAnsi="Times New Roman"/>
                <w:sz w:val="24"/>
                <w:szCs w:val="24"/>
              </w:rPr>
              <w:t xml:space="preserve">Департамент международных и </w:t>
            </w:r>
            <w:proofErr w:type="gramStart"/>
            <w:r w:rsidRPr="00EF3B08">
              <w:rPr>
                <w:rFonts w:ascii="Times New Roman" w:hAnsi="Times New Roman"/>
                <w:sz w:val="24"/>
                <w:szCs w:val="24"/>
              </w:rPr>
              <w:t>внешнеэкономических</w:t>
            </w:r>
            <w:proofErr w:type="gramEnd"/>
            <w:r w:rsidRPr="00EF3B08">
              <w:rPr>
                <w:rFonts w:ascii="Times New Roman" w:hAnsi="Times New Roman"/>
                <w:sz w:val="24"/>
                <w:szCs w:val="24"/>
              </w:rPr>
              <w:t xml:space="preserve"> связей автономного округа (ответственный исполнитель) </w:t>
            </w:r>
            <w:r w:rsidR="003F369A">
              <w:rPr>
                <w:rFonts w:ascii="Times New Roman" w:hAnsi="Times New Roman"/>
                <w:sz w:val="24"/>
                <w:szCs w:val="24"/>
              </w:rPr>
              <w:t>–</w:t>
            </w:r>
            <w:r w:rsidRPr="00EF3B08">
              <w:rPr>
                <w:rFonts w:ascii="Times New Roman" w:hAnsi="Times New Roman"/>
                <w:sz w:val="24"/>
                <w:szCs w:val="24"/>
              </w:rPr>
              <w:t xml:space="preserve"> всего, </w:t>
            </w:r>
          </w:p>
          <w:p w:rsidR="006E54DA" w:rsidRPr="00EF3B08" w:rsidRDefault="006E54DA" w:rsidP="003F369A">
            <w:pPr>
              <w:widowControl w:val="0"/>
              <w:autoSpaceDE w:val="0"/>
              <w:autoSpaceDN w:val="0"/>
              <w:adjustRightInd w:val="0"/>
              <w:jc w:val="left"/>
              <w:rPr>
                <w:rFonts w:ascii="Times New Roman" w:hAnsi="Times New Roman"/>
                <w:sz w:val="24"/>
                <w:szCs w:val="24"/>
              </w:rPr>
            </w:pPr>
            <w:r w:rsidRPr="00EF3B08">
              <w:rPr>
                <w:rFonts w:ascii="Times New Roman" w:hAnsi="Times New Roman"/>
                <w:sz w:val="24"/>
                <w:szCs w:val="24"/>
              </w:rPr>
              <w:t xml:space="preserve">в </w:t>
            </w:r>
            <w:proofErr w:type="spellStart"/>
            <w:r w:rsidRPr="00EF3B08">
              <w:rPr>
                <w:rFonts w:ascii="Times New Roman" w:hAnsi="Times New Roman"/>
                <w:sz w:val="24"/>
                <w:szCs w:val="24"/>
              </w:rPr>
              <w:t>т.ч</w:t>
            </w:r>
            <w:proofErr w:type="spellEnd"/>
            <w:r w:rsidRPr="00EF3B08">
              <w:rPr>
                <w:rFonts w:ascii="Times New Roman" w:hAnsi="Times New Roman"/>
                <w:sz w:val="24"/>
                <w:szCs w:val="24"/>
              </w:rPr>
              <w:t>.</w:t>
            </w:r>
          </w:p>
        </w:tc>
        <w:tc>
          <w:tcPr>
            <w:tcW w:w="1418" w:type="dxa"/>
          </w:tcPr>
          <w:p w:rsidR="006E54DA" w:rsidRPr="001F7275" w:rsidRDefault="006E54DA" w:rsidP="003F369A">
            <w:pPr>
              <w:jc w:val="center"/>
              <w:rPr>
                <w:rFonts w:ascii="Times New Roman" w:hAnsi="Times New Roman"/>
                <w:sz w:val="24"/>
                <w:szCs w:val="24"/>
                <w:lang w:eastAsia="ru-RU"/>
              </w:rPr>
            </w:pPr>
            <w:r w:rsidRPr="001F7275">
              <w:rPr>
                <w:rFonts w:ascii="Times New Roman" w:hAnsi="Times New Roman"/>
                <w:sz w:val="24"/>
                <w:szCs w:val="24"/>
                <w:lang w:eastAsia="ru-RU"/>
              </w:rPr>
              <w:t>4150</w:t>
            </w:r>
          </w:p>
        </w:tc>
        <w:tc>
          <w:tcPr>
            <w:tcW w:w="1701" w:type="dxa"/>
          </w:tcPr>
          <w:p w:rsidR="006E54DA" w:rsidRPr="001F7275" w:rsidRDefault="006E54DA" w:rsidP="003F369A">
            <w:pPr>
              <w:jc w:val="center"/>
              <w:rPr>
                <w:rFonts w:ascii="Times New Roman" w:hAnsi="Times New Roman"/>
                <w:sz w:val="24"/>
                <w:szCs w:val="24"/>
              </w:rPr>
            </w:pPr>
            <w:r w:rsidRPr="001F7275">
              <w:rPr>
                <w:rFonts w:ascii="Times New Roman" w:hAnsi="Times New Roman"/>
                <w:sz w:val="24"/>
                <w:szCs w:val="24"/>
                <w:lang w:eastAsia="ru-RU"/>
              </w:rPr>
              <w:t>4150</w:t>
            </w:r>
          </w:p>
        </w:tc>
        <w:tc>
          <w:tcPr>
            <w:tcW w:w="1701"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c>
          <w:tcPr>
            <w:tcW w:w="1560" w:type="dxa"/>
          </w:tcPr>
          <w:p w:rsidR="006E54DA" w:rsidRPr="00EF3B08" w:rsidRDefault="006E54DA" w:rsidP="003F369A">
            <w:pPr>
              <w:jc w:val="center"/>
              <w:rPr>
                <w:rFonts w:ascii="Times New Roman" w:hAnsi="Times New Roman"/>
                <w:sz w:val="24"/>
                <w:szCs w:val="24"/>
              </w:rPr>
            </w:pPr>
            <w:r w:rsidRPr="00EF3B08">
              <w:rPr>
                <w:rFonts w:ascii="Times New Roman" w:hAnsi="Times New Roman"/>
                <w:sz w:val="24"/>
                <w:szCs w:val="24"/>
              </w:rPr>
              <w:t>0</w:t>
            </w:r>
          </w:p>
        </w:tc>
      </w:tr>
      <w:tr w:rsidR="006E54DA" w:rsidRPr="00EF3B08" w:rsidTr="003F369A">
        <w:tc>
          <w:tcPr>
            <w:tcW w:w="624"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5154" w:type="dxa"/>
          </w:tcPr>
          <w:p w:rsidR="006E54DA" w:rsidRPr="00DC5018" w:rsidRDefault="006E54DA" w:rsidP="003F369A">
            <w:pPr>
              <w:widowControl w:val="0"/>
              <w:autoSpaceDE w:val="0"/>
              <w:autoSpaceDN w:val="0"/>
              <w:adjustRightInd w:val="0"/>
              <w:jc w:val="left"/>
              <w:rPr>
                <w:rFonts w:ascii="Times New Roman" w:hAnsi="Times New Roman"/>
                <w:sz w:val="24"/>
                <w:szCs w:val="24"/>
              </w:rPr>
            </w:pPr>
            <w:r w:rsidRPr="00DC5018">
              <w:rPr>
                <w:rFonts w:ascii="Times New Roman" w:hAnsi="Times New Roman"/>
                <w:sz w:val="24"/>
                <w:szCs w:val="24"/>
              </w:rPr>
              <w:t xml:space="preserve">ГКУ </w:t>
            </w:r>
            <w:r w:rsidR="003F369A">
              <w:rPr>
                <w:rFonts w:ascii="Times New Roman" w:hAnsi="Times New Roman"/>
                <w:sz w:val="24"/>
                <w:szCs w:val="24"/>
              </w:rPr>
              <w:t>«</w:t>
            </w:r>
            <w:r w:rsidRPr="00DC5018">
              <w:rPr>
                <w:rFonts w:ascii="Times New Roman" w:hAnsi="Times New Roman"/>
                <w:sz w:val="24"/>
                <w:szCs w:val="24"/>
              </w:rPr>
              <w:t>ЦРВС ЯНАО</w:t>
            </w:r>
            <w:r w:rsidR="003F369A">
              <w:rPr>
                <w:rFonts w:ascii="Times New Roman" w:hAnsi="Times New Roman"/>
                <w:sz w:val="24"/>
                <w:szCs w:val="24"/>
              </w:rPr>
              <w:t>»</w:t>
            </w:r>
          </w:p>
        </w:tc>
        <w:tc>
          <w:tcPr>
            <w:tcW w:w="1418" w:type="dxa"/>
          </w:tcPr>
          <w:p w:rsidR="006E54DA" w:rsidRPr="001F7275" w:rsidRDefault="006E54DA" w:rsidP="003F369A">
            <w:pPr>
              <w:widowControl w:val="0"/>
              <w:autoSpaceDE w:val="0"/>
              <w:autoSpaceDN w:val="0"/>
              <w:adjustRightInd w:val="0"/>
              <w:jc w:val="center"/>
              <w:rPr>
                <w:rFonts w:ascii="Times New Roman" w:hAnsi="Times New Roman"/>
                <w:sz w:val="24"/>
                <w:szCs w:val="24"/>
              </w:rPr>
            </w:pPr>
            <w:r w:rsidRPr="001F7275">
              <w:rPr>
                <w:rFonts w:ascii="Times New Roman" w:hAnsi="Times New Roman"/>
                <w:sz w:val="24"/>
                <w:szCs w:val="24"/>
              </w:rPr>
              <w:t>3933</w:t>
            </w:r>
          </w:p>
        </w:tc>
        <w:tc>
          <w:tcPr>
            <w:tcW w:w="1701" w:type="dxa"/>
          </w:tcPr>
          <w:p w:rsidR="006E54DA" w:rsidRPr="001F7275" w:rsidRDefault="006E54DA" w:rsidP="003F369A">
            <w:pPr>
              <w:widowControl w:val="0"/>
              <w:autoSpaceDE w:val="0"/>
              <w:autoSpaceDN w:val="0"/>
              <w:adjustRightInd w:val="0"/>
              <w:jc w:val="center"/>
              <w:rPr>
                <w:rFonts w:ascii="Times New Roman" w:hAnsi="Times New Roman"/>
                <w:sz w:val="24"/>
                <w:szCs w:val="24"/>
              </w:rPr>
            </w:pPr>
            <w:r w:rsidRPr="001F7275">
              <w:rPr>
                <w:rFonts w:ascii="Times New Roman" w:hAnsi="Times New Roman"/>
                <w:sz w:val="24"/>
                <w:szCs w:val="24"/>
              </w:rPr>
              <w:t>3933</w:t>
            </w:r>
          </w:p>
        </w:tc>
        <w:tc>
          <w:tcPr>
            <w:tcW w:w="1701"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c>
          <w:tcPr>
            <w:tcW w:w="1559"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c>
          <w:tcPr>
            <w:tcW w:w="1560" w:type="dxa"/>
          </w:tcPr>
          <w:p w:rsidR="006E54DA" w:rsidRPr="00EF3B08" w:rsidRDefault="006E54DA" w:rsidP="003F369A">
            <w:pPr>
              <w:widowControl w:val="0"/>
              <w:autoSpaceDE w:val="0"/>
              <w:autoSpaceDN w:val="0"/>
              <w:adjustRightInd w:val="0"/>
              <w:jc w:val="center"/>
              <w:rPr>
                <w:rFonts w:ascii="Times New Roman" w:hAnsi="Times New Roman"/>
                <w:sz w:val="24"/>
                <w:szCs w:val="24"/>
              </w:rPr>
            </w:pPr>
            <w:r w:rsidRPr="00EF3B08">
              <w:rPr>
                <w:rFonts w:ascii="Times New Roman" w:hAnsi="Times New Roman"/>
                <w:sz w:val="24"/>
                <w:szCs w:val="24"/>
              </w:rPr>
              <w:t>0</w:t>
            </w:r>
          </w:p>
        </w:tc>
      </w:tr>
    </w:tbl>
    <w:p w:rsidR="004A6446" w:rsidRPr="009B674F" w:rsidRDefault="004A6446" w:rsidP="003F369A">
      <w:pPr>
        <w:rPr>
          <w:highlight w:val="green"/>
          <w:lang w:eastAsia="ru-RU"/>
        </w:rPr>
        <w:sectPr w:rsidR="004A6446" w:rsidRPr="009B674F" w:rsidSect="003F369A">
          <w:pgSz w:w="16840" w:h="11906" w:orient="landscape" w:code="9"/>
          <w:pgMar w:top="1134" w:right="567" w:bottom="1134" w:left="1134" w:header="720" w:footer="720" w:gutter="0"/>
          <w:cols w:space="720"/>
          <w:noEndnote/>
          <w:docGrid w:linePitch="299"/>
        </w:sectPr>
      </w:pPr>
    </w:p>
    <w:p w:rsidR="003F369A" w:rsidRDefault="00FD7637" w:rsidP="003F369A">
      <w:pPr>
        <w:pStyle w:val="1"/>
        <w:framePr w:hSpace="0" w:wrap="auto" w:vAnchor="margin" w:hAnchor="text" w:xAlign="left" w:yAlign="inline"/>
        <w:rPr>
          <w:b/>
          <w:sz w:val="28"/>
          <w:szCs w:val="28"/>
        </w:rPr>
      </w:pPr>
      <w:r w:rsidRPr="00DC5018">
        <w:rPr>
          <w:b/>
          <w:sz w:val="28"/>
          <w:szCs w:val="28"/>
        </w:rPr>
        <w:lastRenderedPageBreak/>
        <w:t xml:space="preserve">III. Перечень целевых показателей Подпрограммы 4 </w:t>
      </w:r>
    </w:p>
    <w:p w:rsidR="00FD7637" w:rsidRPr="00DC5018" w:rsidRDefault="00FD7637" w:rsidP="003F369A">
      <w:pPr>
        <w:pStyle w:val="1"/>
        <w:framePr w:hSpace="0" w:wrap="auto" w:vAnchor="margin" w:hAnchor="text" w:xAlign="left" w:yAlign="inline"/>
        <w:rPr>
          <w:b/>
          <w:sz w:val="28"/>
          <w:szCs w:val="28"/>
        </w:rPr>
      </w:pPr>
      <w:r w:rsidRPr="00DC5018">
        <w:rPr>
          <w:b/>
          <w:sz w:val="28"/>
          <w:szCs w:val="28"/>
        </w:rPr>
        <w:t>с распределением плановых значений по годам ее реализации</w:t>
      </w:r>
    </w:p>
    <w:p w:rsidR="00FD7637" w:rsidRPr="00DC5018" w:rsidRDefault="00FD7637" w:rsidP="003F369A">
      <w:pPr>
        <w:rPr>
          <w:rFonts w:ascii="Times New Roman" w:hAnsi="Times New Roman"/>
          <w:sz w:val="28"/>
          <w:szCs w:val="28"/>
        </w:rPr>
      </w:pPr>
    </w:p>
    <w:p w:rsidR="00FD7637" w:rsidRPr="00DC5018" w:rsidRDefault="00FD7637" w:rsidP="003F369A">
      <w:pPr>
        <w:ind w:firstLine="708"/>
        <w:rPr>
          <w:rFonts w:ascii="Times New Roman" w:hAnsi="Times New Roman"/>
          <w:sz w:val="28"/>
          <w:szCs w:val="28"/>
        </w:rPr>
      </w:pPr>
      <w:r w:rsidRPr="00DC5018">
        <w:rPr>
          <w:rFonts w:ascii="Times New Roman" w:hAnsi="Times New Roman"/>
          <w:sz w:val="28"/>
          <w:szCs w:val="28"/>
        </w:rPr>
        <w:t xml:space="preserve">Перечень целевых показателей Подпрограммы 4 с распределением плановых значений по годам ее реализации приведен в </w:t>
      </w:r>
      <w:hyperlink w:anchor="sub_12000" w:history="1">
        <w:r w:rsidRPr="00DC5018">
          <w:rPr>
            <w:rStyle w:val="af0"/>
            <w:rFonts w:ascii="Times New Roman" w:hAnsi="Times New Roman"/>
            <w:b w:val="0"/>
            <w:color w:val="auto"/>
            <w:sz w:val="28"/>
            <w:szCs w:val="28"/>
          </w:rPr>
          <w:t xml:space="preserve">приложении </w:t>
        </w:r>
        <w:r w:rsidR="003F369A">
          <w:rPr>
            <w:rStyle w:val="af0"/>
            <w:rFonts w:ascii="Times New Roman" w:hAnsi="Times New Roman"/>
            <w:b w:val="0"/>
            <w:color w:val="auto"/>
            <w:sz w:val="28"/>
            <w:szCs w:val="28"/>
          </w:rPr>
          <w:t>№</w:t>
        </w:r>
        <w:r w:rsidRPr="00DC5018">
          <w:rPr>
            <w:rStyle w:val="af0"/>
            <w:rFonts w:ascii="Times New Roman" w:hAnsi="Times New Roman"/>
            <w:b w:val="0"/>
            <w:color w:val="auto"/>
            <w:sz w:val="28"/>
            <w:szCs w:val="28"/>
          </w:rPr>
          <w:t> 2</w:t>
        </w:r>
      </w:hyperlink>
      <w:r w:rsidRPr="00DC5018">
        <w:rPr>
          <w:rFonts w:ascii="Times New Roman" w:hAnsi="Times New Roman"/>
          <w:sz w:val="28"/>
          <w:szCs w:val="28"/>
        </w:rPr>
        <w:t xml:space="preserve"> к настоящей Государственной программе.</w:t>
      </w:r>
    </w:p>
    <w:p w:rsidR="00FD7637" w:rsidRPr="00DC5018" w:rsidRDefault="00FD7637" w:rsidP="003F369A">
      <w:pPr>
        <w:rPr>
          <w:rFonts w:ascii="Times New Roman" w:hAnsi="Times New Roman"/>
          <w:sz w:val="28"/>
          <w:szCs w:val="28"/>
        </w:rPr>
      </w:pPr>
    </w:p>
    <w:p w:rsidR="00FD7637" w:rsidRPr="003F369A" w:rsidRDefault="00FD7637" w:rsidP="003F369A">
      <w:pPr>
        <w:pStyle w:val="1"/>
        <w:framePr w:hSpace="0" w:wrap="auto" w:vAnchor="margin" w:hAnchor="text" w:xAlign="left" w:yAlign="inline"/>
        <w:rPr>
          <w:sz w:val="28"/>
          <w:szCs w:val="28"/>
        </w:rPr>
      </w:pPr>
      <w:r w:rsidRPr="003F369A">
        <w:rPr>
          <w:sz w:val="28"/>
          <w:szCs w:val="28"/>
        </w:rPr>
        <w:t>Методика по расчёту показателей Подпрограммы 4</w:t>
      </w:r>
    </w:p>
    <w:p w:rsidR="00795DB7" w:rsidRPr="003F369A" w:rsidRDefault="00795DB7" w:rsidP="003F369A">
      <w:pPr>
        <w:rPr>
          <w:rFonts w:ascii="Times New Roman" w:hAnsi="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261"/>
        <w:gridCol w:w="3260"/>
      </w:tblGrid>
      <w:tr w:rsidR="00CC6C72" w:rsidRPr="003F369A" w:rsidTr="002A66AF">
        <w:tc>
          <w:tcPr>
            <w:tcW w:w="9923" w:type="dxa"/>
            <w:gridSpan w:val="3"/>
            <w:tcBorders>
              <w:top w:val="single" w:sz="4" w:space="0" w:color="auto"/>
              <w:left w:val="single" w:sz="4" w:space="0" w:color="auto"/>
              <w:bottom w:val="single" w:sz="4" w:space="0" w:color="auto"/>
              <w:right w:val="single" w:sz="4" w:space="0" w:color="auto"/>
            </w:tcBorders>
            <w:hideMark/>
          </w:tcPr>
          <w:p w:rsidR="00CC6C72" w:rsidRPr="003F369A" w:rsidRDefault="00CC6C72" w:rsidP="002A66AF">
            <w:pPr>
              <w:pStyle w:val="ConsPlusTitle"/>
              <w:widowControl/>
              <w:jc w:val="center"/>
              <w:rPr>
                <w:rFonts w:ascii="Times New Roman" w:hAnsi="Times New Roman" w:cs="Times New Roman"/>
                <w:sz w:val="28"/>
                <w:szCs w:val="28"/>
              </w:rPr>
            </w:pPr>
            <w:r w:rsidRPr="003F369A">
              <w:rPr>
                <w:rFonts w:ascii="Times New Roman" w:hAnsi="Times New Roman" w:cs="Times New Roman"/>
                <w:b w:val="0"/>
                <w:sz w:val="28"/>
                <w:szCs w:val="28"/>
              </w:rPr>
              <w:t>1. </w:t>
            </w:r>
            <w:r w:rsidRPr="003F369A">
              <w:rPr>
                <w:rFonts w:ascii="Times New Roman" w:hAnsi="Times New Roman" w:cs="Times New Roman"/>
                <w:b w:val="0"/>
                <w:bCs w:val="0"/>
                <w:sz w:val="28"/>
                <w:szCs w:val="28"/>
                <w:lang w:eastAsia="en-US"/>
              </w:rPr>
              <w:t>Количество мероприятий, направленных на развитие</w:t>
            </w:r>
            <w:r w:rsidRPr="003F369A">
              <w:rPr>
                <w:rFonts w:ascii="Times New Roman" w:hAnsi="Times New Roman"/>
                <w:b w:val="0"/>
                <w:sz w:val="28"/>
                <w:szCs w:val="28"/>
              </w:rPr>
              <w:t xml:space="preserve"> исторических, духовных  традиций и культуры казачества</w:t>
            </w:r>
          </w:p>
        </w:tc>
      </w:tr>
      <w:tr w:rsidR="00CC6C72" w:rsidRPr="00DC5018" w:rsidTr="002A66AF">
        <w:tc>
          <w:tcPr>
            <w:tcW w:w="3402" w:type="dxa"/>
            <w:tcBorders>
              <w:top w:val="single" w:sz="4" w:space="0" w:color="auto"/>
              <w:left w:val="single" w:sz="4" w:space="0" w:color="auto"/>
              <w:bottom w:val="single" w:sz="4" w:space="0" w:color="auto"/>
              <w:right w:val="single" w:sz="4" w:space="0" w:color="auto"/>
            </w:tcBorders>
            <w:hideMark/>
          </w:tcPr>
          <w:p w:rsidR="00CC6C72" w:rsidRPr="00DC5018" w:rsidRDefault="00CC6C72" w:rsidP="003F369A">
            <w:pPr>
              <w:pStyle w:val="ConsPlusNormal"/>
              <w:widowControl/>
              <w:ind w:firstLine="0"/>
              <w:outlineLvl w:val="2"/>
              <w:rPr>
                <w:rFonts w:ascii="Times New Roman" w:hAnsi="Times New Roman" w:cs="Times New Roman"/>
                <w:sz w:val="28"/>
                <w:szCs w:val="28"/>
              </w:rPr>
            </w:pPr>
            <w:r w:rsidRPr="00DC5018">
              <w:rPr>
                <w:rFonts w:ascii="Times New Roman" w:hAnsi="Times New Roman" w:cs="Times New Roman"/>
                <w:sz w:val="28"/>
                <w:szCs w:val="28"/>
              </w:rPr>
              <w:t xml:space="preserve">Единица измерения      </w:t>
            </w:r>
          </w:p>
        </w:tc>
        <w:tc>
          <w:tcPr>
            <w:tcW w:w="6521" w:type="dxa"/>
            <w:gridSpan w:val="2"/>
            <w:tcBorders>
              <w:top w:val="single" w:sz="4" w:space="0" w:color="auto"/>
              <w:left w:val="single" w:sz="4" w:space="0" w:color="auto"/>
              <w:bottom w:val="single" w:sz="4" w:space="0" w:color="auto"/>
              <w:right w:val="single" w:sz="4" w:space="0" w:color="auto"/>
            </w:tcBorders>
            <w:hideMark/>
          </w:tcPr>
          <w:p w:rsidR="00CC6C72" w:rsidRPr="00C0655B" w:rsidRDefault="00CC6C72" w:rsidP="002A66AF">
            <w:pPr>
              <w:pStyle w:val="ConsPlusNormal"/>
              <w:widowControl/>
              <w:ind w:firstLine="0"/>
              <w:outlineLvl w:val="2"/>
              <w:rPr>
                <w:rFonts w:ascii="Times New Roman" w:hAnsi="Times New Roman" w:cs="Times New Roman"/>
                <w:sz w:val="28"/>
                <w:szCs w:val="28"/>
              </w:rPr>
            </w:pPr>
            <w:r w:rsidRPr="00C0655B">
              <w:rPr>
                <w:rFonts w:ascii="Times New Roman" w:hAnsi="Times New Roman" w:cs="Times New Roman"/>
                <w:sz w:val="28"/>
                <w:szCs w:val="28"/>
              </w:rPr>
              <w:t>Ед.</w:t>
            </w:r>
          </w:p>
        </w:tc>
      </w:tr>
      <w:tr w:rsidR="00CC6C72" w:rsidRPr="00DC5018" w:rsidTr="002A66AF">
        <w:tc>
          <w:tcPr>
            <w:tcW w:w="3402" w:type="dxa"/>
            <w:tcBorders>
              <w:top w:val="single" w:sz="4" w:space="0" w:color="auto"/>
              <w:left w:val="single" w:sz="4" w:space="0" w:color="auto"/>
              <w:bottom w:val="single" w:sz="4" w:space="0" w:color="auto"/>
              <w:right w:val="single" w:sz="4" w:space="0" w:color="auto"/>
            </w:tcBorders>
          </w:tcPr>
          <w:p w:rsidR="00CC6C72" w:rsidRPr="00DC5018" w:rsidRDefault="00CC6C72" w:rsidP="003F369A">
            <w:pPr>
              <w:pStyle w:val="ConsPlusNormal"/>
              <w:widowControl/>
              <w:ind w:firstLine="0"/>
              <w:outlineLvl w:val="2"/>
              <w:rPr>
                <w:rFonts w:ascii="Times New Roman" w:hAnsi="Times New Roman" w:cs="Times New Roman"/>
                <w:sz w:val="28"/>
                <w:szCs w:val="28"/>
              </w:rPr>
            </w:pPr>
            <w:r w:rsidRPr="00DC5018">
              <w:rPr>
                <w:rFonts w:ascii="Times New Roman" w:hAnsi="Times New Roman" w:cs="Times New Roman"/>
                <w:sz w:val="28"/>
                <w:szCs w:val="28"/>
              </w:rPr>
              <w:t>Определение показателя</w:t>
            </w:r>
          </w:p>
          <w:p w:rsidR="00CC6C72" w:rsidRPr="00DC5018" w:rsidRDefault="00CC6C72" w:rsidP="003F369A">
            <w:pPr>
              <w:pStyle w:val="ConsPlusNormal"/>
              <w:widowControl/>
              <w:ind w:firstLine="0"/>
              <w:outlineLvl w:val="2"/>
              <w:rPr>
                <w:rFonts w:ascii="Times New Roman" w:hAnsi="Times New Roman" w:cs="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CC6C72" w:rsidRPr="00C0655B" w:rsidRDefault="00CC6C72" w:rsidP="002A66AF">
            <w:pPr>
              <w:pStyle w:val="ae"/>
              <w:rPr>
                <w:rFonts w:ascii="Times New Roman" w:hAnsi="Times New Roman"/>
                <w:sz w:val="28"/>
                <w:szCs w:val="28"/>
              </w:rPr>
            </w:pPr>
            <w:r w:rsidRPr="00C0655B">
              <w:rPr>
                <w:rFonts w:ascii="Times New Roman" w:hAnsi="Times New Roman"/>
                <w:sz w:val="28"/>
                <w:szCs w:val="28"/>
              </w:rPr>
              <w:t>Количество проведенных мероприятий, направленных на развитие социально-культурного потенциала автономного округа</w:t>
            </w:r>
          </w:p>
        </w:tc>
      </w:tr>
      <w:tr w:rsidR="00CC6C72" w:rsidRPr="00DC5018" w:rsidTr="002A66AF">
        <w:tc>
          <w:tcPr>
            <w:tcW w:w="3402" w:type="dxa"/>
            <w:tcBorders>
              <w:top w:val="single" w:sz="4" w:space="0" w:color="auto"/>
              <w:left w:val="single" w:sz="4" w:space="0" w:color="auto"/>
              <w:bottom w:val="single" w:sz="4" w:space="0" w:color="auto"/>
              <w:right w:val="single" w:sz="4" w:space="0" w:color="auto"/>
            </w:tcBorders>
          </w:tcPr>
          <w:p w:rsidR="00CC6C72" w:rsidRPr="00DC5018" w:rsidRDefault="00CC6C72" w:rsidP="003F369A">
            <w:pPr>
              <w:pStyle w:val="ConsPlusNormal"/>
              <w:widowControl/>
              <w:ind w:firstLine="0"/>
              <w:outlineLvl w:val="2"/>
              <w:rPr>
                <w:rFonts w:ascii="Times New Roman" w:hAnsi="Times New Roman" w:cs="Times New Roman"/>
                <w:sz w:val="28"/>
                <w:szCs w:val="28"/>
              </w:rPr>
            </w:pPr>
            <w:r w:rsidRPr="00DC5018">
              <w:rPr>
                <w:rFonts w:ascii="Times New Roman" w:hAnsi="Times New Roman" w:cs="Times New Roman"/>
                <w:sz w:val="28"/>
                <w:szCs w:val="28"/>
              </w:rPr>
              <w:t>Алгоритм формирования</w:t>
            </w:r>
          </w:p>
        </w:tc>
        <w:tc>
          <w:tcPr>
            <w:tcW w:w="6521" w:type="dxa"/>
            <w:gridSpan w:val="2"/>
            <w:tcBorders>
              <w:top w:val="single" w:sz="4" w:space="0" w:color="auto"/>
              <w:left w:val="single" w:sz="4" w:space="0" w:color="auto"/>
              <w:bottom w:val="single" w:sz="4" w:space="0" w:color="auto"/>
              <w:right w:val="single" w:sz="4" w:space="0" w:color="auto"/>
            </w:tcBorders>
            <w:hideMark/>
          </w:tcPr>
          <w:p w:rsidR="00CC6C72" w:rsidRPr="00C0655B" w:rsidRDefault="00CC6C72" w:rsidP="003F369A">
            <w:pPr>
              <w:pStyle w:val="ae"/>
              <w:rPr>
                <w:rFonts w:ascii="Times New Roman" w:hAnsi="Times New Roman"/>
                <w:sz w:val="28"/>
                <w:szCs w:val="28"/>
              </w:rPr>
            </w:pPr>
            <w:r w:rsidRPr="00C0655B">
              <w:rPr>
                <w:rFonts w:ascii="Times New Roman" w:hAnsi="Times New Roman"/>
                <w:noProof/>
                <w:sz w:val="28"/>
                <w:szCs w:val="28"/>
                <w:lang w:val="en-US"/>
              </w:rPr>
              <w:t>Q</w:t>
            </w:r>
            <w:r w:rsidRPr="00C0655B">
              <w:rPr>
                <w:rFonts w:ascii="Times New Roman" w:hAnsi="Times New Roman"/>
                <w:noProof/>
                <w:sz w:val="28"/>
                <w:szCs w:val="28"/>
              </w:rPr>
              <w:t>мер</w:t>
            </w:r>
          </w:p>
        </w:tc>
      </w:tr>
      <w:tr w:rsidR="00507970" w:rsidRPr="00DC5018" w:rsidTr="00EB1456">
        <w:tc>
          <w:tcPr>
            <w:tcW w:w="3402" w:type="dxa"/>
            <w:tcBorders>
              <w:top w:val="single" w:sz="4" w:space="0" w:color="auto"/>
              <w:left w:val="single" w:sz="4" w:space="0" w:color="auto"/>
              <w:bottom w:val="single" w:sz="4" w:space="0" w:color="auto"/>
              <w:right w:val="single" w:sz="4" w:space="0" w:color="auto"/>
            </w:tcBorders>
            <w:hideMark/>
          </w:tcPr>
          <w:p w:rsidR="00507970" w:rsidRPr="00DC5018" w:rsidRDefault="00507970" w:rsidP="003F369A">
            <w:pPr>
              <w:pStyle w:val="ConsPlusNormal"/>
              <w:widowControl/>
              <w:ind w:firstLine="0"/>
              <w:outlineLvl w:val="2"/>
              <w:rPr>
                <w:rFonts w:ascii="Times New Roman" w:hAnsi="Times New Roman" w:cs="Times New Roman"/>
                <w:sz w:val="28"/>
                <w:szCs w:val="28"/>
              </w:rPr>
            </w:pPr>
            <w:r w:rsidRPr="00DC5018">
              <w:rPr>
                <w:rFonts w:ascii="Times New Roman" w:hAnsi="Times New Roman" w:cs="Times New Roman"/>
                <w:sz w:val="28"/>
                <w:szCs w:val="28"/>
              </w:rPr>
              <w:t>Наименование и определение базовых показателей</w:t>
            </w:r>
          </w:p>
        </w:tc>
        <w:tc>
          <w:tcPr>
            <w:tcW w:w="3261" w:type="dxa"/>
            <w:tcBorders>
              <w:top w:val="single" w:sz="4" w:space="0" w:color="auto"/>
              <w:left w:val="single" w:sz="4" w:space="0" w:color="auto"/>
              <w:bottom w:val="single" w:sz="4" w:space="0" w:color="auto"/>
              <w:right w:val="single" w:sz="4" w:space="0" w:color="auto"/>
            </w:tcBorders>
            <w:hideMark/>
          </w:tcPr>
          <w:p w:rsidR="00507970" w:rsidRPr="00C0655B" w:rsidRDefault="00507970" w:rsidP="003F369A">
            <w:pPr>
              <w:pStyle w:val="ae"/>
              <w:rPr>
                <w:rFonts w:ascii="Times New Roman" w:hAnsi="Times New Roman"/>
                <w:sz w:val="28"/>
                <w:szCs w:val="28"/>
              </w:rPr>
            </w:pPr>
            <w:r w:rsidRPr="00C0655B">
              <w:rPr>
                <w:rFonts w:ascii="Times New Roman" w:hAnsi="Times New Roman"/>
                <w:sz w:val="28"/>
                <w:szCs w:val="28"/>
              </w:rPr>
              <w:t>Буквенное обозначение в формуле расчета</w:t>
            </w:r>
          </w:p>
        </w:tc>
        <w:tc>
          <w:tcPr>
            <w:tcW w:w="3260" w:type="dxa"/>
            <w:vMerge w:val="restart"/>
            <w:tcBorders>
              <w:top w:val="single" w:sz="4" w:space="0" w:color="auto"/>
              <w:left w:val="single" w:sz="4" w:space="0" w:color="auto"/>
              <w:right w:val="single" w:sz="4" w:space="0" w:color="auto"/>
            </w:tcBorders>
            <w:hideMark/>
          </w:tcPr>
          <w:p w:rsidR="00507970" w:rsidRPr="00C0655B" w:rsidRDefault="00507970" w:rsidP="003F369A">
            <w:pPr>
              <w:pStyle w:val="ae"/>
              <w:rPr>
                <w:rFonts w:ascii="Times New Roman" w:hAnsi="Times New Roman"/>
                <w:sz w:val="28"/>
                <w:szCs w:val="28"/>
              </w:rPr>
            </w:pPr>
            <w:r w:rsidRPr="00C0655B">
              <w:rPr>
                <w:rFonts w:ascii="Times New Roman" w:hAnsi="Times New Roman"/>
                <w:sz w:val="28"/>
                <w:szCs w:val="28"/>
              </w:rPr>
              <w:t>Целевое значение показателя является тем уровнем, к которому стремится субъект бюджетного планирования постоянно. Перевыполнение планового показателя является положительной динамикой</w:t>
            </w:r>
          </w:p>
        </w:tc>
      </w:tr>
      <w:tr w:rsidR="00507970" w:rsidRPr="00DC5018" w:rsidTr="00EB1456">
        <w:tc>
          <w:tcPr>
            <w:tcW w:w="3402" w:type="dxa"/>
            <w:tcBorders>
              <w:top w:val="single" w:sz="4" w:space="0" w:color="auto"/>
              <w:left w:val="single" w:sz="4" w:space="0" w:color="auto"/>
              <w:bottom w:val="single" w:sz="2" w:space="0" w:color="auto"/>
              <w:right w:val="single" w:sz="4" w:space="0" w:color="auto"/>
            </w:tcBorders>
            <w:hideMark/>
          </w:tcPr>
          <w:p w:rsidR="00507970" w:rsidRPr="00DC5018" w:rsidRDefault="00507970" w:rsidP="003F369A">
            <w:pPr>
              <w:pStyle w:val="ConsPlusNormal"/>
              <w:widowControl/>
              <w:ind w:firstLine="0"/>
              <w:outlineLvl w:val="2"/>
              <w:rPr>
                <w:rFonts w:ascii="Times New Roman" w:hAnsi="Times New Roman" w:cs="Times New Roman"/>
                <w:sz w:val="28"/>
                <w:szCs w:val="28"/>
              </w:rPr>
            </w:pPr>
            <w:r w:rsidRPr="004D367F">
              <w:rPr>
                <w:rFonts w:ascii="Times New Roman" w:hAnsi="Times New Roman"/>
                <w:sz w:val="28"/>
                <w:szCs w:val="28"/>
              </w:rPr>
              <w:t>Общее количество запланированных мероприятий</w:t>
            </w:r>
            <w:r>
              <w:rPr>
                <w:rFonts w:ascii="Times New Roman" w:hAnsi="Times New Roman"/>
                <w:sz w:val="28"/>
                <w:szCs w:val="28"/>
              </w:rPr>
              <w:t xml:space="preserve"> в отношении казачества</w:t>
            </w:r>
          </w:p>
        </w:tc>
        <w:tc>
          <w:tcPr>
            <w:tcW w:w="3261" w:type="dxa"/>
            <w:tcBorders>
              <w:top w:val="single" w:sz="4" w:space="0" w:color="auto"/>
              <w:left w:val="single" w:sz="4" w:space="0" w:color="auto"/>
              <w:bottom w:val="single" w:sz="2" w:space="0" w:color="auto"/>
              <w:right w:val="single" w:sz="4" w:space="0" w:color="auto"/>
            </w:tcBorders>
          </w:tcPr>
          <w:p w:rsidR="00507970" w:rsidRPr="00C0655B" w:rsidRDefault="00507970" w:rsidP="002A66AF">
            <w:pPr>
              <w:pStyle w:val="ConsPlusNormal"/>
              <w:widowControl/>
              <w:ind w:firstLine="0"/>
              <w:outlineLvl w:val="2"/>
              <w:rPr>
                <w:rFonts w:ascii="Times New Roman" w:hAnsi="Times New Roman" w:cs="Times New Roman"/>
                <w:sz w:val="28"/>
                <w:szCs w:val="28"/>
              </w:rPr>
            </w:pPr>
            <w:r w:rsidRPr="00C0655B">
              <w:rPr>
                <w:rFonts w:ascii="Times New Roman" w:hAnsi="Times New Roman"/>
                <w:noProof/>
                <w:sz w:val="28"/>
                <w:szCs w:val="28"/>
                <w:lang w:val="en-US"/>
              </w:rPr>
              <w:t>Q</w:t>
            </w:r>
            <w:r w:rsidRPr="00C0655B">
              <w:rPr>
                <w:rFonts w:ascii="Times New Roman" w:hAnsi="Times New Roman"/>
                <w:noProof/>
                <w:sz w:val="28"/>
                <w:szCs w:val="28"/>
              </w:rPr>
              <w:t>мер</w:t>
            </w:r>
          </w:p>
        </w:tc>
        <w:tc>
          <w:tcPr>
            <w:tcW w:w="3260" w:type="dxa"/>
            <w:vMerge/>
            <w:tcBorders>
              <w:left w:val="single" w:sz="4" w:space="0" w:color="auto"/>
              <w:bottom w:val="single" w:sz="2" w:space="0" w:color="auto"/>
              <w:right w:val="single" w:sz="4" w:space="0" w:color="auto"/>
            </w:tcBorders>
            <w:hideMark/>
          </w:tcPr>
          <w:p w:rsidR="00507970" w:rsidRPr="00C0655B" w:rsidRDefault="00507970" w:rsidP="003F369A">
            <w:pPr>
              <w:rPr>
                <w:sz w:val="28"/>
                <w:szCs w:val="28"/>
              </w:rPr>
            </w:pPr>
          </w:p>
        </w:tc>
      </w:tr>
      <w:tr w:rsidR="00CC6C72" w:rsidRPr="00DC5018" w:rsidTr="002A66AF">
        <w:tc>
          <w:tcPr>
            <w:tcW w:w="3402" w:type="dxa"/>
            <w:tcBorders>
              <w:top w:val="single" w:sz="2" w:space="0" w:color="auto"/>
              <w:left w:val="single" w:sz="2" w:space="0" w:color="auto"/>
              <w:bottom w:val="nil"/>
              <w:right w:val="single" w:sz="2" w:space="0" w:color="auto"/>
            </w:tcBorders>
            <w:hideMark/>
          </w:tcPr>
          <w:p w:rsidR="00CC6C72" w:rsidRPr="00DC5018" w:rsidRDefault="00CC6C72" w:rsidP="003F369A">
            <w:pPr>
              <w:pStyle w:val="ConsPlusNormal"/>
              <w:widowControl/>
              <w:ind w:firstLine="0"/>
              <w:outlineLvl w:val="2"/>
              <w:rPr>
                <w:rFonts w:ascii="Times New Roman" w:hAnsi="Times New Roman" w:cs="Times New Roman"/>
                <w:sz w:val="28"/>
                <w:szCs w:val="28"/>
              </w:rPr>
            </w:pPr>
            <w:r w:rsidRPr="00DC5018">
              <w:rPr>
                <w:rFonts w:ascii="Times New Roman" w:hAnsi="Times New Roman" w:cs="Times New Roman"/>
                <w:sz w:val="28"/>
                <w:szCs w:val="28"/>
              </w:rPr>
              <w:t>Источник информации для расчёта (определения) показателя</w:t>
            </w:r>
          </w:p>
        </w:tc>
        <w:tc>
          <w:tcPr>
            <w:tcW w:w="6521" w:type="dxa"/>
            <w:gridSpan w:val="2"/>
            <w:tcBorders>
              <w:top w:val="single" w:sz="2" w:space="0" w:color="auto"/>
              <w:left w:val="single" w:sz="2" w:space="0" w:color="auto"/>
              <w:bottom w:val="nil"/>
              <w:right w:val="single" w:sz="2" w:space="0" w:color="auto"/>
            </w:tcBorders>
            <w:hideMark/>
          </w:tcPr>
          <w:p w:rsidR="00CC6C72" w:rsidRPr="00C0655B" w:rsidRDefault="00CC6C72" w:rsidP="003F369A">
            <w:pPr>
              <w:pStyle w:val="ae"/>
              <w:rPr>
                <w:rFonts w:ascii="Times New Roman" w:hAnsi="Times New Roman"/>
                <w:sz w:val="28"/>
                <w:szCs w:val="28"/>
              </w:rPr>
            </w:pPr>
            <w:r w:rsidRPr="00C0655B">
              <w:rPr>
                <w:rFonts w:ascii="Times New Roman" w:hAnsi="Times New Roman"/>
                <w:sz w:val="28"/>
                <w:szCs w:val="28"/>
              </w:rPr>
              <w:t>Отчеты о выполненной работе.  Периодичность сбора данных – 1 раз в год</w:t>
            </w:r>
          </w:p>
        </w:tc>
      </w:tr>
      <w:tr w:rsidR="00CC6C72" w:rsidRPr="009B674F" w:rsidTr="002A66AF">
        <w:tc>
          <w:tcPr>
            <w:tcW w:w="3402" w:type="dxa"/>
            <w:tcBorders>
              <w:top w:val="nil"/>
              <w:left w:val="single" w:sz="4" w:space="0" w:color="auto"/>
              <w:bottom w:val="single" w:sz="4" w:space="0" w:color="auto"/>
              <w:right w:val="single" w:sz="4" w:space="0" w:color="auto"/>
            </w:tcBorders>
            <w:hideMark/>
          </w:tcPr>
          <w:p w:rsidR="00CC6C72" w:rsidRPr="009B674F" w:rsidRDefault="00CC6C72" w:rsidP="003F369A">
            <w:pPr>
              <w:pStyle w:val="ConsPlusNormal"/>
              <w:widowControl/>
              <w:ind w:firstLine="0"/>
              <w:jc w:val="center"/>
              <w:outlineLvl w:val="2"/>
              <w:rPr>
                <w:rFonts w:ascii="Times New Roman" w:hAnsi="Times New Roman" w:cs="Times New Roman"/>
                <w:sz w:val="28"/>
                <w:szCs w:val="28"/>
                <w:highlight w:val="green"/>
              </w:rPr>
            </w:pPr>
          </w:p>
        </w:tc>
        <w:tc>
          <w:tcPr>
            <w:tcW w:w="6521" w:type="dxa"/>
            <w:gridSpan w:val="2"/>
            <w:tcBorders>
              <w:top w:val="nil"/>
              <w:left w:val="single" w:sz="4" w:space="0" w:color="auto"/>
              <w:bottom w:val="single" w:sz="4" w:space="0" w:color="auto"/>
              <w:right w:val="single" w:sz="4" w:space="0" w:color="auto"/>
            </w:tcBorders>
            <w:hideMark/>
          </w:tcPr>
          <w:p w:rsidR="00CC6C72" w:rsidRPr="009B674F" w:rsidRDefault="00CC6C72" w:rsidP="003F369A">
            <w:pPr>
              <w:pStyle w:val="ConsPlusNormal"/>
              <w:widowControl/>
              <w:ind w:firstLine="0"/>
              <w:jc w:val="center"/>
              <w:outlineLvl w:val="2"/>
              <w:rPr>
                <w:rFonts w:ascii="Times New Roman" w:hAnsi="Times New Roman" w:cs="Times New Roman"/>
                <w:sz w:val="28"/>
                <w:szCs w:val="28"/>
                <w:highlight w:val="green"/>
              </w:rPr>
            </w:pPr>
          </w:p>
        </w:tc>
      </w:tr>
      <w:tr w:rsidR="00CC6C72" w:rsidRPr="002A66AF" w:rsidTr="002A66AF">
        <w:tc>
          <w:tcPr>
            <w:tcW w:w="9923" w:type="dxa"/>
            <w:gridSpan w:val="3"/>
            <w:tcBorders>
              <w:top w:val="single" w:sz="4" w:space="0" w:color="auto"/>
              <w:left w:val="single" w:sz="4" w:space="0" w:color="auto"/>
              <w:bottom w:val="single" w:sz="4" w:space="0" w:color="auto"/>
              <w:right w:val="single" w:sz="4" w:space="0" w:color="auto"/>
            </w:tcBorders>
            <w:hideMark/>
          </w:tcPr>
          <w:p w:rsidR="00CC6C72" w:rsidRPr="002A66AF" w:rsidRDefault="00CC6C72" w:rsidP="003F369A">
            <w:pPr>
              <w:pStyle w:val="ConsPlusNormal"/>
              <w:widowControl/>
              <w:ind w:firstLine="0"/>
              <w:jc w:val="center"/>
              <w:outlineLvl w:val="2"/>
              <w:rPr>
                <w:sz w:val="28"/>
                <w:szCs w:val="28"/>
              </w:rPr>
            </w:pPr>
            <w:r w:rsidRPr="002A66AF">
              <w:rPr>
                <w:rFonts w:ascii="Times New Roman" w:hAnsi="Times New Roman" w:cs="Times New Roman"/>
                <w:sz w:val="28"/>
                <w:szCs w:val="28"/>
              </w:rPr>
              <w:t>2. Доля кадетов казачьих классов в системе кадетского общеобразовательного процесса в автономном округе</w:t>
            </w: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hideMark/>
          </w:tcPr>
          <w:p w:rsidR="00CC6C72" w:rsidRPr="00731528" w:rsidRDefault="00CC6C72" w:rsidP="003F369A">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 xml:space="preserve">Единица измерения     </w:t>
            </w:r>
          </w:p>
        </w:tc>
        <w:tc>
          <w:tcPr>
            <w:tcW w:w="6521" w:type="dxa"/>
            <w:gridSpan w:val="2"/>
            <w:tcBorders>
              <w:top w:val="single" w:sz="4" w:space="0" w:color="auto"/>
              <w:left w:val="single" w:sz="4" w:space="0" w:color="auto"/>
              <w:bottom w:val="single" w:sz="4" w:space="0" w:color="auto"/>
              <w:right w:val="single" w:sz="4" w:space="0" w:color="auto"/>
            </w:tcBorders>
            <w:hideMark/>
          </w:tcPr>
          <w:p w:rsidR="00CC6C72" w:rsidRPr="00731528" w:rsidRDefault="00167C3C" w:rsidP="00167C3C">
            <w:pPr>
              <w:pStyle w:val="ConsPlusNormal"/>
              <w:widowControl/>
              <w:ind w:firstLine="0"/>
              <w:outlineLvl w:val="2"/>
              <w:rPr>
                <w:rFonts w:ascii="Times New Roman" w:hAnsi="Times New Roman" w:cs="Times New Roman"/>
                <w:sz w:val="28"/>
                <w:szCs w:val="28"/>
              </w:rPr>
            </w:pPr>
            <w:r>
              <w:rPr>
                <w:rFonts w:ascii="Times New Roman" w:hAnsi="Times New Roman" w:cs="Times New Roman"/>
                <w:sz w:val="28"/>
                <w:szCs w:val="28"/>
              </w:rPr>
              <w:t>%</w:t>
            </w:r>
            <w:r w:rsidR="00CC6C72" w:rsidRPr="00731528">
              <w:rPr>
                <w:rFonts w:ascii="Times New Roman" w:hAnsi="Times New Roman" w:cs="Times New Roman"/>
                <w:sz w:val="28"/>
                <w:szCs w:val="28"/>
              </w:rPr>
              <w:t xml:space="preserve">   </w:t>
            </w: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tcPr>
          <w:p w:rsidR="00CC6C72" w:rsidRPr="00731528" w:rsidRDefault="00CC6C72" w:rsidP="003F369A">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Определение показателя</w:t>
            </w:r>
          </w:p>
          <w:p w:rsidR="00CC6C72" w:rsidRPr="00731528" w:rsidRDefault="00CC6C72" w:rsidP="003F369A">
            <w:pPr>
              <w:pStyle w:val="ConsPlusNormal"/>
              <w:widowControl/>
              <w:ind w:firstLine="0"/>
              <w:outlineLvl w:val="2"/>
              <w:rPr>
                <w:rFonts w:ascii="Times New Roman" w:hAnsi="Times New Roman" w:cs="Times New Roman"/>
                <w:sz w:val="28"/>
                <w:szCs w:val="28"/>
              </w:rPr>
            </w:pPr>
          </w:p>
        </w:tc>
        <w:tc>
          <w:tcPr>
            <w:tcW w:w="6521" w:type="dxa"/>
            <w:gridSpan w:val="2"/>
            <w:tcBorders>
              <w:top w:val="single" w:sz="4" w:space="0" w:color="auto"/>
              <w:left w:val="single" w:sz="4" w:space="0" w:color="auto"/>
              <w:bottom w:val="single" w:sz="4" w:space="0" w:color="auto"/>
              <w:right w:val="single" w:sz="4" w:space="0" w:color="auto"/>
            </w:tcBorders>
            <w:hideMark/>
          </w:tcPr>
          <w:p w:rsidR="00CC6C72" w:rsidRPr="00731528" w:rsidRDefault="00CC6C72" w:rsidP="002A66AF">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Отношение количества кадетов казачьих кадетских классов к общему количеству кадетов в системе общеобразовательного процесса</w:t>
            </w: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tcPr>
          <w:p w:rsidR="00CC6C72" w:rsidRPr="00731528" w:rsidRDefault="00CC6C72" w:rsidP="003F369A">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Алгоритм формирования</w:t>
            </w:r>
          </w:p>
        </w:tc>
        <w:tc>
          <w:tcPr>
            <w:tcW w:w="6521" w:type="dxa"/>
            <w:gridSpan w:val="2"/>
            <w:tcBorders>
              <w:top w:val="single" w:sz="4" w:space="0" w:color="auto"/>
              <w:left w:val="single" w:sz="4" w:space="0" w:color="auto"/>
              <w:bottom w:val="single" w:sz="4" w:space="0" w:color="auto"/>
              <w:right w:val="single" w:sz="4" w:space="0" w:color="auto"/>
            </w:tcBorders>
            <w:hideMark/>
          </w:tcPr>
          <w:p w:rsidR="00CC6C72" w:rsidRPr="00731528" w:rsidRDefault="00CC6C72" w:rsidP="002A66AF">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lang w:val="en-US"/>
              </w:rPr>
              <w:t>D</w:t>
            </w:r>
            <w:r w:rsidRPr="00731528">
              <w:rPr>
                <w:rFonts w:ascii="Times New Roman" w:hAnsi="Times New Roman" w:cs="Times New Roman"/>
                <w:sz w:val="28"/>
                <w:szCs w:val="28"/>
              </w:rPr>
              <w:t xml:space="preserve"> ККл</w:t>
            </w:r>
            <w:r>
              <w:rPr>
                <w:rFonts w:ascii="Times New Roman" w:hAnsi="Times New Roman" w:cs="Times New Roman"/>
                <w:sz w:val="28"/>
                <w:szCs w:val="28"/>
              </w:rPr>
              <w:t xml:space="preserve"> </w:t>
            </w:r>
            <w:r w:rsidRPr="00731528">
              <w:rPr>
                <w:rFonts w:ascii="Times New Roman" w:hAnsi="Times New Roman" w:cs="Times New Roman"/>
                <w:sz w:val="28"/>
                <w:szCs w:val="28"/>
              </w:rPr>
              <w:t>= (ККл/</w:t>
            </w:r>
            <w:proofErr w:type="spellStart"/>
            <w:r w:rsidRPr="00731528">
              <w:rPr>
                <w:rFonts w:ascii="Times New Roman" w:hAnsi="Times New Roman" w:cs="Times New Roman"/>
                <w:sz w:val="28"/>
                <w:szCs w:val="28"/>
              </w:rPr>
              <w:t>ОКс</w:t>
            </w:r>
            <w:proofErr w:type="spellEnd"/>
            <w:r w:rsidRPr="00731528">
              <w:rPr>
                <w:rFonts w:ascii="Times New Roman" w:hAnsi="Times New Roman" w:cs="Times New Roman"/>
                <w:sz w:val="28"/>
                <w:szCs w:val="28"/>
              </w:rPr>
              <w:t xml:space="preserve">) х 100% </w:t>
            </w: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hideMark/>
          </w:tcPr>
          <w:p w:rsidR="00CC6C72" w:rsidRPr="00731528" w:rsidRDefault="00CC6C72" w:rsidP="003F369A">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Наименование и определение базовых показателей</w:t>
            </w:r>
          </w:p>
        </w:tc>
        <w:tc>
          <w:tcPr>
            <w:tcW w:w="3261" w:type="dxa"/>
            <w:tcBorders>
              <w:top w:val="single" w:sz="4" w:space="0" w:color="auto"/>
              <w:left w:val="single" w:sz="4" w:space="0" w:color="auto"/>
              <w:bottom w:val="single" w:sz="4" w:space="0" w:color="auto"/>
              <w:right w:val="single" w:sz="4" w:space="0" w:color="auto"/>
            </w:tcBorders>
            <w:hideMark/>
          </w:tcPr>
          <w:p w:rsidR="00CC6C72" w:rsidRPr="00731528" w:rsidRDefault="00CC6C72" w:rsidP="002A66AF">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Буквенное обозначение в формуле расчёта</w:t>
            </w:r>
          </w:p>
        </w:tc>
        <w:tc>
          <w:tcPr>
            <w:tcW w:w="3260" w:type="dxa"/>
            <w:tcBorders>
              <w:top w:val="single" w:sz="4" w:space="0" w:color="auto"/>
              <w:left w:val="single" w:sz="4" w:space="0" w:color="auto"/>
              <w:bottom w:val="single" w:sz="4" w:space="0" w:color="auto"/>
              <w:right w:val="single" w:sz="4" w:space="0" w:color="auto"/>
            </w:tcBorders>
            <w:hideMark/>
          </w:tcPr>
          <w:p w:rsidR="00CC6C72" w:rsidRPr="00731528" w:rsidRDefault="00CC6C72" w:rsidP="002A66AF">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Определение положительной динамики показателя</w:t>
            </w: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hideMark/>
          </w:tcPr>
          <w:p w:rsidR="00CC6C72" w:rsidRPr="00731528" w:rsidRDefault="00CC6C72" w:rsidP="003F369A">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 xml:space="preserve">Доля кадетов казачьих классов в системе кадетского общеобразовательного </w:t>
            </w:r>
            <w:r w:rsidRPr="00731528">
              <w:rPr>
                <w:rFonts w:ascii="Times New Roman" w:hAnsi="Times New Roman" w:cs="Times New Roman"/>
                <w:sz w:val="28"/>
                <w:szCs w:val="28"/>
              </w:rPr>
              <w:lastRenderedPageBreak/>
              <w:t xml:space="preserve">процесса в автономном округе     </w:t>
            </w:r>
          </w:p>
        </w:tc>
        <w:tc>
          <w:tcPr>
            <w:tcW w:w="3261" w:type="dxa"/>
            <w:tcBorders>
              <w:top w:val="single" w:sz="4" w:space="0" w:color="auto"/>
              <w:left w:val="single" w:sz="4" w:space="0" w:color="auto"/>
              <w:bottom w:val="single" w:sz="4" w:space="0" w:color="auto"/>
              <w:right w:val="single" w:sz="4" w:space="0" w:color="auto"/>
            </w:tcBorders>
            <w:hideMark/>
          </w:tcPr>
          <w:p w:rsidR="00CC6C72" w:rsidRPr="00731528" w:rsidRDefault="00CC6C72" w:rsidP="00507970">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lang w:val="en-US"/>
              </w:rPr>
              <w:lastRenderedPageBreak/>
              <w:t>D</w:t>
            </w:r>
            <w:r w:rsidRPr="00731528">
              <w:rPr>
                <w:rFonts w:ascii="Times New Roman" w:hAnsi="Times New Roman" w:cs="Times New Roman"/>
                <w:sz w:val="28"/>
                <w:szCs w:val="28"/>
              </w:rPr>
              <w:t xml:space="preserve"> ККл</w:t>
            </w:r>
          </w:p>
        </w:tc>
        <w:tc>
          <w:tcPr>
            <w:tcW w:w="3260" w:type="dxa"/>
            <w:vMerge w:val="restart"/>
            <w:tcBorders>
              <w:top w:val="single" w:sz="4" w:space="0" w:color="auto"/>
              <w:left w:val="single" w:sz="4" w:space="0" w:color="auto"/>
              <w:bottom w:val="single" w:sz="4" w:space="0" w:color="auto"/>
              <w:right w:val="single" w:sz="4" w:space="0" w:color="auto"/>
            </w:tcBorders>
          </w:tcPr>
          <w:p w:rsidR="00CC6C72" w:rsidRPr="00731528" w:rsidRDefault="00CC6C72" w:rsidP="00140097">
            <w:pPr>
              <w:pStyle w:val="ConsPlusNormal"/>
              <w:ind w:firstLine="0"/>
              <w:outlineLvl w:val="2"/>
              <w:rPr>
                <w:rFonts w:ascii="Times New Roman" w:hAnsi="Times New Roman" w:cs="Times New Roman"/>
                <w:sz w:val="28"/>
                <w:szCs w:val="28"/>
              </w:rPr>
            </w:pPr>
            <w:r w:rsidRPr="00731528">
              <w:rPr>
                <w:rFonts w:ascii="Times New Roman" w:hAnsi="Times New Roman" w:cs="Times New Roman"/>
                <w:sz w:val="28"/>
                <w:szCs w:val="28"/>
              </w:rPr>
              <w:t xml:space="preserve">Перевыполнение планового значения показателя является положительной </w:t>
            </w:r>
            <w:r w:rsidRPr="00731528">
              <w:rPr>
                <w:rFonts w:ascii="Times New Roman" w:hAnsi="Times New Roman" w:cs="Times New Roman"/>
                <w:sz w:val="28"/>
                <w:szCs w:val="28"/>
              </w:rPr>
              <w:lastRenderedPageBreak/>
              <w:t>динамикой</w:t>
            </w: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hideMark/>
          </w:tcPr>
          <w:p w:rsidR="00CC6C72" w:rsidRPr="00731528" w:rsidRDefault="00CC6C72" w:rsidP="003F369A">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lastRenderedPageBreak/>
              <w:t xml:space="preserve">Количество кадетов казачьих кадетских классов </w:t>
            </w:r>
          </w:p>
        </w:tc>
        <w:tc>
          <w:tcPr>
            <w:tcW w:w="3261" w:type="dxa"/>
            <w:tcBorders>
              <w:top w:val="single" w:sz="4" w:space="0" w:color="auto"/>
              <w:left w:val="single" w:sz="4" w:space="0" w:color="auto"/>
              <w:bottom w:val="single" w:sz="4" w:space="0" w:color="auto"/>
              <w:right w:val="single" w:sz="4" w:space="0" w:color="auto"/>
            </w:tcBorders>
          </w:tcPr>
          <w:p w:rsidR="00CC6C72" w:rsidRPr="00731528" w:rsidRDefault="00CC6C72" w:rsidP="00507970">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ККл</w:t>
            </w:r>
          </w:p>
          <w:p w:rsidR="00CC6C72" w:rsidRPr="00731528" w:rsidRDefault="00CC6C72" w:rsidP="00507970">
            <w:pPr>
              <w:pStyle w:val="ConsPlusNormal"/>
              <w:widowControl/>
              <w:ind w:firstLine="0"/>
              <w:outlineLvl w:val="2"/>
              <w:rPr>
                <w:rFonts w:ascii="Times New Roman" w:hAnsi="Times New Roman" w:cs="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C6C72" w:rsidRPr="00731528" w:rsidRDefault="00CC6C72" w:rsidP="003F369A">
            <w:pPr>
              <w:rPr>
                <w:sz w:val="28"/>
                <w:szCs w:val="28"/>
              </w:rPr>
            </w:pP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hideMark/>
          </w:tcPr>
          <w:p w:rsidR="00CC6C72" w:rsidRPr="00731528" w:rsidRDefault="00CC6C72" w:rsidP="003F369A">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Общее количество кадетов в системе общеобразовательного процесса</w:t>
            </w:r>
          </w:p>
        </w:tc>
        <w:tc>
          <w:tcPr>
            <w:tcW w:w="3261" w:type="dxa"/>
            <w:tcBorders>
              <w:top w:val="single" w:sz="4" w:space="0" w:color="auto"/>
              <w:left w:val="single" w:sz="4" w:space="0" w:color="auto"/>
              <w:bottom w:val="single" w:sz="4" w:space="0" w:color="auto"/>
              <w:right w:val="single" w:sz="4" w:space="0" w:color="auto"/>
            </w:tcBorders>
          </w:tcPr>
          <w:p w:rsidR="00CC6C72" w:rsidRPr="00731528" w:rsidRDefault="00CC6C72" w:rsidP="00507970">
            <w:pPr>
              <w:pStyle w:val="ConsPlusNormal"/>
              <w:widowControl/>
              <w:ind w:firstLine="0"/>
              <w:outlineLvl w:val="2"/>
              <w:rPr>
                <w:rFonts w:ascii="Times New Roman" w:hAnsi="Times New Roman" w:cs="Times New Roman"/>
                <w:sz w:val="28"/>
                <w:szCs w:val="28"/>
              </w:rPr>
            </w:pPr>
            <w:proofErr w:type="spellStart"/>
            <w:r w:rsidRPr="00731528">
              <w:rPr>
                <w:rFonts w:ascii="Times New Roman" w:hAnsi="Times New Roman" w:cs="Times New Roman"/>
                <w:sz w:val="28"/>
                <w:szCs w:val="28"/>
              </w:rPr>
              <w:t>ОКс</w:t>
            </w:r>
            <w:proofErr w:type="spellEnd"/>
          </w:p>
          <w:p w:rsidR="00CC6C72" w:rsidRPr="00731528" w:rsidRDefault="00CC6C72" w:rsidP="00507970">
            <w:pPr>
              <w:pStyle w:val="ConsPlusNormal"/>
              <w:widowControl/>
              <w:ind w:firstLine="0"/>
              <w:outlineLvl w:val="2"/>
              <w:rPr>
                <w:rFonts w:ascii="Times New Roman" w:hAnsi="Times New Roman" w:cs="Times New Roma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CC6C72" w:rsidRPr="00731528" w:rsidRDefault="00CC6C72" w:rsidP="003F369A">
            <w:pPr>
              <w:rPr>
                <w:sz w:val="28"/>
                <w:szCs w:val="28"/>
              </w:rPr>
            </w:pPr>
          </w:p>
        </w:tc>
      </w:tr>
      <w:tr w:rsidR="00CC6C72" w:rsidRPr="00731528" w:rsidTr="002A66AF">
        <w:tc>
          <w:tcPr>
            <w:tcW w:w="3402" w:type="dxa"/>
            <w:tcBorders>
              <w:top w:val="single" w:sz="4" w:space="0" w:color="auto"/>
              <w:left w:val="single" w:sz="4" w:space="0" w:color="auto"/>
              <w:bottom w:val="single" w:sz="4" w:space="0" w:color="auto"/>
              <w:right w:val="single" w:sz="4" w:space="0" w:color="auto"/>
            </w:tcBorders>
            <w:hideMark/>
          </w:tcPr>
          <w:p w:rsidR="00CC6C72" w:rsidRPr="00731528" w:rsidRDefault="00CC6C72" w:rsidP="00140097">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Источник информации для расчёта (определения) показателя</w:t>
            </w:r>
          </w:p>
        </w:tc>
        <w:tc>
          <w:tcPr>
            <w:tcW w:w="6521" w:type="dxa"/>
            <w:gridSpan w:val="2"/>
            <w:tcBorders>
              <w:top w:val="single" w:sz="4" w:space="0" w:color="auto"/>
              <w:left w:val="single" w:sz="4" w:space="0" w:color="auto"/>
              <w:bottom w:val="single" w:sz="4" w:space="0" w:color="auto"/>
              <w:right w:val="single" w:sz="4" w:space="0" w:color="auto"/>
            </w:tcBorders>
            <w:hideMark/>
          </w:tcPr>
          <w:p w:rsidR="00CC6C72" w:rsidRPr="00731528" w:rsidRDefault="00CC6C72" w:rsidP="00140097">
            <w:pPr>
              <w:pStyle w:val="ConsPlusNormal"/>
              <w:widowControl/>
              <w:ind w:firstLine="0"/>
              <w:outlineLvl w:val="2"/>
              <w:rPr>
                <w:rFonts w:ascii="Times New Roman" w:hAnsi="Times New Roman" w:cs="Times New Roman"/>
                <w:sz w:val="28"/>
                <w:szCs w:val="28"/>
              </w:rPr>
            </w:pPr>
            <w:r w:rsidRPr="00731528">
              <w:rPr>
                <w:rFonts w:ascii="Times New Roman" w:hAnsi="Times New Roman" w:cs="Times New Roman"/>
                <w:sz w:val="28"/>
                <w:szCs w:val="28"/>
              </w:rPr>
              <w:t>Статистические данные и отчеты о выполненной работе.  Периодичность сбора данных – 1 раз в год</w:t>
            </w:r>
          </w:p>
        </w:tc>
      </w:tr>
    </w:tbl>
    <w:p w:rsidR="00CD720D" w:rsidRPr="009B674F" w:rsidRDefault="00CD720D" w:rsidP="003F369A">
      <w:pPr>
        <w:rPr>
          <w:rFonts w:ascii="Times New Roman" w:hAnsi="Times New Roman"/>
          <w:sz w:val="28"/>
          <w:szCs w:val="28"/>
          <w:highlight w:val="green"/>
          <w:lang w:eastAsia="ru-RU"/>
        </w:rPr>
      </w:pPr>
    </w:p>
    <w:p w:rsidR="002A66AF" w:rsidRDefault="00CB6527" w:rsidP="003F369A">
      <w:pPr>
        <w:pStyle w:val="1"/>
        <w:framePr w:hSpace="0" w:wrap="auto" w:vAnchor="margin" w:hAnchor="text" w:xAlign="left" w:yAlign="inline"/>
        <w:rPr>
          <w:b/>
          <w:sz w:val="28"/>
          <w:szCs w:val="28"/>
        </w:rPr>
      </w:pPr>
      <w:r w:rsidRPr="00DC5018">
        <w:rPr>
          <w:b/>
          <w:sz w:val="28"/>
          <w:szCs w:val="28"/>
          <w:lang w:val="en-US"/>
        </w:rPr>
        <w:t>IV</w:t>
      </w:r>
      <w:r w:rsidRPr="00DC5018">
        <w:rPr>
          <w:b/>
          <w:sz w:val="28"/>
          <w:szCs w:val="28"/>
        </w:rPr>
        <w:t xml:space="preserve">. Условия предоставления и методика расчета субсидий местным бюджетам на реализацию муниципальных программ, направленных </w:t>
      </w:r>
    </w:p>
    <w:p w:rsidR="00CB6527" w:rsidRPr="00DC5018" w:rsidRDefault="00CB6527" w:rsidP="003F369A">
      <w:pPr>
        <w:pStyle w:val="1"/>
        <w:framePr w:hSpace="0" w:wrap="auto" w:vAnchor="margin" w:hAnchor="text" w:xAlign="left" w:yAlign="inline"/>
        <w:rPr>
          <w:sz w:val="28"/>
          <w:szCs w:val="28"/>
        </w:rPr>
      </w:pPr>
      <w:r w:rsidRPr="00DC5018">
        <w:rPr>
          <w:b/>
          <w:sz w:val="28"/>
          <w:szCs w:val="28"/>
        </w:rPr>
        <w:t xml:space="preserve">на достижение целей, соответствующих Подпрограмме </w:t>
      </w:r>
      <w:r w:rsidR="00F6176D" w:rsidRPr="00DC5018">
        <w:rPr>
          <w:b/>
          <w:sz w:val="28"/>
          <w:szCs w:val="28"/>
        </w:rPr>
        <w:t>4</w:t>
      </w:r>
    </w:p>
    <w:p w:rsidR="00CB6527" w:rsidRPr="00DC5018" w:rsidRDefault="00CB6527" w:rsidP="003F369A">
      <w:pPr>
        <w:rPr>
          <w:rFonts w:ascii="Times New Roman" w:hAnsi="Times New Roman"/>
          <w:sz w:val="28"/>
          <w:szCs w:val="28"/>
        </w:rPr>
      </w:pPr>
    </w:p>
    <w:p w:rsidR="00CB6527" w:rsidRPr="00DC5018" w:rsidRDefault="00CB6527" w:rsidP="002A66AF">
      <w:pPr>
        <w:ind w:firstLine="708"/>
        <w:rPr>
          <w:rFonts w:ascii="Times New Roman" w:hAnsi="Times New Roman"/>
          <w:sz w:val="28"/>
          <w:szCs w:val="28"/>
        </w:rPr>
      </w:pPr>
      <w:r w:rsidRPr="00DC5018">
        <w:rPr>
          <w:rFonts w:ascii="Times New Roman" w:hAnsi="Times New Roman"/>
          <w:sz w:val="28"/>
          <w:szCs w:val="28"/>
        </w:rPr>
        <w:t xml:space="preserve">В рамках Подпрограммы </w:t>
      </w:r>
      <w:r w:rsidR="00F6176D" w:rsidRPr="00DC5018">
        <w:rPr>
          <w:rFonts w:ascii="Times New Roman" w:hAnsi="Times New Roman"/>
          <w:sz w:val="28"/>
          <w:szCs w:val="28"/>
        </w:rPr>
        <w:t>4</w:t>
      </w:r>
      <w:r w:rsidRPr="00DC5018">
        <w:rPr>
          <w:b/>
          <w:sz w:val="28"/>
          <w:szCs w:val="28"/>
        </w:rPr>
        <w:t xml:space="preserve"> </w:t>
      </w:r>
      <w:r w:rsidRPr="00DC5018">
        <w:rPr>
          <w:rFonts w:ascii="Times New Roman" w:hAnsi="Times New Roman"/>
          <w:sz w:val="28"/>
          <w:szCs w:val="28"/>
        </w:rPr>
        <w:t xml:space="preserve">предоставление межбюджетных субсидий, передаваемых в бюджеты муниципальных образований в автономном округе, </w:t>
      </w:r>
      <w:r w:rsidR="002A66AF">
        <w:rPr>
          <w:rFonts w:ascii="Times New Roman" w:hAnsi="Times New Roman"/>
          <w:sz w:val="28"/>
          <w:szCs w:val="28"/>
        </w:rPr>
        <w:t xml:space="preserve">                      </w:t>
      </w:r>
      <w:r w:rsidRPr="00DC5018">
        <w:rPr>
          <w:rFonts w:ascii="Times New Roman" w:hAnsi="Times New Roman"/>
          <w:sz w:val="28"/>
          <w:szCs w:val="28"/>
        </w:rPr>
        <w:t>не осуществляется.</w:t>
      </w:r>
    </w:p>
    <w:p w:rsidR="00795DB7" w:rsidRPr="00DC5018" w:rsidRDefault="00795DB7" w:rsidP="003F369A">
      <w:pPr>
        <w:rPr>
          <w:rFonts w:ascii="Times New Roman" w:hAnsi="Times New Roman"/>
          <w:sz w:val="28"/>
          <w:szCs w:val="28"/>
        </w:rPr>
      </w:pPr>
    </w:p>
    <w:p w:rsidR="00820248" w:rsidRPr="00DC5018" w:rsidRDefault="00820248" w:rsidP="003F369A">
      <w:pPr>
        <w:pStyle w:val="1"/>
        <w:framePr w:hSpace="0" w:wrap="auto" w:vAnchor="margin" w:hAnchor="text" w:xAlign="left" w:yAlign="inline"/>
        <w:rPr>
          <w:b/>
          <w:sz w:val="28"/>
          <w:szCs w:val="28"/>
        </w:rPr>
      </w:pPr>
      <w:bookmarkStart w:id="45" w:name="sub_4500"/>
      <w:r w:rsidRPr="00DC5018">
        <w:rPr>
          <w:b/>
          <w:sz w:val="28"/>
          <w:szCs w:val="28"/>
        </w:rPr>
        <w:t>V. Ожидаемые результаты реализации Подпрограммы 4</w:t>
      </w:r>
    </w:p>
    <w:p w:rsidR="00767332" w:rsidRPr="00DC5018" w:rsidRDefault="00767332" w:rsidP="003F369A">
      <w:pPr>
        <w:rPr>
          <w:lang w:eastAsia="ru-RU"/>
        </w:rPr>
      </w:pPr>
    </w:p>
    <w:bookmarkEnd w:id="45"/>
    <w:p w:rsidR="00A961B7" w:rsidRPr="00DC5018" w:rsidRDefault="00A961B7" w:rsidP="002A66AF">
      <w:pPr>
        <w:ind w:firstLine="708"/>
        <w:rPr>
          <w:rFonts w:ascii="Times New Roman" w:hAnsi="Times New Roman"/>
          <w:sz w:val="28"/>
          <w:szCs w:val="28"/>
        </w:rPr>
      </w:pPr>
      <w:r w:rsidRPr="00DC5018">
        <w:rPr>
          <w:rFonts w:ascii="Times New Roman" w:hAnsi="Times New Roman"/>
          <w:sz w:val="28"/>
          <w:szCs w:val="28"/>
        </w:rPr>
        <w:t>Достижение заявленной цели потребует решения следующ</w:t>
      </w:r>
      <w:r w:rsidR="00140097">
        <w:rPr>
          <w:rFonts w:ascii="Times New Roman" w:hAnsi="Times New Roman"/>
          <w:sz w:val="28"/>
          <w:szCs w:val="28"/>
        </w:rPr>
        <w:t>ей</w:t>
      </w:r>
      <w:r w:rsidRPr="00DC5018">
        <w:rPr>
          <w:rFonts w:ascii="Times New Roman" w:hAnsi="Times New Roman"/>
          <w:sz w:val="28"/>
          <w:szCs w:val="28"/>
        </w:rPr>
        <w:t xml:space="preserve"> задач</w:t>
      </w:r>
      <w:r w:rsidR="00140097">
        <w:rPr>
          <w:rFonts w:ascii="Times New Roman" w:hAnsi="Times New Roman"/>
          <w:sz w:val="28"/>
          <w:szCs w:val="28"/>
        </w:rPr>
        <w:t>и</w:t>
      </w:r>
      <w:r w:rsidRPr="00DC5018">
        <w:rPr>
          <w:rFonts w:ascii="Times New Roman" w:hAnsi="Times New Roman"/>
          <w:sz w:val="28"/>
          <w:szCs w:val="28"/>
        </w:rPr>
        <w:t>:</w:t>
      </w:r>
    </w:p>
    <w:p w:rsidR="00A961B7" w:rsidRPr="00DC5018" w:rsidRDefault="004B07FD" w:rsidP="002A66AF">
      <w:pPr>
        <w:ind w:firstLine="708"/>
        <w:rPr>
          <w:rFonts w:ascii="Times New Roman" w:hAnsi="Times New Roman"/>
          <w:sz w:val="28"/>
          <w:szCs w:val="28"/>
        </w:rPr>
      </w:pPr>
      <w:r>
        <w:rPr>
          <w:rFonts w:ascii="Times New Roman" w:hAnsi="Times New Roman"/>
          <w:sz w:val="28"/>
          <w:szCs w:val="28"/>
        </w:rPr>
        <w:t>- </w:t>
      </w:r>
      <w:r w:rsidR="00A961B7" w:rsidRPr="00DC5018">
        <w:rPr>
          <w:rFonts w:ascii="Times New Roman" w:hAnsi="Times New Roman"/>
          <w:sz w:val="28"/>
          <w:szCs w:val="28"/>
        </w:rPr>
        <w:t>поддержка и развитие казачества на территории автономного округа</w:t>
      </w:r>
      <w:r w:rsidR="00140097">
        <w:rPr>
          <w:rFonts w:ascii="Times New Roman" w:hAnsi="Times New Roman"/>
          <w:sz w:val="28"/>
          <w:szCs w:val="28"/>
        </w:rPr>
        <w:t>.</w:t>
      </w:r>
    </w:p>
    <w:p w:rsidR="00820248" w:rsidRPr="00DC5018" w:rsidRDefault="00820248" w:rsidP="002A66AF">
      <w:pPr>
        <w:ind w:firstLine="708"/>
        <w:rPr>
          <w:rFonts w:ascii="Times New Roman" w:hAnsi="Times New Roman"/>
          <w:sz w:val="28"/>
          <w:szCs w:val="28"/>
        </w:rPr>
      </w:pPr>
      <w:r w:rsidRPr="00DC5018">
        <w:rPr>
          <w:rFonts w:ascii="Times New Roman" w:hAnsi="Times New Roman"/>
          <w:sz w:val="28"/>
          <w:szCs w:val="28"/>
        </w:rPr>
        <w:t>Реализация Подпрограммы 4 обеспечит:</w:t>
      </w:r>
    </w:p>
    <w:p w:rsidR="00820248" w:rsidRPr="00DC5018" w:rsidRDefault="00820248" w:rsidP="002A66AF">
      <w:pPr>
        <w:pStyle w:val="ConsPlusNormal"/>
        <w:widowControl/>
        <w:ind w:firstLine="708"/>
        <w:jc w:val="both"/>
        <w:outlineLvl w:val="1"/>
        <w:rPr>
          <w:rFonts w:ascii="Times New Roman" w:hAnsi="Times New Roman" w:cs="Times New Roman"/>
          <w:sz w:val="28"/>
          <w:szCs w:val="28"/>
        </w:rPr>
      </w:pPr>
      <w:r w:rsidRPr="00DC5018">
        <w:rPr>
          <w:rFonts w:ascii="Times New Roman" w:hAnsi="Times New Roman" w:cs="Times New Roman"/>
          <w:sz w:val="28"/>
          <w:szCs w:val="28"/>
        </w:rPr>
        <w:t>1</w:t>
      </w:r>
      <w:r w:rsidR="00140097">
        <w:rPr>
          <w:rFonts w:ascii="Times New Roman" w:hAnsi="Times New Roman" w:cs="Times New Roman"/>
          <w:sz w:val="28"/>
          <w:szCs w:val="28"/>
        </w:rPr>
        <w:t>) </w:t>
      </w:r>
      <w:r w:rsidR="00CC6C72" w:rsidRPr="005B3A98">
        <w:rPr>
          <w:rFonts w:ascii="Times New Roman" w:hAnsi="Times New Roman"/>
          <w:bCs/>
          <w:sz w:val="28"/>
          <w:szCs w:val="28"/>
        </w:rPr>
        <w:t>количество мероприятий, направленных на развитие</w:t>
      </w:r>
      <w:r w:rsidR="00CC6C72" w:rsidRPr="005B3A98">
        <w:rPr>
          <w:rFonts w:ascii="Times New Roman" w:hAnsi="Times New Roman"/>
          <w:sz w:val="28"/>
          <w:szCs w:val="28"/>
        </w:rPr>
        <w:t xml:space="preserve"> исторических, духовных  традиций и культуры казачества, – 15</w:t>
      </w:r>
      <w:r w:rsidR="00140097">
        <w:rPr>
          <w:rFonts w:ascii="Times New Roman" w:hAnsi="Times New Roman"/>
          <w:sz w:val="28"/>
          <w:szCs w:val="28"/>
        </w:rPr>
        <w:t>;</w:t>
      </w:r>
    </w:p>
    <w:p w:rsidR="00820248" w:rsidRPr="00DC5018" w:rsidRDefault="00820248" w:rsidP="002A66AF">
      <w:pPr>
        <w:ind w:firstLine="708"/>
        <w:rPr>
          <w:rFonts w:ascii="Times New Roman" w:hAnsi="Times New Roman"/>
          <w:sz w:val="28"/>
          <w:szCs w:val="28"/>
        </w:rPr>
      </w:pPr>
      <w:r w:rsidRPr="00DC5018">
        <w:rPr>
          <w:rFonts w:ascii="Times New Roman" w:hAnsi="Times New Roman"/>
          <w:sz w:val="28"/>
          <w:szCs w:val="28"/>
        </w:rPr>
        <w:t>2</w:t>
      </w:r>
      <w:r w:rsidR="00140097">
        <w:rPr>
          <w:rFonts w:ascii="Times New Roman" w:hAnsi="Times New Roman"/>
          <w:sz w:val="28"/>
          <w:szCs w:val="28"/>
        </w:rPr>
        <w:t>) </w:t>
      </w:r>
      <w:r w:rsidR="00335F7A" w:rsidRPr="00DC5018">
        <w:rPr>
          <w:rFonts w:ascii="Times New Roman" w:hAnsi="Times New Roman"/>
          <w:sz w:val="28"/>
          <w:szCs w:val="28"/>
        </w:rPr>
        <w:t>д</w:t>
      </w:r>
      <w:r w:rsidR="00447C52" w:rsidRPr="00DC5018">
        <w:rPr>
          <w:rFonts w:ascii="Times New Roman" w:hAnsi="Times New Roman"/>
          <w:sz w:val="28"/>
          <w:szCs w:val="28"/>
        </w:rPr>
        <w:t>оля кадетов казачьих классов в системе кадетского общеобразовательного процесса в автономном округе</w:t>
      </w:r>
      <w:r w:rsidR="00767332" w:rsidRPr="00DC5018">
        <w:rPr>
          <w:rFonts w:ascii="Times New Roman" w:hAnsi="Times New Roman"/>
          <w:sz w:val="28"/>
          <w:szCs w:val="28"/>
        </w:rPr>
        <w:t xml:space="preserve">, </w:t>
      </w:r>
      <w:r w:rsidR="002A66AF">
        <w:rPr>
          <w:rFonts w:ascii="Times New Roman" w:hAnsi="Times New Roman"/>
          <w:sz w:val="28"/>
          <w:szCs w:val="28"/>
        </w:rPr>
        <w:t>–</w:t>
      </w:r>
      <w:r w:rsidR="00767332" w:rsidRPr="00DC5018">
        <w:rPr>
          <w:rFonts w:ascii="Times New Roman" w:hAnsi="Times New Roman"/>
          <w:sz w:val="28"/>
          <w:szCs w:val="28"/>
        </w:rPr>
        <w:t xml:space="preserve"> </w:t>
      </w:r>
      <w:r w:rsidR="00447C52" w:rsidRPr="00DC5018">
        <w:rPr>
          <w:rFonts w:ascii="Times New Roman" w:hAnsi="Times New Roman"/>
          <w:sz w:val="28"/>
          <w:szCs w:val="28"/>
        </w:rPr>
        <w:t>21%.</w:t>
      </w:r>
      <w:r w:rsidR="00F83ED2">
        <w:rPr>
          <w:rFonts w:ascii="Times New Roman" w:hAnsi="Times New Roman"/>
          <w:sz w:val="28"/>
          <w:szCs w:val="28"/>
        </w:rPr>
        <w:t>».</w:t>
      </w:r>
    </w:p>
    <w:p w:rsidR="00425030" w:rsidRPr="00710291" w:rsidRDefault="002F6E7C" w:rsidP="002A66AF">
      <w:pPr>
        <w:widowControl w:val="0"/>
        <w:autoSpaceDE w:val="0"/>
        <w:autoSpaceDN w:val="0"/>
        <w:adjustRightInd w:val="0"/>
        <w:ind w:firstLine="708"/>
        <w:outlineLvl w:val="1"/>
        <w:rPr>
          <w:rFonts w:ascii="Times New Roman" w:hAnsi="Times New Roman"/>
          <w:sz w:val="28"/>
          <w:szCs w:val="28"/>
        </w:rPr>
      </w:pPr>
      <w:r w:rsidRPr="005B3A98">
        <w:rPr>
          <w:rFonts w:ascii="Times New Roman" w:hAnsi="Times New Roman"/>
          <w:sz w:val="28"/>
          <w:szCs w:val="28"/>
        </w:rPr>
        <w:t xml:space="preserve">10. </w:t>
      </w:r>
      <w:r w:rsidR="005B3A98" w:rsidRPr="005B3A98">
        <w:rPr>
          <w:rFonts w:ascii="Times New Roman" w:hAnsi="Times New Roman"/>
          <w:sz w:val="28"/>
          <w:szCs w:val="28"/>
        </w:rPr>
        <w:t>Д</w:t>
      </w:r>
      <w:r w:rsidR="00425030" w:rsidRPr="005B3A98">
        <w:rPr>
          <w:rFonts w:ascii="Times New Roman" w:hAnsi="Times New Roman"/>
          <w:sz w:val="28"/>
          <w:szCs w:val="28"/>
        </w:rPr>
        <w:t xml:space="preserve">ополнить </w:t>
      </w:r>
      <w:r w:rsidR="00140097">
        <w:rPr>
          <w:rFonts w:ascii="Times New Roman" w:hAnsi="Times New Roman"/>
          <w:sz w:val="28"/>
          <w:szCs w:val="28"/>
        </w:rPr>
        <w:t>Государственную программу п</w:t>
      </w:r>
      <w:r w:rsidR="00425030" w:rsidRPr="005B3A98">
        <w:rPr>
          <w:rFonts w:ascii="Times New Roman" w:hAnsi="Times New Roman"/>
          <w:sz w:val="28"/>
          <w:szCs w:val="28"/>
        </w:rPr>
        <w:t xml:space="preserve">одпрограммой </w:t>
      </w:r>
      <w:r w:rsidR="00140097">
        <w:rPr>
          <w:rFonts w:ascii="Times New Roman" w:hAnsi="Times New Roman"/>
          <w:sz w:val="28"/>
          <w:szCs w:val="28"/>
        </w:rPr>
        <w:t>«Обеспечение реализации Государственной программы»</w:t>
      </w:r>
      <w:r w:rsidR="00425030" w:rsidRPr="005B3A98">
        <w:rPr>
          <w:rFonts w:ascii="Times New Roman" w:hAnsi="Times New Roman"/>
          <w:sz w:val="28"/>
          <w:szCs w:val="28"/>
        </w:rPr>
        <w:t xml:space="preserve"> следующего содержания:</w:t>
      </w:r>
    </w:p>
    <w:p w:rsidR="002A66AF" w:rsidRDefault="002A66AF" w:rsidP="003F369A">
      <w:pPr>
        <w:tabs>
          <w:tab w:val="left" w:pos="993"/>
        </w:tabs>
        <w:jc w:val="center"/>
        <w:rPr>
          <w:rFonts w:ascii="Times New Roman" w:hAnsi="Times New Roman"/>
          <w:b/>
          <w:sz w:val="28"/>
          <w:szCs w:val="28"/>
        </w:rPr>
      </w:pPr>
    </w:p>
    <w:p w:rsidR="008237B8" w:rsidRPr="002A66AF" w:rsidRDefault="00A26E9E" w:rsidP="003F369A">
      <w:pPr>
        <w:tabs>
          <w:tab w:val="left" w:pos="993"/>
        </w:tabs>
        <w:jc w:val="center"/>
        <w:rPr>
          <w:rFonts w:ascii="Times New Roman" w:hAnsi="Times New Roman"/>
          <w:sz w:val="28"/>
          <w:szCs w:val="28"/>
        </w:rPr>
      </w:pPr>
      <w:r w:rsidRPr="002A66AF">
        <w:rPr>
          <w:rFonts w:ascii="Times New Roman" w:hAnsi="Times New Roman"/>
          <w:sz w:val="28"/>
          <w:szCs w:val="28"/>
        </w:rPr>
        <w:t>«</w:t>
      </w:r>
      <w:r w:rsidR="005B3A98" w:rsidRPr="002A66AF">
        <w:rPr>
          <w:rFonts w:ascii="Times New Roman" w:hAnsi="Times New Roman"/>
          <w:sz w:val="28"/>
          <w:szCs w:val="28"/>
        </w:rPr>
        <w:t>Подпрограмма «Обеспечение реализации Государственной программы</w:t>
      </w:r>
      <w:r w:rsidRPr="002A66AF">
        <w:rPr>
          <w:rFonts w:ascii="Times New Roman" w:hAnsi="Times New Roman"/>
          <w:sz w:val="28"/>
          <w:szCs w:val="28"/>
        </w:rPr>
        <w:t>»</w:t>
      </w:r>
    </w:p>
    <w:p w:rsidR="005B3A98" w:rsidRDefault="005B3A98" w:rsidP="003F369A">
      <w:pPr>
        <w:pStyle w:val="1"/>
        <w:framePr w:wrap="around"/>
        <w:jc w:val="both"/>
      </w:pPr>
      <w:bookmarkStart w:id="46" w:name="sub_4000"/>
    </w:p>
    <w:bookmarkEnd w:id="46"/>
    <w:p w:rsidR="005B3A98" w:rsidRDefault="005B3A98" w:rsidP="003F369A">
      <w:pPr>
        <w:pStyle w:val="1"/>
        <w:framePr w:hSpace="0" w:wrap="auto" w:vAnchor="margin" w:hAnchor="text" w:xAlign="left" w:yAlign="inline"/>
        <w:rPr>
          <w:b/>
          <w:sz w:val="28"/>
          <w:szCs w:val="28"/>
        </w:rPr>
      </w:pPr>
    </w:p>
    <w:p w:rsidR="005C612A" w:rsidRPr="002A66AF" w:rsidRDefault="005C612A" w:rsidP="003F369A">
      <w:pPr>
        <w:pStyle w:val="1"/>
        <w:framePr w:hSpace="0" w:wrap="auto" w:vAnchor="margin" w:hAnchor="text" w:xAlign="left" w:yAlign="inline"/>
        <w:rPr>
          <w:sz w:val="28"/>
          <w:szCs w:val="28"/>
        </w:rPr>
      </w:pPr>
      <w:r w:rsidRPr="002A66AF">
        <w:rPr>
          <w:sz w:val="28"/>
          <w:szCs w:val="28"/>
        </w:rPr>
        <w:t>ПАСПОРТ ПОДПРОГРАММЫ 5</w:t>
      </w:r>
    </w:p>
    <w:p w:rsidR="005C612A" w:rsidRPr="005C612A" w:rsidRDefault="005C612A" w:rsidP="003F369A">
      <w:pPr>
        <w:rPr>
          <w:lang w:eastAsia="ru-RU"/>
        </w:rPr>
      </w:pPr>
    </w:p>
    <w:tbl>
      <w:tblPr>
        <w:tblStyle w:val="afa"/>
        <w:tblW w:w="9923" w:type="dxa"/>
        <w:tblInd w:w="108" w:type="dxa"/>
        <w:tblLayout w:type="fixed"/>
        <w:tblLook w:val="0000" w:firstRow="0" w:lastRow="0" w:firstColumn="0" w:lastColumn="0" w:noHBand="0" w:noVBand="0"/>
      </w:tblPr>
      <w:tblGrid>
        <w:gridCol w:w="3402"/>
        <w:gridCol w:w="3402"/>
        <w:gridCol w:w="3119"/>
      </w:tblGrid>
      <w:tr w:rsidR="005C612A" w:rsidRPr="005C612A" w:rsidTr="002A66AF">
        <w:tc>
          <w:tcPr>
            <w:tcW w:w="3402" w:type="dxa"/>
          </w:tcPr>
          <w:p w:rsidR="005C612A" w:rsidRPr="005B3A98" w:rsidRDefault="005C612A" w:rsidP="003F369A">
            <w:pPr>
              <w:pStyle w:val="ae"/>
              <w:rPr>
                <w:rFonts w:ascii="Times New Roman" w:hAnsi="Times New Roman"/>
                <w:sz w:val="28"/>
                <w:szCs w:val="28"/>
              </w:rPr>
            </w:pPr>
            <w:r w:rsidRPr="005B3A98">
              <w:rPr>
                <w:rFonts w:ascii="Times New Roman" w:hAnsi="Times New Roman"/>
                <w:sz w:val="28"/>
                <w:szCs w:val="28"/>
              </w:rPr>
              <w:t xml:space="preserve">Ответственный исполнитель Подпрограммы </w:t>
            </w:r>
            <w:r w:rsidR="00443AD0" w:rsidRPr="005B3A98">
              <w:rPr>
                <w:rFonts w:ascii="Times New Roman" w:hAnsi="Times New Roman"/>
                <w:sz w:val="28"/>
                <w:szCs w:val="28"/>
              </w:rPr>
              <w:t>5</w:t>
            </w:r>
          </w:p>
        </w:tc>
        <w:tc>
          <w:tcPr>
            <w:tcW w:w="6521" w:type="dxa"/>
            <w:gridSpan w:val="2"/>
          </w:tcPr>
          <w:p w:rsidR="005C612A" w:rsidRPr="005C612A" w:rsidRDefault="005C612A" w:rsidP="003F369A">
            <w:pPr>
              <w:pStyle w:val="ae"/>
              <w:rPr>
                <w:rFonts w:ascii="Times New Roman" w:hAnsi="Times New Roman"/>
                <w:sz w:val="28"/>
                <w:szCs w:val="28"/>
              </w:rPr>
            </w:pPr>
            <w:r w:rsidRPr="005C612A">
              <w:rPr>
                <w:rFonts w:ascii="Times New Roman" w:hAnsi="Times New Roman"/>
                <w:sz w:val="28"/>
                <w:szCs w:val="28"/>
              </w:rPr>
              <w:t xml:space="preserve">департамент международных и </w:t>
            </w:r>
            <w:proofErr w:type="gramStart"/>
            <w:r w:rsidRPr="005C612A">
              <w:rPr>
                <w:rFonts w:ascii="Times New Roman" w:hAnsi="Times New Roman"/>
                <w:sz w:val="28"/>
                <w:szCs w:val="28"/>
              </w:rPr>
              <w:t>внешнеэкономических</w:t>
            </w:r>
            <w:proofErr w:type="gramEnd"/>
            <w:r w:rsidRPr="005C612A">
              <w:rPr>
                <w:rFonts w:ascii="Times New Roman" w:hAnsi="Times New Roman"/>
                <w:sz w:val="28"/>
                <w:szCs w:val="28"/>
              </w:rPr>
              <w:t xml:space="preserve"> связей автономного округа</w:t>
            </w:r>
          </w:p>
        </w:tc>
      </w:tr>
      <w:tr w:rsidR="005C612A" w:rsidRPr="005C612A" w:rsidTr="002A66AF">
        <w:tc>
          <w:tcPr>
            <w:tcW w:w="3402" w:type="dxa"/>
          </w:tcPr>
          <w:p w:rsidR="005C612A" w:rsidRPr="005B3A98" w:rsidRDefault="005C612A" w:rsidP="003F369A">
            <w:pPr>
              <w:pStyle w:val="ae"/>
              <w:rPr>
                <w:rFonts w:ascii="Times New Roman" w:hAnsi="Times New Roman"/>
                <w:sz w:val="28"/>
                <w:szCs w:val="28"/>
              </w:rPr>
            </w:pPr>
            <w:r w:rsidRPr="005B3A98">
              <w:rPr>
                <w:rFonts w:ascii="Times New Roman" w:hAnsi="Times New Roman"/>
                <w:sz w:val="28"/>
                <w:szCs w:val="28"/>
              </w:rPr>
              <w:t>Соисполнитель</w:t>
            </w:r>
          </w:p>
        </w:tc>
        <w:tc>
          <w:tcPr>
            <w:tcW w:w="6521" w:type="dxa"/>
            <w:gridSpan w:val="2"/>
          </w:tcPr>
          <w:p w:rsidR="005C612A" w:rsidRPr="005C612A" w:rsidRDefault="005C612A" w:rsidP="003F369A">
            <w:pPr>
              <w:pStyle w:val="ae"/>
              <w:rPr>
                <w:rFonts w:ascii="Times New Roman" w:hAnsi="Times New Roman"/>
                <w:sz w:val="28"/>
                <w:szCs w:val="28"/>
              </w:rPr>
            </w:pPr>
            <w:r w:rsidRPr="005C612A">
              <w:rPr>
                <w:rFonts w:ascii="Times New Roman" w:hAnsi="Times New Roman"/>
                <w:sz w:val="28"/>
                <w:szCs w:val="28"/>
              </w:rPr>
              <w:t>отсутствует</w:t>
            </w:r>
          </w:p>
        </w:tc>
      </w:tr>
      <w:tr w:rsidR="00C92743" w:rsidRPr="005C612A" w:rsidTr="002A66AF">
        <w:tc>
          <w:tcPr>
            <w:tcW w:w="3402" w:type="dxa"/>
          </w:tcPr>
          <w:p w:rsidR="00C92743" w:rsidRPr="005B3A98" w:rsidRDefault="00C92743" w:rsidP="003F369A">
            <w:pPr>
              <w:widowControl w:val="0"/>
              <w:autoSpaceDE w:val="0"/>
              <w:autoSpaceDN w:val="0"/>
              <w:adjustRightInd w:val="0"/>
              <w:jc w:val="left"/>
              <w:rPr>
                <w:rFonts w:ascii="Times New Roman" w:hAnsi="Times New Roman"/>
                <w:sz w:val="28"/>
                <w:szCs w:val="28"/>
                <w:lang w:eastAsia="ru-RU"/>
              </w:rPr>
            </w:pPr>
            <w:r w:rsidRPr="005B3A98">
              <w:rPr>
                <w:rFonts w:ascii="Times New Roman" w:hAnsi="Times New Roman"/>
                <w:sz w:val="28"/>
                <w:szCs w:val="28"/>
                <w:lang w:eastAsia="ru-RU"/>
              </w:rPr>
              <w:t xml:space="preserve">Участник </w:t>
            </w:r>
          </w:p>
          <w:p w:rsidR="00C92743" w:rsidRPr="005B3A98" w:rsidRDefault="00C92743" w:rsidP="003F369A">
            <w:pPr>
              <w:pStyle w:val="ae"/>
              <w:rPr>
                <w:rFonts w:ascii="Times New Roman" w:hAnsi="Times New Roman"/>
                <w:sz w:val="28"/>
                <w:szCs w:val="28"/>
              </w:rPr>
            </w:pPr>
            <w:r w:rsidRPr="005B3A98">
              <w:rPr>
                <w:rFonts w:ascii="Times New Roman" w:hAnsi="Times New Roman"/>
                <w:sz w:val="28"/>
                <w:szCs w:val="28"/>
              </w:rPr>
              <w:t>Подпрограммы 5</w:t>
            </w:r>
          </w:p>
        </w:tc>
        <w:tc>
          <w:tcPr>
            <w:tcW w:w="6521" w:type="dxa"/>
            <w:gridSpan w:val="2"/>
          </w:tcPr>
          <w:p w:rsidR="00C92743" w:rsidRPr="005C612A" w:rsidRDefault="00435E95" w:rsidP="003F369A">
            <w:pPr>
              <w:pStyle w:val="ae"/>
              <w:rPr>
                <w:rFonts w:ascii="Times New Roman" w:hAnsi="Times New Roman"/>
                <w:sz w:val="28"/>
                <w:szCs w:val="28"/>
              </w:rPr>
            </w:pPr>
            <w:r w:rsidRPr="005C612A">
              <w:rPr>
                <w:rFonts w:ascii="Times New Roman" w:hAnsi="Times New Roman"/>
                <w:sz w:val="28"/>
                <w:szCs w:val="28"/>
              </w:rPr>
              <w:t>отсутствует</w:t>
            </w:r>
          </w:p>
        </w:tc>
      </w:tr>
      <w:tr w:rsidR="005C612A" w:rsidRPr="005C612A" w:rsidTr="002A66AF">
        <w:tc>
          <w:tcPr>
            <w:tcW w:w="3402" w:type="dxa"/>
          </w:tcPr>
          <w:p w:rsidR="005C612A" w:rsidRPr="005B3A98" w:rsidRDefault="005C612A" w:rsidP="003F369A">
            <w:pPr>
              <w:pStyle w:val="ae"/>
              <w:rPr>
                <w:rFonts w:ascii="Times New Roman" w:hAnsi="Times New Roman"/>
                <w:sz w:val="28"/>
                <w:szCs w:val="28"/>
              </w:rPr>
            </w:pPr>
            <w:r w:rsidRPr="005B3A98">
              <w:rPr>
                <w:rFonts w:ascii="Times New Roman" w:hAnsi="Times New Roman"/>
                <w:sz w:val="28"/>
                <w:szCs w:val="28"/>
              </w:rPr>
              <w:t xml:space="preserve">Цель Подпрограммы </w:t>
            </w:r>
            <w:r w:rsidR="00443AD0" w:rsidRPr="005B3A98">
              <w:rPr>
                <w:rFonts w:ascii="Times New Roman" w:hAnsi="Times New Roman"/>
                <w:sz w:val="28"/>
                <w:szCs w:val="28"/>
              </w:rPr>
              <w:t>5</w:t>
            </w:r>
          </w:p>
        </w:tc>
        <w:tc>
          <w:tcPr>
            <w:tcW w:w="6521" w:type="dxa"/>
            <w:gridSpan w:val="2"/>
          </w:tcPr>
          <w:p w:rsidR="005C612A" w:rsidRPr="005C612A" w:rsidRDefault="005C612A" w:rsidP="003F369A">
            <w:pPr>
              <w:pStyle w:val="ae"/>
              <w:rPr>
                <w:rFonts w:ascii="Times New Roman" w:hAnsi="Times New Roman"/>
                <w:sz w:val="28"/>
                <w:szCs w:val="28"/>
              </w:rPr>
            </w:pPr>
            <w:r w:rsidRPr="005C612A">
              <w:rPr>
                <w:rFonts w:ascii="Times New Roman" w:hAnsi="Times New Roman"/>
                <w:sz w:val="28"/>
                <w:szCs w:val="28"/>
              </w:rPr>
              <w:t>кадровое, нормативно-правовое и финансовое обеспечение</w:t>
            </w:r>
            <w:r w:rsidRPr="00DC5018">
              <w:rPr>
                <w:rFonts w:ascii="Times New Roman" w:hAnsi="Times New Roman"/>
                <w:b/>
                <w:sz w:val="28"/>
                <w:szCs w:val="28"/>
              </w:rPr>
              <w:t xml:space="preserve"> </w:t>
            </w:r>
            <w:hyperlink r:id="rId62" w:history="1">
              <w:r w:rsidR="00F16C66" w:rsidRPr="00DC5018">
                <w:rPr>
                  <w:rStyle w:val="af0"/>
                  <w:rFonts w:ascii="Times New Roman" w:hAnsi="Times New Roman"/>
                  <w:b w:val="0"/>
                  <w:color w:val="auto"/>
                  <w:sz w:val="28"/>
                  <w:szCs w:val="28"/>
                </w:rPr>
                <w:t>Государственной программы</w:t>
              </w:r>
            </w:hyperlink>
          </w:p>
        </w:tc>
      </w:tr>
      <w:tr w:rsidR="005C612A" w:rsidRPr="005C612A" w:rsidTr="002A66AF">
        <w:tc>
          <w:tcPr>
            <w:tcW w:w="3402" w:type="dxa"/>
          </w:tcPr>
          <w:p w:rsidR="005C612A" w:rsidRPr="005B3A98" w:rsidRDefault="005C612A" w:rsidP="003F369A">
            <w:pPr>
              <w:pStyle w:val="ae"/>
              <w:rPr>
                <w:rFonts w:ascii="Times New Roman" w:hAnsi="Times New Roman"/>
                <w:sz w:val="28"/>
                <w:szCs w:val="28"/>
              </w:rPr>
            </w:pPr>
            <w:r w:rsidRPr="005B3A98">
              <w:rPr>
                <w:rFonts w:ascii="Times New Roman" w:hAnsi="Times New Roman"/>
                <w:sz w:val="28"/>
                <w:szCs w:val="28"/>
              </w:rPr>
              <w:lastRenderedPageBreak/>
              <w:t xml:space="preserve">Задачи Подпрограммы </w:t>
            </w:r>
            <w:r w:rsidR="00443AD0" w:rsidRPr="005B3A98">
              <w:rPr>
                <w:rFonts w:ascii="Times New Roman" w:hAnsi="Times New Roman"/>
                <w:sz w:val="28"/>
                <w:szCs w:val="28"/>
              </w:rPr>
              <w:t>5</w:t>
            </w:r>
          </w:p>
        </w:tc>
        <w:tc>
          <w:tcPr>
            <w:tcW w:w="6521" w:type="dxa"/>
            <w:gridSpan w:val="2"/>
          </w:tcPr>
          <w:p w:rsidR="005C612A" w:rsidRPr="005B3A98" w:rsidRDefault="002E5AA2" w:rsidP="003F369A">
            <w:pPr>
              <w:pStyle w:val="ae"/>
              <w:rPr>
                <w:rFonts w:ascii="Times New Roman" w:hAnsi="Times New Roman"/>
                <w:sz w:val="28"/>
                <w:szCs w:val="28"/>
              </w:rPr>
            </w:pPr>
            <w:r w:rsidRPr="005B3A98">
              <w:rPr>
                <w:rFonts w:ascii="Times New Roman" w:hAnsi="Times New Roman"/>
                <w:sz w:val="28"/>
                <w:szCs w:val="28"/>
              </w:rPr>
              <w:t>1.</w:t>
            </w:r>
            <w:r w:rsidR="005C612A" w:rsidRPr="005B3A98">
              <w:rPr>
                <w:rFonts w:ascii="Times New Roman" w:hAnsi="Times New Roman"/>
                <w:sz w:val="28"/>
                <w:szCs w:val="28"/>
              </w:rPr>
              <w:t> </w:t>
            </w:r>
            <w:r w:rsidR="00140097">
              <w:rPr>
                <w:rFonts w:ascii="Times New Roman" w:hAnsi="Times New Roman"/>
                <w:sz w:val="28"/>
                <w:szCs w:val="28"/>
              </w:rPr>
              <w:t>С</w:t>
            </w:r>
            <w:r w:rsidR="005C612A" w:rsidRPr="005B3A98">
              <w:rPr>
                <w:rFonts w:ascii="Times New Roman" w:hAnsi="Times New Roman"/>
                <w:sz w:val="28"/>
                <w:szCs w:val="28"/>
              </w:rPr>
              <w:t>овершенствование кадрового потенциала</w:t>
            </w:r>
            <w:r w:rsidR="00140097">
              <w:rPr>
                <w:rFonts w:ascii="Times New Roman" w:hAnsi="Times New Roman"/>
                <w:sz w:val="28"/>
                <w:szCs w:val="28"/>
              </w:rPr>
              <w:t>.</w:t>
            </w:r>
          </w:p>
          <w:p w:rsidR="005C612A" w:rsidRPr="005B3A98" w:rsidRDefault="002E5AA2" w:rsidP="00140097">
            <w:pPr>
              <w:pStyle w:val="ae"/>
              <w:rPr>
                <w:rFonts w:ascii="Times New Roman" w:hAnsi="Times New Roman"/>
                <w:sz w:val="28"/>
                <w:szCs w:val="28"/>
              </w:rPr>
            </w:pPr>
            <w:r w:rsidRPr="005B3A98">
              <w:rPr>
                <w:rFonts w:ascii="Times New Roman" w:hAnsi="Times New Roman"/>
                <w:sz w:val="28"/>
                <w:szCs w:val="28"/>
              </w:rPr>
              <w:t>2.</w:t>
            </w:r>
            <w:r w:rsidR="005C612A" w:rsidRPr="005B3A98">
              <w:rPr>
                <w:rFonts w:ascii="Times New Roman" w:hAnsi="Times New Roman"/>
                <w:sz w:val="28"/>
                <w:szCs w:val="28"/>
              </w:rPr>
              <w:t> </w:t>
            </w:r>
            <w:r w:rsidR="00140097">
              <w:rPr>
                <w:rFonts w:ascii="Times New Roman" w:hAnsi="Times New Roman"/>
                <w:sz w:val="28"/>
                <w:szCs w:val="28"/>
              </w:rPr>
              <w:t>О</w:t>
            </w:r>
            <w:r w:rsidR="005C612A" w:rsidRPr="005B3A98">
              <w:rPr>
                <w:rFonts w:ascii="Times New Roman" w:hAnsi="Times New Roman"/>
                <w:sz w:val="28"/>
                <w:szCs w:val="28"/>
              </w:rPr>
              <w:t>существление эффективного нормативн</w:t>
            </w:r>
            <w:proofErr w:type="gramStart"/>
            <w:r w:rsidR="005C612A" w:rsidRPr="005B3A98">
              <w:rPr>
                <w:rFonts w:ascii="Times New Roman" w:hAnsi="Times New Roman"/>
                <w:sz w:val="28"/>
                <w:szCs w:val="28"/>
              </w:rPr>
              <w:t>о-</w:t>
            </w:r>
            <w:proofErr w:type="gramEnd"/>
            <w:r w:rsidR="005C612A" w:rsidRPr="005B3A98">
              <w:rPr>
                <w:rFonts w:ascii="Times New Roman" w:hAnsi="Times New Roman"/>
                <w:sz w:val="28"/>
                <w:szCs w:val="28"/>
              </w:rPr>
              <w:t xml:space="preserve"> правового и финансового обеспечения</w:t>
            </w:r>
          </w:p>
        </w:tc>
      </w:tr>
      <w:tr w:rsidR="005C612A" w:rsidRPr="005C612A" w:rsidTr="002A66AF">
        <w:tc>
          <w:tcPr>
            <w:tcW w:w="3402" w:type="dxa"/>
          </w:tcPr>
          <w:p w:rsidR="005C612A" w:rsidRPr="005B3A98" w:rsidRDefault="005C612A" w:rsidP="003F369A">
            <w:pPr>
              <w:pStyle w:val="ae"/>
              <w:rPr>
                <w:rFonts w:ascii="Times New Roman" w:hAnsi="Times New Roman"/>
                <w:sz w:val="28"/>
                <w:szCs w:val="28"/>
              </w:rPr>
            </w:pPr>
            <w:r w:rsidRPr="005B3A98">
              <w:rPr>
                <w:rFonts w:ascii="Times New Roman" w:hAnsi="Times New Roman"/>
                <w:sz w:val="28"/>
                <w:szCs w:val="28"/>
              </w:rPr>
              <w:t xml:space="preserve">Сроки реализации Подпрограммы </w:t>
            </w:r>
            <w:r w:rsidR="00443AD0" w:rsidRPr="005B3A98">
              <w:rPr>
                <w:rFonts w:ascii="Times New Roman" w:hAnsi="Times New Roman"/>
                <w:sz w:val="28"/>
                <w:szCs w:val="28"/>
              </w:rPr>
              <w:t>5</w:t>
            </w:r>
          </w:p>
        </w:tc>
        <w:tc>
          <w:tcPr>
            <w:tcW w:w="6521" w:type="dxa"/>
            <w:gridSpan w:val="2"/>
          </w:tcPr>
          <w:p w:rsidR="005C612A" w:rsidRPr="005B3A98" w:rsidRDefault="005C612A" w:rsidP="002A66AF">
            <w:pPr>
              <w:pStyle w:val="ae"/>
              <w:rPr>
                <w:rFonts w:ascii="Times New Roman" w:hAnsi="Times New Roman"/>
                <w:sz w:val="28"/>
                <w:szCs w:val="28"/>
              </w:rPr>
            </w:pPr>
            <w:r w:rsidRPr="005B3A98">
              <w:rPr>
                <w:rFonts w:ascii="Times New Roman" w:hAnsi="Times New Roman"/>
                <w:sz w:val="28"/>
                <w:szCs w:val="28"/>
              </w:rPr>
              <w:t xml:space="preserve">2014 </w:t>
            </w:r>
            <w:r w:rsidR="002A66AF">
              <w:rPr>
                <w:rFonts w:ascii="Times New Roman" w:hAnsi="Times New Roman"/>
                <w:sz w:val="28"/>
                <w:szCs w:val="28"/>
              </w:rPr>
              <w:t>–</w:t>
            </w:r>
            <w:r w:rsidRPr="005B3A98">
              <w:rPr>
                <w:rFonts w:ascii="Times New Roman" w:hAnsi="Times New Roman"/>
                <w:sz w:val="28"/>
                <w:szCs w:val="28"/>
              </w:rPr>
              <w:t xml:space="preserve"> 2020 годы</w:t>
            </w:r>
          </w:p>
        </w:tc>
      </w:tr>
      <w:tr w:rsidR="005C612A" w:rsidRPr="005C612A" w:rsidTr="002A66AF">
        <w:tc>
          <w:tcPr>
            <w:tcW w:w="3402" w:type="dxa"/>
          </w:tcPr>
          <w:p w:rsidR="008B68AF" w:rsidRPr="005B3A98" w:rsidRDefault="005C612A" w:rsidP="003F369A">
            <w:pPr>
              <w:pStyle w:val="ae"/>
              <w:rPr>
                <w:rFonts w:ascii="Times New Roman" w:hAnsi="Times New Roman"/>
                <w:sz w:val="28"/>
                <w:szCs w:val="28"/>
              </w:rPr>
            </w:pPr>
            <w:r w:rsidRPr="005B3A98">
              <w:rPr>
                <w:rFonts w:ascii="Times New Roman" w:hAnsi="Times New Roman"/>
                <w:sz w:val="28"/>
                <w:szCs w:val="28"/>
              </w:rPr>
              <w:t xml:space="preserve">Показатели </w:t>
            </w:r>
          </w:p>
          <w:p w:rsidR="005C612A" w:rsidRPr="005B3A98" w:rsidRDefault="005C612A" w:rsidP="003F369A">
            <w:pPr>
              <w:pStyle w:val="ae"/>
              <w:rPr>
                <w:rFonts w:ascii="Times New Roman" w:hAnsi="Times New Roman"/>
                <w:sz w:val="28"/>
                <w:szCs w:val="28"/>
              </w:rPr>
            </w:pPr>
            <w:r w:rsidRPr="005B3A98">
              <w:rPr>
                <w:rFonts w:ascii="Times New Roman" w:hAnsi="Times New Roman"/>
                <w:sz w:val="28"/>
                <w:szCs w:val="28"/>
              </w:rPr>
              <w:t xml:space="preserve">Подпрограммы </w:t>
            </w:r>
            <w:r w:rsidR="00443AD0" w:rsidRPr="005B3A98">
              <w:rPr>
                <w:rFonts w:ascii="Times New Roman" w:hAnsi="Times New Roman"/>
                <w:sz w:val="28"/>
                <w:szCs w:val="28"/>
              </w:rPr>
              <w:t>5</w:t>
            </w:r>
          </w:p>
        </w:tc>
        <w:tc>
          <w:tcPr>
            <w:tcW w:w="6521" w:type="dxa"/>
            <w:gridSpan w:val="2"/>
          </w:tcPr>
          <w:p w:rsidR="005C612A" w:rsidRPr="005B3A98" w:rsidRDefault="002E5AA2" w:rsidP="003F369A">
            <w:pPr>
              <w:pStyle w:val="ae"/>
              <w:rPr>
                <w:rFonts w:ascii="Times New Roman" w:hAnsi="Times New Roman"/>
                <w:sz w:val="28"/>
                <w:szCs w:val="28"/>
              </w:rPr>
            </w:pPr>
            <w:r w:rsidRPr="005B3A98">
              <w:rPr>
                <w:rFonts w:ascii="Times New Roman" w:hAnsi="Times New Roman"/>
                <w:sz w:val="28"/>
                <w:szCs w:val="28"/>
              </w:rPr>
              <w:t>1.</w:t>
            </w:r>
            <w:r w:rsidR="005C612A" w:rsidRPr="005B3A98">
              <w:rPr>
                <w:rFonts w:ascii="Times New Roman" w:hAnsi="Times New Roman"/>
                <w:sz w:val="28"/>
                <w:szCs w:val="28"/>
              </w:rPr>
              <w:t> </w:t>
            </w:r>
            <w:r w:rsidR="00140097">
              <w:rPr>
                <w:rFonts w:ascii="Times New Roman" w:hAnsi="Times New Roman"/>
                <w:sz w:val="28"/>
                <w:szCs w:val="28"/>
              </w:rPr>
              <w:t>Д</w:t>
            </w:r>
            <w:r w:rsidR="005C612A" w:rsidRPr="005B3A98">
              <w:rPr>
                <w:rFonts w:ascii="Times New Roman" w:hAnsi="Times New Roman"/>
                <w:sz w:val="28"/>
                <w:szCs w:val="28"/>
              </w:rPr>
              <w:t>оля государственных гражданских служащих, направленных на обучение и повышение квалификации в течение последних 3-х ле</w:t>
            </w:r>
            <w:r w:rsidR="004B7736">
              <w:rPr>
                <w:rFonts w:ascii="Times New Roman" w:hAnsi="Times New Roman"/>
                <w:sz w:val="28"/>
                <w:szCs w:val="28"/>
              </w:rPr>
              <w:t>т</w:t>
            </w:r>
            <w:r w:rsidR="00140097">
              <w:rPr>
                <w:rFonts w:ascii="Times New Roman" w:hAnsi="Times New Roman"/>
                <w:sz w:val="28"/>
                <w:szCs w:val="28"/>
              </w:rPr>
              <w:t>.</w:t>
            </w:r>
          </w:p>
          <w:p w:rsidR="005C612A" w:rsidRPr="005B3A98" w:rsidRDefault="002E5AA2" w:rsidP="003F369A">
            <w:pPr>
              <w:pStyle w:val="ae"/>
              <w:rPr>
                <w:rFonts w:ascii="Times New Roman" w:hAnsi="Times New Roman"/>
                <w:sz w:val="28"/>
                <w:szCs w:val="28"/>
              </w:rPr>
            </w:pPr>
            <w:r w:rsidRPr="005B3A98">
              <w:rPr>
                <w:rFonts w:ascii="Times New Roman" w:hAnsi="Times New Roman"/>
                <w:sz w:val="28"/>
                <w:szCs w:val="28"/>
              </w:rPr>
              <w:t>2.</w:t>
            </w:r>
            <w:r w:rsidR="005C612A" w:rsidRPr="005B3A98">
              <w:rPr>
                <w:rFonts w:ascii="Times New Roman" w:hAnsi="Times New Roman"/>
                <w:sz w:val="28"/>
                <w:szCs w:val="28"/>
              </w:rPr>
              <w:t> </w:t>
            </w:r>
            <w:r w:rsidR="00140097">
              <w:rPr>
                <w:rFonts w:ascii="Times New Roman" w:hAnsi="Times New Roman"/>
                <w:sz w:val="28"/>
                <w:szCs w:val="28"/>
              </w:rPr>
              <w:t>Д</w:t>
            </w:r>
            <w:r w:rsidR="005C612A" w:rsidRPr="005B3A98">
              <w:rPr>
                <w:rFonts w:ascii="Times New Roman" w:hAnsi="Times New Roman"/>
                <w:sz w:val="28"/>
                <w:szCs w:val="28"/>
              </w:rPr>
              <w:t>оля проектов правовых актов, прошедших правовую экспертизу в установленном порядке, от общего количества поступивших проектов</w:t>
            </w:r>
            <w:r w:rsidR="00140097">
              <w:rPr>
                <w:rFonts w:ascii="Times New Roman" w:hAnsi="Times New Roman"/>
                <w:sz w:val="28"/>
                <w:szCs w:val="28"/>
              </w:rPr>
              <w:t>.</w:t>
            </w:r>
          </w:p>
          <w:p w:rsidR="005C612A" w:rsidRPr="005B3A98" w:rsidRDefault="002E5AA2" w:rsidP="003F369A">
            <w:pPr>
              <w:pStyle w:val="ae"/>
              <w:rPr>
                <w:rFonts w:ascii="Times New Roman" w:hAnsi="Times New Roman"/>
                <w:sz w:val="28"/>
                <w:szCs w:val="28"/>
              </w:rPr>
            </w:pPr>
            <w:r w:rsidRPr="005B3A98">
              <w:rPr>
                <w:rFonts w:ascii="Times New Roman" w:hAnsi="Times New Roman"/>
                <w:sz w:val="28"/>
                <w:szCs w:val="28"/>
              </w:rPr>
              <w:t>3.</w:t>
            </w:r>
            <w:r w:rsidR="005C612A" w:rsidRPr="005B3A98">
              <w:rPr>
                <w:rFonts w:ascii="Times New Roman" w:hAnsi="Times New Roman"/>
                <w:sz w:val="28"/>
                <w:szCs w:val="28"/>
              </w:rPr>
              <w:t> </w:t>
            </w:r>
            <w:r w:rsidR="00140097">
              <w:rPr>
                <w:rFonts w:ascii="Times New Roman" w:hAnsi="Times New Roman"/>
                <w:sz w:val="28"/>
                <w:szCs w:val="28"/>
              </w:rPr>
              <w:t>Д</w:t>
            </w:r>
            <w:r w:rsidR="005C612A" w:rsidRPr="005B3A98">
              <w:rPr>
                <w:rFonts w:ascii="Times New Roman" w:hAnsi="Times New Roman"/>
                <w:sz w:val="28"/>
                <w:szCs w:val="28"/>
              </w:rPr>
              <w:t>оля проектов договоров, соглашений, прошедших правовую экспертизу в установленном порядке, от общего числа поступивших проектов договоров, соглашений</w:t>
            </w:r>
            <w:r w:rsidR="00140097">
              <w:rPr>
                <w:rFonts w:ascii="Times New Roman" w:hAnsi="Times New Roman"/>
                <w:sz w:val="28"/>
                <w:szCs w:val="28"/>
              </w:rPr>
              <w:t>.</w:t>
            </w:r>
          </w:p>
          <w:p w:rsidR="005C612A" w:rsidRPr="005B3A98" w:rsidRDefault="002E5AA2" w:rsidP="00140097">
            <w:pPr>
              <w:pStyle w:val="ae"/>
              <w:rPr>
                <w:rFonts w:ascii="Times New Roman" w:hAnsi="Times New Roman"/>
                <w:sz w:val="28"/>
                <w:szCs w:val="28"/>
              </w:rPr>
            </w:pPr>
            <w:r w:rsidRPr="005B3A98">
              <w:rPr>
                <w:rFonts w:ascii="Times New Roman" w:hAnsi="Times New Roman"/>
                <w:sz w:val="28"/>
                <w:szCs w:val="28"/>
              </w:rPr>
              <w:t>4.</w:t>
            </w:r>
            <w:r w:rsidR="005C612A" w:rsidRPr="005B3A98">
              <w:rPr>
                <w:rFonts w:ascii="Times New Roman" w:hAnsi="Times New Roman"/>
                <w:sz w:val="28"/>
                <w:szCs w:val="28"/>
              </w:rPr>
              <w:t> </w:t>
            </w:r>
            <w:r w:rsidR="00140097">
              <w:rPr>
                <w:rFonts w:ascii="Times New Roman" w:hAnsi="Times New Roman"/>
                <w:sz w:val="28"/>
                <w:szCs w:val="28"/>
              </w:rPr>
              <w:t>О</w:t>
            </w:r>
            <w:r w:rsidR="005C612A" w:rsidRPr="005B3A98">
              <w:rPr>
                <w:rFonts w:ascii="Times New Roman" w:hAnsi="Times New Roman"/>
                <w:sz w:val="28"/>
                <w:szCs w:val="28"/>
              </w:rPr>
              <w:t xml:space="preserve">бъем бюджетных средств, сэкономленных при размещении государственного заказа ответственного исполнителя </w:t>
            </w:r>
            <w:hyperlink r:id="rId63" w:history="1">
              <w:r w:rsidR="00F16C66" w:rsidRPr="005B3A98">
                <w:rPr>
                  <w:rStyle w:val="af0"/>
                  <w:rFonts w:ascii="Times New Roman" w:hAnsi="Times New Roman"/>
                  <w:b w:val="0"/>
                  <w:color w:val="auto"/>
                  <w:sz w:val="28"/>
                  <w:szCs w:val="28"/>
                </w:rPr>
                <w:t>Государственной программы</w:t>
              </w:r>
            </w:hyperlink>
          </w:p>
        </w:tc>
      </w:tr>
      <w:tr w:rsidR="00435E95" w:rsidRPr="005C612A" w:rsidTr="002A66AF">
        <w:trPr>
          <w:trHeight w:val="1262"/>
        </w:trPr>
        <w:tc>
          <w:tcPr>
            <w:tcW w:w="3402" w:type="dxa"/>
          </w:tcPr>
          <w:p w:rsidR="00435E95" w:rsidRPr="005B3A98" w:rsidRDefault="00435E95" w:rsidP="003F369A">
            <w:pPr>
              <w:pStyle w:val="ae"/>
              <w:rPr>
                <w:rFonts w:ascii="Times New Roman" w:hAnsi="Times New Roman"/>
                <w:sz w:val="28"/>
                <w:szCs w:val="28"/>
              </w:rPr>
            </w:pPr>
            <w:r w:rsidRPr="005B3A98">
              <w:rPr>
                <w:rFonts w:ascii="Times New Roman" w:hAnsi="Times New Roman"/>
                <w:sz w:val="28"/>
                <w:szCs w:val="28"/>
              </w:rPr>
              <w:t>Мероприятия Подпрограммы 5</w:t>
            </w:r>
          </w:p>
        </w:tc>
        <w:tc>
          <w:tcPr>
            <w:tcW w:w="6521" w:type="dxa"/>
            <w:gridSpan w:val="2"/>
          </w:tcPr>
          <w:p w:rsidR="00435E95" w:rsidRPr="005B3A98" w:rsidRDefault="004B7736" w:rsidP="003F369A">
            <w:pPr>
              <w:widowControl w:val="0"/>
              <w:autoSpaceDE w:val="0"/>
              <w:autoSpaceDN w:val="0"/>
              <w:rPr>
                <w:rFonts w:ascii="Times New Roman" w:hAnsi="Times New Roman"/>
                <w:sz w:val="28"/>
                <w:szCs w:val="28"/>
                <w:lang w:eastAsia="ru-RU"/>
              </w:rPr>
            </w:pPr>
            <w:r>
              <w:rPr>
                <w:rFonts w:ascii="Times New Roman" w:hAnsi="Times New Roman"/>
                <w:sz w:val="28"/>
                <w:szCs w:val="28"/>
                <w:lang w:eastAsia="ru-RU"/>
              </w:rPr>
              <w:t>о</w:t>
            </w:r>
            <w:r w:rsidR="00435E95" w:rsidRPr="005B3A98">
              <w:rPr>
                <w:rFonts w:ascii="Times New Roman" w:hAnsi="Times New Roman"/>
                <w:sz w:val="28"/>
                <w:szCs w:val="28"/>
                <w:lang w:eastAsia="ru-RU"/>
              </w:rPr>
              <w:t>сновные мероприятия:</w:t>
            </w:r>
          </w:p>
          <w:p w:rsidR="00435E95" w:rsidRPr="005B3A98" w:rsidRDefault="00435E95" w:rsidP="003F369A">
            <w:pPr>
              <w:pStyle w:val="af"/>
              <w:jc w:val="left"/>
              <w:rPr>
                <w:rFonts w:ascii="Times New Roman" w:hAnsi="Times New Roman" w:cs="Times New Roman"/>
                <w:sz w:val="28"/>
                <w:szCs w:val="28"/>
              </w:rPr>
            </w:pPr>
            <w:r w:rsidRPr="005B3A98">
              <w:rPr>
                <w:rFonts w:ascii="Times New Roman" w:hAnsi="Times New Roman" w:cs="Times New Roman"/>
                <w:sz w:val="28"/>
                <w:szCs w:val="28"/>
              </w:rPr>
              <w:t>1. Руководство  и управление  в  сфере  установленных  функций органов государственной  власти</w:t>
            </w:r>
          </w:p>
        </w:tc>
      </w:tr>
      <w:tr w:rsidR="002F6E7C" w:rsidRPr="00140097" w:rsidTr="002A66AF">
        <w:tc>
          <w:tcPr>
            <w:tcW w:w="9923" w:type="dxa"/>
            <w:gridSpan w:val="3"/>
          </w:tcPr>
          <w:p w:rsidR="002F6E7C" w:rsidRPr="00140097" w:rsidRDefault="002F6E7C" w:rsidP="003F369A">
            <w:pPr>
              <w:pStyle w:val="ae"/>
              <w:jc w:val="center"/>
              <w:rPr>
                <w:rFonts w:ascii="Times New Roman" w:hAnsi="Times New Roman"/>
                <w:sz w:val="28"/>
                <w:szCs w:val="28"/>
              </w:rPr>
            </w:pPr>
            <w:r w:rsidRPr="00140097">
              <w:rPr>
                <w:rFonts w:ascii="Times New Roman" w:hAnsi="Times New Roman"/>
                <w:sz w:val="28"/>
                <w:szCs w:val="28"/>
              </w:rPr>
              <w:t xml:space="preserve">Финансовое обеспечение Подпрограммы </w:t>
            </w:r>
            <w:r w:rsidR="00443AD0" w:rsidRPr="00140097">
              <w:rPr>
                <w:rFonts w:ascii="Times New Roman" w:hAnsi="Times New Roman"/>
                <w:sz w:val="28"/>
                <w:szCs w:val="28"/>
              </w:rPr>
              <w:t>5</w:t>
            </w:r>
            <w:r w:rsidRPr="00140097">
              <w:rPr>
                <w:rFonts w:ascii="Times New Roman" w:hAnsi="Times New Roman"/>
                <w:sz w:val="28"/>
                <w:szCs w:val="28"/>
              </w:rPr>
              <w:t xml:space="preserve"> (тыс. руб.)</w:t>
            </w:r>
          </w:p>
        </w:tc>
      </w:tr>
      <w:tr w:rsidR="002F6E7C" w:rsidRPr="005C612A" w:rsidTr="002A66AF">
        <w:tc>
          <w:tcPr>
            <w:tcW w:w="3402" w:type="dxa"/>
          </w:tcPr>
          <w:p w:rsidR="002F6E7C" w:rsidRPr="005B3A98" w:rsidRDefault="002F6E7C" w:rsidP="003F369A">
            <w:pPr>
              <w:widowControl w:val="0"/>
              <w:autoSpaceDE w:val="0"/>
              <w:autoSpaceDN w:val="0"/>
              <w:adjustRightInd w:val="0"/>
              <w:jc w:val="left"/>
              <w:rPr>
                <w:rFonts w:ascii="Times New Roman" w:hAnsi="Times New Roman"/>
                <w:sz w:val="28"/>
                <w:szCs w:val="28"/>
              </w:rPr>
            </w:pPr>
            <w:r w:rsidRPr="005B3A98">
              <w:rPr>
                <w:rFonts w:ascii="Times New Roman" w:hAnsi="Times New Roman"/>
                <w:sz w:val="28"/>
                <w:szCs w:val="28"/>
              </w:rPr>
              <w:t xml:space="preserve">Общий объем финансирования – </w:t>
            </w:r>
          </w:p>
          <w:p w:rsidR="002F6E7C" w:rsidRPr="005B3A98" w:rsidRDefault="00435E95" w:rsidP="003F369A">
            <w:pPr>
              <w:widowControl w:val="0"/>
              <w:autoSpaceDE w:val="0"/>
              <w:autoSpaceDN w:val="0"/>
              <w:adjustRightInd w:val="0"/>
              <w:jc w:val="left"/>
              <w:rPr>
                <w:rFonts w:ascii="Times New Roman" w:hAnsi="Times New Roman"/>
                <w:sz w:val="28"/>
                <w:szCs w:val="28"/>
              </w:rPr>
            </w:pPr>
            <w:r w:rsidRPr="005B3A98">
              <w:rPr>
                <w:rFonts w:ascii="Times New Roman" w:hAnsi="Times New Roman"/>
                <w:sz w:val="28"/>
                <w:szCs w:val="28"/>
              </w:rPr>
              <w:t>1</w:t>
            </w:r>
            <w:r w:rsidR="00140097">
              <w:rPr>
                <w:rFonts w:ascii="Times New Roman" w:hAnsi="Times New Roman"/>
                <w:sz w:val="28"/>
                <w:szCs w:val="28"/>
              </w:rPr>
              <w:t xml:space="preserve"> </w:t>
            </w:r>
            <w:r w:rsidRPr="005B3A98">
              <w:rPr>
                <w:rFonts w:ascii="Times New Roman" w:hAnsi="Times New Roman"/>
                <w:sz w:val="28"/>
                <w:szCs w:val="28"/>
              </w:rPr>
              <w:t>775</w:t>
            </w:r>
            <w:r w:rsidR="00140097">
              <w:rPr>
                <w:rFonts w:ascii="Times New Roman" w:hAnsi="Times New Roman"/>
                <w:sz w:val="28"/>
                <w:szCs w:val="28"/>
              </w:rPr>
              <w:t xml:space="preserve"> </w:t>
            </w:r>
            <w:r w:rsidR="0016502B" w:rsidRPr="005B3A98">
              <w:rPr>
                <w:rFonts w:ascii="Times New Roman" w:hAnsi="Times New Roman"/>
                <w:sz w:val="28"/>
                <w:szCs w:val="28"/>
              </w:rPr>
              <w:t>753</w:t>
            </w:r>
          </w:p>
          <w:p w:rsidR="002F6E7C" w:rsidRPr="005B3A98" w:rsidRDefault="002F6E7C" w:rsidP="002A66AF">
            <w:pPr>
              <w:widowControl w:val="0"/>
              <w:autoSpaceDE w:val="0"/>
              <w:autoSpaceDN w:val="0"/>
              <w:adjustRightInd w:val="0"/>
              <w:jc w:val="left"/>
              <w:rPr>
                <w:rFonts w:ascii="Times New Roman" w:hAnsi="Times New Roman"/>
                <w:sz w:val="28"/>
                <w:szCs w:val="28"/>
              </w:rPr>
            </w:pPr>
            <w:r w:rsidRPr="005B3A98">
              <w:rPr>
                <w:rFonts w:ascii="Times New Roman" w:hAnsi="Times New Roman"/>
                <w:sz w:val="28"/>
                <w:szCs w:val="28"/>
              </w:rPr>
              <w:t xml:space="preserve">(в том числе средства, предусмотренные на научные и инновационные мероприятия, </w:t>
            </w:r>
            <w:r w:rsidR="002A66AF">
              <w:rPr>
                <w:rFonts w:ascii="Times New Roman" w:hAnsi="Times New Roman"/>
                <w:sz w:val="28"/>
                <w:szCs w:val="28"/>
              </w:rPr>
              <w:t>–</w:t>
            </w:r>
            <w:r w:rsidRPr="005B3A98">
              <w:rPr>
                <w:rFonts w:ascii="Times New Roman" w:hAnsi="Times New Roman"/>
                <w:sz w:val="28"/>
                <w:szCs w:val="28"/>
              </w:rPr>
              <w:t xml:space="preserve"> 0)</w:t>
            </w:r>
          </w:p>
        </w:tc>
        <w:tc>
          <w:tcPr>
            <w:tcW w:w="3402" w:type="dxa"/>
          </w:tcPr>
          <w:p w:rsidR="002A66AF" w:rsidRDefault="002F6E7C" w:rsidP="003F369A">
            <w:pPr>
              <w:pStyle w:val="ae"/>
              <w:rPr>
                <w:rFonts w:ascii="Times New Roman" w:hAnsi="Times New Roman"/>
                <w:sz w:val="28"/>
                <w:szCs w:val="28"/>
              </w:rPr>
            </w:pPr>
            <w:r w:rsidRPr="005B3A98">
              <w:rPr>
                <w:rFonts w:ascii="Times New Roman" w:hAnsi="Times New Roman"/>
                <w:sz w:val="28"/>
                <w:szCs w:val="28"/>
              </w:rPr>
              <w:t xml:space="preserve">Объем финансирования Подпрограммы </w:t>
            </w:r>
            <w:r w:rsidR="00443AD0" w:rsidRPr="005B3A98">
              <w:rPr>
                <w:rFonts w:ascii="Times New Roman" w:hAnsi="Times New Roman"/>
                <w:sz w:val="28"/>
                <w:szCs w:val="28"/>
              </w:rPr>
              <w:t>5</w:t>
            </w:r>
            <w:r w:rsidRPr="005B3A98">
              <w:rPr>
                <w:rFonts w:ascii="Times New Roman" w:hAnsi="Times New Roman"/>
                <w:sz w:val="28"/>
                <w:szCs w:val="28"/>
              </w:rPr>
              <w:t xml:space="preserve">, утвержденный законом </w:t>
            </w:r>
          </w:p>
          <w:p w:rsidR="002A66AF" w:rsidRDefault="002F6E7C" w:rsidP="003F369A">
            <w:pPr>
              <w:pStyle w:val="ae"/>
              <w:rPr>
                <w:rFonts w:ascii="Times New Roman" w:hAnsi="Times New Roman"/>
                <w:sz w:val="28"/>
                <w:szCs w:val="28"/>
              </w:rPr>
            </w:pPr>
            <w:r w:rsidRPr="005B3A98">
              <w:rPr>
                <w:rFonts w:ascii="Times New Roman" w:hAnsi="Times New Roman"/>
                <w:sz w:val="28"/>
                <w:szCs w:val="28"/>
              </w:rPr>
              <w:t>об окружном бюджете/</w:t>
            </w:r>
          </w:p>
          <w:p w:rsidR="00435E95" w:rsidRPr="005B3A98" w:rsidRDefault="002F6E7C" w:rsidP="003F369A">
            <w:pPr>
              <w:pStyle w:val="ae"/>
              <w:rPr>
                <w:rFonts w:ascii="Times New Roman" w:hAnsi="Times New Roman"/>
                <w:sz w:val="28"/>
                <w:szCs w:val="28"/>
              </w:rPr>
            </w:pPr>
            <w:proofErr w:type="gramStart"/>
            <w:r w:rsidRPr="005B3A98">
              <w:rPr>
                <w:rFonts w:ascii="Times New Roman" w:hAnsi="Times New Roman"/>
                <w:sz w:val="28"/>
                <w:szCs w:val="28"/>
              </w:rPr>
              <w:t>планируемый</w:t>
            </w:r>
            <w:proofErr w:type="gramEnd"/>
            <w:r w:rsidRPr="005B3A98">
              <w:rPr>
                <w:rFonts w:ascii="Times New Roman" w:hAnsi="Times New Roman"/>
                <w:sz w:val="28"/>
                <w:szCs w:val="28"/>
              </w:rPr>
              <w:t xml:space="preserve"> к утверждению, </w:t>
            </w:r>
            <w:r w:rsidR="002A66AF">
              <w:rPr>
                <w:rFonts w:ascii="Times New Roman" w:hAnsi="Times New Roman"/>
                <w:sz w:val="28"/>
                <w:szCs w:val="28"/>
              </w:rPr>
              <w:t>–</w:t>
            </w:r>
            <w:r w:rsidRPr="005B3A98">
              <w:rPr>
                <w:rFonts w:ascii="Times New Roman" w:hAnsi="Times New Roman"/>
                <w:sz w:val="28"/>
                <w:szCs w:val="28"/>
              </w:rPr>
              <w:t xml:space="preserve"> </w:t>
            </w:r>
            <w:r w:rsidR="00AF14B7" w:rsidRPr="005B3A98">
              <w:rPr>
                <w:rFonts w:ascii="Times New Roman" w:hAnsi="Times New Roman"/>
                <w:sz w:val="28"/>
                <w:szCs w:val="28"/>
              </w:rPr>
              <w:t>1</w:t>
            </w:r>
            <w:r w:rsidR="00140097">
              <w:rPr>
                <w:rFonts w:ascii="Times New Roman" w:hAnsi="Times New Roman"/>
                <w:sz w:val="28"/>
                <w:szCs w:val="28"/>
              </w:rPr>
              <w:t xml:space="preserve"> </w:t>
            </w:r>
            <w:r w:rsidR="00AF14B7" w:rsidRPr="005B3A98">
              <w:rPr>
                <w:rFonts w:ascii="Times New Roman" w:hAnsi="Times New Roman"/>
                <w:sz w:val="28"/>
                <w:szCs w:val="28"/>
              </w:rPr>
              <w:t>7</w:t>
            </w:r>
            <w:r w:rsidR="0016502B" w:rsidRPr="005B3A98">
              <w:rPr>
                <w:rFonts w:ascii="Times New Roman" w:hAnsi="Times New Roman"/>
                <w:sz w:val="28"/>
                <w:szCs w:val="28"/>
              </w:rPr>
              <w:t>75</w:t>
            </w:r>
            <w:r w:rsidR="00140097">
              <w:rPr>
                <w:rFonts w:ascii="Times New Roman" w:hAnsi="Times New Roman"/>
                <w:sz w:val="28"/>
                <w:szCs w:val="28"/>
              </w:rPr>
              <w:t xml:space="preserve"> </w:t>
            </w:r>
            <w:r w:rsidR="0016502B" w:rsidRPr="005B3A98">
              <w:rPr>
                <w:rFonts w:ascii="Times New Roman" w:hAnsi="Times New Roman"/>
                <w:sz w:val="28"/>
                <w:szCs w:val="28"/>
              </w:rPr>
              <w:t>75</w:t>
            </w:r>
            <w:r w:rsidR="00AF14B7" w:rsidRPr="005B3A98">
              <w:rPr>
                <w:rFonts w:ascii="Times New Roman" w:hAnsi="Times New Roman"/>
                <w:sz w:val="28"/>
                <w:szCs w:val="28"/>
              </w:rPr>
              <w:t>3</w:t>
            </w:r>
          </w:p>
          <w:p w:rsidR="002A66AF" w:rsidRDefault="002F6E7C" w:rsidP="003F369A">
            <w:pPr>
              <w:pStyle w:val="ae"/>
              <w:rPr>
                <w:rFonts w:ascii="Times New Roman" w:hAnsi="Times New Roman"/>
                <w:sz w:val="28"/>
                <w:szCs w:val="28"/>
              </w:rPr>
            </w:pPr>
            <w:proofErr w:type="gramStart"/>
            <w:r w:rsidRPr="005B3A98">
              <w:rPr>
                <w:rFonts w:ascii="Times New Roman" w:hAnsi="Times New Roman"/>
                <w:sz w:val="28"/>
                <w:szCs w:val="28"/>
              </w:rPr>
              <w:t xml:space="preserve">(в том числе средства федерального </w:t>
            </w:r>
            <w:proofErr w:type="gramEnd"/>
          </w:p>
          <w:p w:rsidR="002F6E7C" w:rsidRPr="005B3A98" w:rsidRDefault="002F6E7C" w:rsidP="003F369A">
            <w:pPr>
              <w:pStyle w:val="ae"/>
              <w:rPr>
                <w:rFonts w:ascii="Times New Roman" w:hAnsi="Times New Roman"/>
                <w:sz w:val="28"/>
                <w:szCs w:val="28"/>
              </w:rPr>
            </w:pPr>
            <w:r w:rsidRPr="005B3A98">
              <w:rPr>
                <w:rFonts w:ascii="Times New Roman" w:hAnsi="Times New Roman"/>
                <w:sz w:val="28"/>
                <w:szCs w:val="28"/>
              </w:rPr>
              <w:t>бюджета – 0)</w:t>
            </w:r>
          </w:p>
        </w:tc>
        <w:tc>
          <w:tcPr>
            <w:tcW w:w="3119" w:type="dxa"/>
          </w:tcPr>
          <w:p w:rsidR="002F6E7C" w:rsidRPr="005C612A" w:rsidRDefault="002F6E7C" w:rsidP="002A66AF">
            <w:pPr>
              <w:pStyle w:val="ae"/>
              <w:rPr>
                <w:rFonts w:ascii="Times New Roman" w:hAnsi="Times New Roman"/>
                <w:sz w:val="28"/>
                <w:szCs w:val="28"/>
              </w:rPr>
            </w:pPr>
            <w:r w:rsidRPr="005C612A">
              <w:rPr>
                <w:rFonts w:ascii="Times New Roman" w:hAnsi="Times New Roman"/>
                <w:sz w:val="28"/>
                <w:szCs w:val="28"/>
              </w:rPr>
              <w:t xml:space="preserve">Справочно: планируемый объем федеральных средств (внебюджетных средств) </w:t>
            </w:r>
            <w:r w:rsidR="002A66AF">
              <w:rPr>
                <w:rFonts w:ascii="Times New Roman" w:hAnsi="Times New Roman"/>
                <w:sz w:val="28"/>
                <w:szCs w:val="28"/>
              </w:rPr>
              <w:t>–</w:t>
            </w:r>
            <w:r w:rsidRPr="005C612A">
              <w:rPr>
                <w:rFonts w:ascii="Times New Roman" w:hAnsi="Times New Roman"/>
                <w:sz w:val="28"/>
                <w:szCs w:val="28"/>
              </w:rPr>
              <w:t xml:space="preserve"> 0</w:t>
            </w:r>
          </w:p>
        </w:tc>
      </w:tr>
      <w:tr w:rsidR="002F6E7C" w:rsidRPr="005C612A" w:rsidTr="002A66AF">
        <w:tc>
          <w:tcPr>
            <w:tcW w:w="3402" w:type="dxa"/>
          </w:tcPr>
          <w:p w:rsidR="002F6E7C" w:rsidRPr="005B3A98" w:rsidRDefault="002F6E7C" w:rsidP="003F369A">
            <w:pPr>
              <w:pStyle w:val="ae"/>
              <w:rPr>
                <w:rFonts w:ascii="Times New Roman" w:hAnsi="Times New Roman"/>
                <w:sz w:val="28"/>
                <w:szCs w:val="28"/>
              </w:rPr>
            </w:pPr>
            <w:r w:rsidRPr="005B3A98">
              <w:rPr>
                <w:rFonts w:ascii="Times New Roman" w:hAnsi="Times New Roman"/>
                <w:sz w:val="28"/>
                <w:szCs w:val="28"/>
              </w:rPr>
              <w:t>2014 год</w:t>
            </w:r>
            <w:r w:rsidR="00435E95" w:rsidRPr="005B3A98">
              <w:rPr>
                <w:rFonts w:ascii="Times New Roman" w:hAnsi="Times New Roman"/>
                <w:sz w:val="28"/>
                <w:szCs w:val="28"/>
              </w:rPr>
              <w:t xml:space="preserve"> </w:t>
            </w:r>
            <w:r w:rsidR="002A66AF">
              <w:rPr>
                <w:rFonts w:ascii="Times New Roman" w:hAnsi="Times New Roman"/>
                <w:sz w:val="28"/>
                <w:szCs w:val="28"/>
              </w:rPr>
              <w:t>–</w:t>
            </w:r>
            <w:r w:rsidR="00435E95" w:rsidRPr="005B3A98">
              <w:rPr>
                <w:rFonts w:ascii="Times New Roman" w:hAnsi="Times New Roman"/>
                <w:sz w:val="28"/>
                <w:szCs w:val="28"/>
              </w:rPr>
              <w:t xml:space="preserve"> 296</w:t>
            </w:r>
            <w:r w:rsidR="00140097">
              <w:rPr>
                <w:rFonts w:ascii="Times New Roman" w:hAnsi="Times New Roman"/>
                <w:sz w:val="28"/>
                <w:szCs w:val="28"/>
              </w:rPr>
              <w:t xml:space="preserve"> </w:t>
            </w:r>
            <w:r w:rsidR="00435E95" w:rsidRPr="005B3A98">
              <w:rPr>
                <w:rFonts w:ascii="Times New Roman" w:hAnsi="Times New Roman"/>
                <w:sz w:val="28"/>
                <w:szCs w:val="28"/>
              </w:rPr>
              <w:t>497</w:t>
            </w:r>
          </w:p>
          <w:p w:rsidR="002F6E7C" w:rsidRPr="005B3A98" w:rsidRDefault="002F6E7C" w:rsidP="002A66AF">
            <w:pPr>
              <w:widowControl w:val="0"/>
              <w:autoSpaceDE w:val="0"/>
              <w:autoSpaceDN w:val="0"/>
              <w:adjustRightInd w:val="0"/>
              <w:jc w:val="left"/>
              <w:rPr>
                <w:rFonts w:ascii="Times New Roman" w:hAnsi="Times New Roman"/>
                <w:sz w:val="28"/>
                <w:szCs w:val="28"/>
              </w:rPr>
            </w:pPr>
            <w:r w:rsidRPr="005B3A98">
              <w:rPr>
                <w:rFonts w:ascii="Times New Roman" w:hAnsi="Times New Roman"/>
                <w:sz w:val="28"/>
                <w:szCs w:val="28"/>
              </w:rPr>
              <w:t xml:space="preserve">(в том числе средства, предусмотренные на научные и инновационные мероприятия, </w:t>
            </w:r>
            <w:r w:rsidR="002A66AF">
              <w:rPr>
                <w:rFonts w:ascii="Times New Roman" w:hAnsi="Times New Roman"/>
                <w:sz w:val="28"/>
                <w:szCs w:val="28"/>
              </w:rPr>
              <w:t>–</w:t>
            </w:r>
            <w:r w:rsidRPr="005B3A98">
              <w:rPr>
                <w:rFonts w:ascii="Times New Roman" w:hAnsi="Times New Roman"/>
                <w:sz w:val="28"/>
                <w:szCs w:val="28"/>
              </w:rPr>
              <w:t xml:space="preserve"> 0)</w:t>
            </w:r>
          </w:p>
        </w:tc>
        <w:tc>
          <w:tcPr>
            <w:tcW w:w="3402" w:type="dxa"/>
          </w:tcPr>
          <w:p w:rsidR="002F6E7C" w:rsidRPr="005B3A98" w:rsidRDefault="002F6E7C" w:rsidP="003F369A">
            <w:pPr>
              <w:pStyle w:val="ae"/>
              <w:rPr>
                <w:rFonts w:ascii="Times New Roman" w:hAnsi="Times New Roman"/>
                <w:sz w:val="28"/>
                <w:szCs w:val="28"/>
              </w:rPr>
            </w:pPr>
            <w:r w:rsidRPr="005B3A98">
              <w:rPr>
                <w:rFonts w:ascii="Times New Roman" w:hAnsi="Times New Roman"/>
                <w:sz w:val="28"/>
                <w:szCs w:val="28"/>
              </w:rPr>
              <w:t>296</w:t>
            </w:r>
            <w:r w:rsidR="00140097">
              <w:rPr>
                <w:rFonts w:ascii="Times New Roman" w:hAnsi="Times New Roman"/>
                <w:sz w:val="28"/>
                <w:szCs w:val="28"/>
              </w:rPr>
              <w:t xml:space="preserve"> </w:t>
            </w:r>
            <w:r w:rsidRPr="005B3A98">
              <w:rPr>
                <w:rFonts w:ascii="Times New Roman" w:hAnsi="Times New Roman"/>
                <w:sz w:val="28"/>
                <w:szCs w:val="28"/>
              </w:rPr>
              <w:t>497</w:t>
            </w:r>
          </w:p>
          <w:p w:rsidR="002A66AF" w:rsidRDefault="002F6E7C" w:rsidP="003F369A">
            <w:pPr>
              <w:pStyle w:val="ae"/>
              <w:rPr>
                <w:rFonts w:ascii="Times New Roman" w:hAnsi="Times New Roman"/>
                <w:sz w:val="28"/>
                <w:szCs w:val="28"/>
              </w:rPr>
            </w:pPr>
            <w:proofErr w:type="gramStart"/>
            <w:r w:rsidRPr="005B3A98">
              <w:rPr>
                <w:rFonts w:ascii="Times New Roman" w:hAnsi="Times New Roman"/>
                <w:sz w:val="28"/>
                <w:szCs w:val="28"/>
              </w:rPr>
              <w:t xml:space="preserve">(в том числе средства федерального </w:t>
            </w:r>
            <w:proofErr w:type="gramEnd"/>
          </w:p>
          <w:p w:rsidR="002F6E7C" w:rsidRPr="005B3A98" w:rsidRDefault="002F6E7C" w:rsidP="002A66AF">
            <w:pPr>
              <w:pStyle w:val="ae"/>
              <w:rPr>
                <w:rFonts w:ascii="Times New Roman" w:hAnsi="Times New Roman"/>
                <w:sz w:val="28"/>
                <w:szCs w:val="28"/>
              </w:rPr>
            </w:pPr>
            <w:r w:rsidRPr="005B3A98">
              <w:rPr>
                <w:rFonts w:ascii="Times New Roman" w:hAnsi="Times New Roman"/>
                <w:sz w:val="28"/>
                <w:szCs w:val="28"/>
              </w:rPr>
              <w:t xml:space="preserve">бюджета </w:t>
            </w:r>
            <w:r w:rsidR="002A66AF">
              <w:rPr>
                <w:rFonts w:ascii="Times New Roman" w:hAnsi="Times New Roman"/>
                <w:sz w:val="28"/>
                <w:szCs w:val="28"/>
              </w:rPr>
              <w:t>–</w:t>
            </w:r>
            <w:r w:rsidRPr="005B3A98">
              <w:rPr>
                <w:rFonts w:ascii="Times New Roman" w:hAnsi="Times New Roman"/>
                <w:sz w:val="28"/>
                <w:szCs w:val="28"/>
              </w:rPr>
              <w:t xml:space="preserve"> 0)</w:t>
            </w:r>
          </w:p>
        </w:tc>
        <w:tc>
          <w:tcPr>
            <w:tcW w:w="3119"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0</w:t>
            </w:r>
          </w:p>
        </w:tc>
      </w:tr>
      <w:tr w:rsidR="002F6E7C" w:rsidRPr="005C612A" w:rsidTr="002A66AF">
        <w:tc>
          <w:tcPr>
            <w:tcW w:w="3402" w:type="dxa"/>
          </w:tcPr>
          <w:p w:rsidR="002F6E7C" w:rsidRPr="005B3A98" w:rsidRDefault="002F6E7C" w:rsidP="003F369A">
            <w:pPr>
              <w:pStyle w:val="ae"/>
              <w:rPr>
                <w:rFonts w:ascii="Times New Roman" w:hAnsi="Times New Roman"/>
                <w:sz w:val="28"/>
                <w:szCs w:val="28"/>
              </w:rPr>
            </w:pPr>
            <w:r w:rsidRPr="005B3A98">
              <w:rPr>
                <w:rFonts w:ascii="Times New Roman" w:hAnsi="Times New Roman"/>
                <w:sz w:val="28"/>
                <w:szCs w:val="28"/>
              </w:rPr>
              <w:t>2015 год</w:t>
            </w:r>
            <w:r w:rsidR="00435E95" w:rsidRPr="005B3A98">
              <w:rPr>
                <w:rFonts w:ascii="Times New Roman" w:hAnsi="Times New Roman"/>
                <w:sz w:val="28"/>
                <w:szCs w:val="28"/>
              </w:rPr>
              <w:t xml:space="preserve"> </w:t>
            </w:r>
            <w:r w:rsidR="002A66AF">
              <w:rPr>
                <w:rFonts w:ascii="Times New Roman" w:hAnsi="Times New Roman"/>
                <w:sz w:val="28"/>
                <w:szCs w:val="28"/>
              </w:rPr>
              <w:t>–</w:t>
            </w:r>
            <w:r w:rsidR="00435E95" w:rsidRPr="005B3A98">
              <w:rPr>
                <w:rFonts w:ascii="Times New Roman" w:hAnsi="Times New Roman"/>
                <w:sz w:val="28"/>
                <w:szCs w:val="28"/>
              </w:rPr>
              <w:t xml:space="preserve"> 303</w:t>
            </w:r>
            <w:r w:rsidR="00140097">
              <w:rPr>
                <w:rFonts w:ascii="Times New Roman" w:hAnsi="Times New Roman"/>
                <w:sz w:val="28"/>
                <w:szCs w:val="28"/>
              </w:rPr>
              <w:t xml:space="preserve"> </w:t>
            </w:r>
            <w:r w:rsidR="00435E95" w:rsidRPr="005B3A98">
              <w:rPr>
                <w:rFonts w:ascii="Times New Roman" w:hAnsi="Times New Roman"/>
                <w:sz w:val="28"/>
                <w:szCs w:val="28"/>
              </w:rPr>
              <w:t>802</w:t>
            </w:r>
          </w:p>
          <w:p w:rsidR="002F6E7C" w:rsidRPr="005B3A98" w:rsidRDefault="002F6E7C" w:rsidP="002A66AF">
            <w:pPr>
              <w:widowControl w:val="0"/>
              <w:autoSpaceDE w:val="0"/>
              <w:autoSpaceDN w:val="0"/>
              <w:adjustRightInd w:val="0"/>
              <w:jc w:val="left"/>
              <w:rPr>
                <w:rFonts w:ascii="Times New Roman" w:hAnsi="Times New Roman"/>
                <w:sz w:val="28"/>
                <w:szCs w:val="28"/>
              </w:rPr>
            </w:pPr>
            <w:r w:rsidRPr="005B3A98">
              <w:rPr>
                <w:rFonts w:ascii="Times New Roman" w:hAnsi="Times New Roman"/>
                <w:sz w:val="28"/>
                <w:szCs w:val="28"/>
              </w:rPr>
              <w:t xml:space="preserve">(в том числе средства, предусмотренные на научные и инновационные </w:t>
            </w:r>
            <w:r w:rsidRPr="005B3A98">
              <w:rPr>
                <w:rFonts w:ascii="Times New Roman" w:hAnsi="Times New Roman"/>
                <w:sz w:val="28"/>
                <w:szCs w:val="28"/>
              </w:rPr>
              <w:lastRenderedPageBreak/>
              <w:t xml:space="preserve">мероприятия, </w:t>
            </w:r>
            <w:r w:rsidR="002A66AF">
              <w:rPr>
                <w:rFonts w:ascii="Times New Roman" w:hAnsi="Times New Roman"/>
                <w:sz w:val="28"/>
                <w:szCs w:val="28"/>
              </w:rPr>
              <w:t>–</w:t>
            </w:r>
            <w:r w:rsidRPr="005B3A98">
              <w:rPr>
                <w:rFonts w:ascii="Times New Roman" w:hAnsi="Times New Roman"/>
                <w:sz w:val="28"/>
                <w:szCs w:val="28"/>
              </w:rPr>
              <w:t>0)</w:t>
            </w:r>
          </w:p>
        </w:tc>
        <w:tc>
          <w:tcPr>
            <w:tcW w:w="3402" w:type="dxa"/>
          </w:tcPr>
          <w:p w:rsidR="002F6E7C" w:rsidRPr="005B3A98" w:rsidRDefault="00AF14B7" w:rsidP="003F369A">
            <w:pPr>
              <w:pStyle w:val="ae"/>
              <w:rPr>
                <w:rFonts w:ascii="Times New Roman" w:hAnsi="Times New Roman"/>
                <w:sz w:val="28"/>
                <w:szCs w:val="28"/>
              </w:rPr>
            </w:pPr>
            <w:r w:rsidRPr="005B3A98">
              <w:rPr>
                <w:rFonts w:ascii="Times New Roman" w:hAnsi="Times New Roman"/>
                <w:sz w:val="28"/>
                <w:szCs w:val="28"/>
              </w:rPr>
              <w:lastRenderedPageBreak/>
              <w:t>30</w:t>
            </w:r>
            <w:r w:rsidR="0016502B" w:rsidRPr="005B3A98">
              <w:rPr>
                <w:rFonts w:ascii="Times New Roman" w:hAnsi="Times New Roman"/>
                <w:sz w:val="28"/>
                <w:szCs w:val="28"/>
              </w:rPr>
              <w:t>3</w:t>
            </w:r>
            <w:r w:rsidR="00140097">
              <w:rPr>
                <w:rFonts w:ascii="Times New Roman" w:hAnsi="Times New Roman"/>
                <w:sz w:val="28"/>
                <w:szCs w:val="28"/>
              </w:rPr>
              <w:t xml:space="preserve"> </w:t>
            </w:r>
            <w:r w:rsidR="0016502B" w:rsidRPr="005B3A98">
              <w:rPr>
                <w:rFonts w:ascii="Times New Roman" w:hAnsi="Times New Roman"/>
                <w:sz w:val="28"/>
                <w:szCs w:val="28"/>
              </w:rPr>
              <w:t>802</w:t>
            </w:r>
          </w:p>
          <w:p w:rsidR="002A66AF" w:rsidRDefault="002F6E7C" w:rsidP="003F369A">
            <w:pPr>
              <w:pStyle w:val="ae"/>
              <w:rPr>
                <w:rFonts w:ascii="Times New Roman" w:hAnsi="Times New Roman"/>
                <w:sz w:val="28"/>
                <w:szCs w:val="28"/>
              </w:rPr>
            </w:pPr>
            <w:proofErr w:type="gramStart"/>
            <w:r w:rsidRPr="005B3A98">
              <w:rPr>
                <w:rFonts w:ascii="Times New Roman" w:hAnsi="Times New Roman"/>
                <w:sz w:val="28"/>
                <w:szCs w:val="28"/>
              </w:rPr>
              <w:t xml:space="preserve">(в том числе средства федерального </w:t>
            </w:r>
            <w:proofErr w:type="gramEnd"/>
          </w:p>
          <w:p w:rsidR="002F6E7C" w:rsidRPr="005B3A98" w:rsidRDefault="002F6E7C" w:rsidP="002A66AF">
            <w:pPr>
              <w:pStyle w:val="ae"/>
              <w:rPr>
                <w:rFonts w:ascii="Times New Roman" w:hAnsi="Times New Roman"/>
                <w:sz w:val="28"/>
                <w:szCs w:val="28"/>
              </w:rPr>
            </w:pPr>
            <w:r w:rsidRPr="005B3A98">
              <w:rPr>
                <w:rFonts w:ascii="Times New Roman" w:hAnsi="Times New Roman"/>
                <w:sz w:val="28"/>
                <w:szCs w:val="28"/>
              </w:rPr>
              <w:t xml:space="preserve">бюджета </w:t>
            </w:r>
            <w:r w:rsidR="002A66AF">
              <w:rPr>
                <w:rFonts w:ascii="Times New Roman" w:hAnsi="Times New Roman"/>
                <w:sz w:val="28"/>
                <w:szCs w:val="28"/>
              </w:rPr>
              <w:t>–</w:t>
            </w:r>
            <w:r w:rsidRPr="005B3A98">
              <w:rPr>
                <w:rFonts w:ascii="Times New Roman" w:hAnsi="Times New Roman"/>
                <w:sz w:val="28"/>
                <w:szCs w:val="28"/>
              </w:rPr>
              <w:t xml:space="preserve"> 0)</w:t>
            </w:r>
          </w:p>
        </w:tc>
        <w:tc>
          <w:tcPr>
            <w:tcW w:w="3119"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0</w:t>
            </w:r>
          </w:p>
        </w:tc>
      </w:tr>
      <w:tr w:rsidR="002F6E7C" w:rsidRPr="005C612A" w:rsidTr="002A66AF">
        <w:tc>
          <w:tcPr>
            <w:tcW w:w="3402" w:type="dxa"/>
          </w:tcPr>
          <w:p w:rsidR="002F6E7C" w:rsidRPr="005B3A98" w:rsidRDefault="002F6E7C" w:rsidP="003F369A">
            <w:pPr>
              <w:pStyle w:val="ae"/>
              <w:rPr>
                <w:rFonts w:ascii="Times New Roman" w:hAnsi="Times New Roman"/>
                <w:sz w:val="28"/>
                <w:szCs w:val="28"/>
              </w:rPr>
            </w:pPr>
            <w:r w:rsidRPr="005B3A98">
              <w:rPr>
                <w:rFonts w:ascii="Times New Roman" w:hAnsi="Times New Roman"/>
                <w:sz w:val="28"/>
                <w:szCs w:val="28"/>
              </w:rPr>
              <w:lastRenderedPageBreak/>
              <w:t>2016 год</w:t>
            </w:r>
            <w:r w:rsidR="00435E95" w:rsidRPr="005B3A98">
              <w:rPr>
                <w:rFonts w:ascii="Times New Roman" w:hAnsi="Times New Roman"/>
                <w:sz w:val="28"/>
                <w:szCs w:val="28"/>
              </w:rPr>
              <w:t xml:space="preserve"> </w:t>
            </w:r>
            <w:r w:rsidR="002A66AF">
              <w:rPr>
                <w:rFonts w:ascii="Times New Roman" w:hAnsi="Times New Roman"/>
                <w:sz w:val="28"/>
                <w:szCs w:val="28"/>
              </w:rPr>
              <w:t>–</w:t>
            </w:r>
            <w:r w:rsidR="00435E95" w:rsidRPr="005B3A98">
              <w:rPr>
                <w:rFonts w:ascii="Times New Roman" w:hAnsi="Times New Roman"/>
                <w:sz w:val="28"/>
                <w:szCs w:val="28"/>
              </w:rPr>
              <w:t>255</w:t>
            </w:r>
            <w:r w:rsidR="00140097">
              <w:rPr>
                <w:rFonts w:ascii="Times New Roman" w:hAnsi="Times New Roman"/>
                <w:sz w:val="28"/>
                <w:szCs w:val="28"/>
              </w:rPr>
              <w:t xml:space="preserve"> </w:t>
            </w:r>
            <w:r w:rsidR="00435E95" w:rsidRPr="005B3A98">
              <w:rPr>
                <w:rFonts w:ascii="Times New Roman" w:hAnsi="Times New Roman"/>
                <w:sz w:val="28"/>
                <w:szCs w:val="28"/>
              </w:rPr>
              <w:t xml:space="preserve">442 </w:t>
            </w:r>
          </w:p>
          <w:p w:rsidR="002F6E7C" w:rsidRPr="005B3A98" w:rsidRDefault="002F6E7C" w:rsidP="002A66AF">
            <w:pPr>
              <w:widowControl w:val="0"/>
              <w:autoSpaceDE w:val="0"/>
              <w:autoSpaceDN w:val="0"/>
              <w:adjustRightInd w:val="0"/>
              <w:jc w:val="left"/>
              <w:rPr>
                <w:rFonts w:ascii="Times New Roman" w:hAnsi="Times New Roman"/>
                <w:sz w:val="28"/>
                <w:szCs w:val="28"/>
              </w:rPr>
            </w:pPr>
            <w:r w:rsidRPr="005B3A98">
              <w:rPr>
                <w:rFonts w:ascii="Times New Roman" w:hAnsi="Times New Roman"/>
                <w:sz w:val="28"/>
                <w:szCs w:val="28"/>
              </w:rPr>
              <w:t xml:space="preserve">(в том числе средства, предусмотренные на научные и инновационные мероприятия, </w:t>
            </w:r>
            <w:r w:rsidR="002A66AF">
              <w:rPr>
                <w:rFonts w:ascii="Times New Roman" w:hAnsi="Times New Roman"/>
                <w:sz w:val="28"/>
                <w:szCs w:val="28"/>
              </w:rPr>
              <w:t>–</w:t>
            </w:r>
            <w:r w:rsidRPr="005B3A98">
              <w:rPr>
                <w:rFonts w:ascii="Times New Roman" w:hAnsi="Times New Roman"/>
                <w:sz w:val="28"/>
                <w:szCs w:val="28"/>
              </w:rPr>
              <w:t xml:space="preserve"> 0)</w:t>
            </w:r>
          </w:p>
        </w:tc>
        <w:tc>
          <w:tcPr>
            <w:tcW w:w="3402" w:type="dxa"/>
          </w:tcPr>
          <w:p w:rsidR="0086715F" w:rsidRPr="005B3A98" w:rsidRDefault="0086715F" w:rsidP="003F369A">
            <w:pPr>
              <w:pStyle w:val="ae"/>
              <w:rPr>
                <w:rFonts w:ascii="Times New Roman" w:hAnsi="Times New Roman"/>
                <w:sz w:val="28"/>
                <w:szCs w:val="28"/>
              </w:rPr>
            </w:pPr>
            <w:r w:rsidRPr="005B3A98">
              <w:rPr>
                <w:rFonts w:ascii="Times New Roman" w:hAnsi="Times New Roman"/>
                <w:sz w:val="28"/>
                <w:szCs w:val="28"/>
              </w:rPr>
              <w:t>255</w:t>
            </w:r>
            <w:r w:rsidR="00140097">
              <w:rPr>
                <w:rFonts w:ascii="Times New Roman" w:hAnsi="Times New Roman"/>
                <w:sz w:val="28"/>
                <w:szCs w:val="28"/>
              </w:rPr>
              <w:t xml:space="preserve"> </w:t>
            </w:r>
            <w:r w:rsidRPr="005B3A98">
              <w:rPr>
                <w:rFonts w:ascii="Times New Roman" w:hAnsi="Times New Roman"/>
                <w:sz w:val="28"/>
                <w:szCs w:val="28"/>
              </w:rPr>
              <w:t xml:space="preserve">442 </w:t>
            </w:r>
          </w:p>
          <w:p w:rsidR="002A66AF" w:rsidRDefault="002F6E7C" w:rsidP="003F369A">
            <w:pPr>
              <w:pStyle w:val="ae"/>
              <w:rPr>
                <w:rFonts w:ascii="Times New Roman" w:hAnsi="Times New Roman"/>
                <w:sz w:val="28"/>
                <w:szCs w:val="28"/>
              </w:rPr>
            </w:pPr>
            <w:proofErr w:type="gramStart"/>
            <w:r w:rsidRPr="005B3A98">
              <w:rPr>
                <w:rFonts w:ascii="Times New Roman" w:hAnsi="Times New Roman"/>
                <w:sz w:val="28"/>
                <w:szCs w:val="28"/>
              </w:rPr>
              <w:t xml:space="preserve">(в том числе средства федерального </w:t>
            </w:r>
            <w:proofErr w:type="gramEnd"/>
          </w:p>
          <w:p w:rsidR="002F6E7C" w:rsidRPr="005B3A98" w:rsidRDefault="002F6E7C" w:rsidP="002A66AF">
            <w:pPr>
              <w:pStyle w:val="ae"/>
              <w:rPr>
                <w:rFonts w:ascii="Times New Roman" w:hAnsi="Times New Roman"/>
                <w:sz w:val="28"/>
                <w:szCs w:val="28"/>
              </w:rPr>
            </w:pPr>
            <w:r w:rsidRPr="005B3A98">
              <w:rPr>
                <w:rFonts w:ascii="Times New Roman" w:hAnsi="Times New Roman"/>
                <w:sz w:val="28"/>
                <w:szCs w:val="28"/>
              </w:rPr>
              <w:t xml:space="preserve">бюджета </w:t>
            </w:r>
            <w:r w:rsidR="002A66AF">
              <w:rPr>
                <w:rFonts w:ascii="Times New Roman" w:hAnsi="Times New Roman"/>
                <w:sz w:val="28"/>
                <w:szCs w:val="28"/>
              </w:rPr>
              <w:t>–</w:t>
            </w:r>
            <w:r w:rsidRPr="005B3A98">
              <w:rPr>
                <w:rFonts w:ascii="Times New Roman" w:hAnsi="Times New Roman"/>
                <w:sz w:val="28"/>
                <w:szCs w:val="28"/>
              </w:rPr>
              <w:t xml:space="preserve"> 0)</w:t>
            </w:r>
          </w:p>
        </w:tc>
        <w:tc>
          <w:tcPr>
            <w:tcW w:w="3119"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0</w:t>
            </w:r>
          </w:p>
        </w:tc>
      </w:tr>
      <w:tr w:rsidR="002F6E7C" w:rsidRPr="005C612A" w:rsidTr="002A66AF">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2017 год</w:t>
            </w:r>
            <w:r w:rsidR="00435E95">
              <w:rPr>
                <w:rFonts w:ascii="Times New Roman" w:hAnsi="Times New Roman"/>
                <w:sz w:val="28"/>
                <w:szCs w:val="28"/>
              </w:rPr>
              <w:t xml:space="preserve"> </w:t>
            </w:r>
            <w:r w:rsidR="002A66AF">
              <w:rPr>
                <w:rFonts w:ascii="Times New Roman" w:hAnsi="Times New Roman"/>
                <w:sz w:val="28"/>
                <w:szCs w:val="28"/>
              </w:rPr>
              <w:t>–</w:t>
            </w:r>
            <w:r w:rsidR="00435E95">
              <w:rPr>
                <w:rFonts w:ascii="Times New Roman" w:hAnsi="Times New Roman"/>
                <w:sz w:val="28"/>
                <w:szCs w:val="28"/>
              </w:rPr>
              <w:t xml:space="preserve"> </w:t>
            </w:r>
            <w:r w:rsidR="00435E95" w:rsidRPr="005C612A">
              <w:rPr>
                <w:rFonts w:ascii="Times New Roman" w:hAnsi="Times New Roman"/>
                <w:sz w:val="28"/>
                <w:szCs w:val="28"/>
              </w:rPr>
              <w:t>230</w:t>
            </w:r>
            <w:r w:rsidR="00140097">
              <w:rPr>
                <w:rFonts w:ascii="Times New Roman" w:hAnsi="Times New Roman"/>
                <w:sz w:val="28"/>
                <w:szCs w:val="28"/>
              </w:rPr>
              <w:t xml:space="preserve"> </w:t>
            </w:r>
            <w:r w:rsidR="00435E95" w:rsidRPr="005C612A">
              <w:rPr>
                <w:rFonts w:ascii="Times New Roman" w:hAnsi="Times New Roman"/>
                <w:sz w:val="28"/>
                <w:szCs w:val="28"/>
              </w:rPr>
              <w:t>003</w:t>
            </w:r>
          </w:p>
          <w:p w:rsidR="002F6E7C" w:rsidRPr="005C612A" w:rsidRDefault="002F6E7C" w:rsidP="002A66AF">
            <w:pPr>
              <w:widowControl w:val="0"/>
              <w:autoSpaceDE w:val="0"/>
              <w:autoSpaceDN w:val="0"/>
              <w:adjustRightInd w:val="0"/>
              <w:jc w:val="left"/>
              <w:rPr>
                <w:rFonts w:ascii="Times New Roman" w:hAnsi="Times New Roman"/>
                <w:sz w:val="28"/>
                <w:szCs w:val="28"/>
              </w:rPr>
            </w:pPr>
            <w:r w:rsidRPr="005C612A">
              <w:rPr>
                <w:rFonts w:ascii="Times New Roman" w:hAnsi="Times New Roman"/>
                <w:sz w:val="28"/>
                <w:szCs w:val="28"/>
              </w:rPr>
              <w:t xml:space="preserve">(в том числе средства, предусмотренные на научные и инновационные мероприятия, </w:t>
            </w:r>
            <w:r w:rsidR="002A66AF">
              <w:rPr>
                <w:rFonts w:ascii="Times New Roman" w:hAnsi="Times New Roman"/>
                <w:sz w:val="28"/>
                <w:szCs w:val="28"/>
              </w:rPr>
              <w:t>–</w:t>
            </w:r>
            <w:r w:rsidRPr="005C612A">
              <w:rPr>
                <w:rFonts w:ascii="Times New Roman" w:hAnsi="Times New Roman"/>
                <w:sz w:val="28"/>
                <w:szCs w:val="28"/>
              </w:rPr>
              <w:t xml:space="preserve"> 0)</w:t>
            </w:r>
          </w:p>
        </w:tc>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230</w:t>
            </w:r>
            <w:r w:rsidR="00140097">
              <w:rPr>
                <w:rFonts w:ascii="Times New Roman" w:hAnsi="Times New Roman"/>
                <w:sz w:val="28"/>
                <w:szCs w:val="28"/>
              </w:rPr>
              <w:t xml:space="preserve"> </w:t>
            </w:r>
            <w:r w:rsidRPr="005C612A">
              <w:rPr>
                <w:rFonts w:ascii="Times New Roman" w:hAnsi="Times New Roman"/>
                <w:sz w:val="28"/>
                <w:szCs w:val="28"/>
              </w:rPr>
              <w:t>003</w:t>
            </w:r>
          </w:p>
          <w:p w:rsidR="002A66AF" w:rsidRDefault="002F6E7C" w:rsidP="003F369A">
            <w:pPr>
              <w:pStyle w:val="ae"/>
              <w:rPr>
                <w:rFonts w:ascii="Times New Roman" w:hAnsi="Times New Roman"/>
                <w:sz w:val="28"/>
                <w:szCs w:val="28"/>
              </w:rPr>
            </w:pPr>
            <w:proofErr w:type="gramStart"/>
            <w:r w:rsidRPr="005C612A">
              <w:rPr>
                <w:rFonts w:ascii="Times New Roman" w:hAnsi="Times New Roman"/>
                <w:sz w:val="28"/>
                <w:szCs w:val="28"/>
              </w:rPr>
              <w:t xml:space="preserve">(в том числе средства федерального </w:t>
            </w:r>
            <w:proofErr w:type="gramEnd"/>
          </w:p>
          <w:p w:rsidR="002F6E7C" w:rsidRPr="005C612A" w:rsidRDefault="002F6E7C" w:rsidP="002A66AF">
            <w:pPr>
              <w:pStyle w:val="ae"/>
              <w:rPr>
                <w:rFonts w:ascii="Times New Roman" w:hAnsi="Times New Roman"/>
                <w:sz w:val="28"/>
                <w:szCs w:val="28"/>
              </w:rPr>
            </w:pPr>
            <w:r w:rsidRPr="005C612A">
              <w:rPr>
                <w:rFonts w:ascii="Times New Roman" w:hAnsi="Times New Roman"/>
                <w:sz w:val="28"/>
                <w:szCs w:val="28"/>
              </w:rPr>
              <w:t xml:space="preserve">бюджета </w:t>
            </w:r>
            <w:r w:rsidR="002A66AF">
              <w:rPr>
                <w:rFonts w:ascii="Times New Roman" w:hAnsi="Times New Roman"/>
                <w:sz w:val="28"/>
                <w:szCs w:val="28"/>
              </w:rPr>
              <w:t>–</w:t>
            </w:r>
            <w:r w:rsidRPr="005C612A">
              <w:rPr>
                <w:rFonts w:ascii="Times New Roman" w:hAnsi="Times New Roman"/>
                <w:sz w:val="28"/>
                <w:szCs w:val="28"/>
              </w:rPr>
              <w:t xml:space="preserve"> 0)</w:t>
            </w:r>
          </w:p>
        </w:tc>
        <w:tc>
          <w:tcPr>
            <w:tcW w:w="3119"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0</w:t>
            </w:r>
          </w:p>
        </w:tc>
      </w:tr>
      <w:tr w:rsidR="002F6E7C" w:rsidRPr="005C612A" w:rsidTr="002A66AF">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2018 год</w:t>
            </w:r>
            <w:r w:rsidR="00435E95">
              <w:rPr>
                <w:rFonts w:ascii="Times New Roman" w:hAnsi="Times New Roman"/>
                <w:sz w:val="28"/>
                <w:szCs w:val="28"/>
              </w:rPr>
              <w:t xml:space="preserve"> </w:t>
            </w:r>
            <w:r w:rsidR="002A66AF">
              <w:rPr>
                <w:rFonts w:ascii="Times New Roman" w:hAnsi="Times New Roman"/>
                <w:sz w:val="28"/>
                <w:szCs w:val="28"/>
              </w:rPr>
              <w:t>–</w:t>
            </w:r>
            <w:r w:rsidR="00435E95">
              <w:rPr>
                <w:rFonts w:ascii="Times New Roman" w:hAnsi="Times New Roman"/>
                <w:sz w:val="28"/>
                <w:szCs w:val="28"/>
              </w:rPr>
              <w:t xml:space="preserve"> </w:t>
            </w:r>
            <w:r w:rsidR="00435E95" w:rsidRPr="005C612A">
              <w:rPr>
                <w:rFonts w:ascii="Times New Roman" w:hAnsi="Times New Roman"/>
                <w:sz w:val="28"/>
                <w:szCs w:val="28"/>
              </w:rPr>
              <w:t>230</w:t>
            </w:r>
            <w:r w:rsidR="004B7736">
              <w:rPr>
                <w:rFonts w:ascii="Times New Roman" w:hAnsi="Times New Roman"/>
                <w:sz w:val="28"/>
                <w:szCs w:val="28"/>
              </w:rPr>
              <w:t xml:space="preserve"> </w:t>
            </w:r>
            <w:r w:rsidR="00435E95" w:rsidRPr="005C612A">
              <w:rPr>
                <w:rFonts w:ascii="Times New Roman" w:hAnsi="Times New Roman"/>
                <w:sz w:val="28"/>
                <w:szCs w:val="28"/>
              </w:rPr>
              <w:t>003</w:t>
            </w:r>
          </w:p>
          <w:p w:rsidR="002F6E7C" w:rsidRPr="005C612A" w:rsidRDefault="002F6E7C" w:rsidP="002A66AF">
            <w:pPr>
              <w:widowControl w:val="0"/>
              <w:autoSpaceDE w:val="0"/>
              <w:autoSpaceDN w:val="0"/>
              <w:adjustRightInd w:val="0"/>
              <w:jc w:val="left"/>
              <w:rPr>
                <w:rFonts w:ascii="Times New Roman" w:hAnsi="Times New Roman"/>
                <w:sz w:val="28"/>
                <w:szCs w:val="28"/>
              </w:rPr>
            </w:pPr>
            <w:r w:rsidRPr="005C612A">
              <w:rPr>
                <w:rFonts w:ascii="Times New Roman" w:hAnsi="Times New Roman"/>
                <w:sz w:val="28"/>
                <w:szCs w:val="28"/>
              </w:rPr>
              <w:t xml:space="preserve">(в том числе средства, предусмотренные на научные и инновационные мероприятия, </w:t>
            </w:r>
            <w:r w:rsidR="002A66AF">
              <w:rPr>
                <w:rFonts w:ascii="Times New Roman" w:hAnsi="Times New Roman"/>
                <w:sz w:val="28"/>
                <w:szCs w:val="28"/>
              </w:rPr>
              <w:t>–</w:t>
            </w:r>
            <w:r w:rsidRPr="005C612A">
              <w:rPr>
                <w:rFonts w:ascii="Times New Roman" w:hAnsi="Times New Roman"/>
                <w:sz w:val="28"/>
                <w:szCs w:val="28"/>
              </w:rPr>
              <w:t xml:space="preserve"> 0)</w:t>
            </w:r>
          </w:p>
        </w:tc>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230</w:t>
            </w:r>
            <w:r w:rsidR="004B7736">
              <w:rPr>
                <w:rFonts w:ascii="Times New Roman" w:hAnsi="Times New Roman"/>
                <w:sz w:val="28"/>
                <w:szCs w:val="28"/>
              </w:rPr>
              <w:t xml:space="preserve"> </w:t>
            </w:r>
            <w:r w:rsidRPr="005C612A">
              <w:rPr>
                <w:rFonts w:ascii="Times New Roman" w:hAnsi="Times New Roman"/>
                <w:sz w:val="28"/>
                <w:szCs w:val="28"/>
              </w:rPr>
              <w:t>003</w:t>
            </w:r>
          </w:p>
          <w:p w:rsidR="002A66AF" w:rsidRDefault="002F6E7C" w:rsidP="003F369A">
            <w:pPr>
              <w:pStyle w:val="ae"/>
              <w:rPr>
                <w:rFonts w:ascii="Times New Roman" w:hAnsi="Times New Roman"/>
                <w:sz w:val="28"/>
                <w:szCs w:val="28"/>
              </w:rPr>
            </w:pPr>
            <w:proofErr w:type="gramStart"/>
            <w:r w:rsidRPr="005C612A">
              <w:rPr>
                <w:rFonts w:ascii="Times New Roman" w:hAnsi="Times New Roman"/>
                <w:sz w:val="28"/>
                <w:szCs w:val="28"/>
              </w:rPr>
              <w:t xml:space="preserve">(в том числе средства федерального </w:t>
            </w:r>
            <w:proofErr w:type="gramEnd"/>
          </w:p>
          <w:p w:rsidR="002F6E7C" w:rsidRPr="005C612A" w:rsidRDefault="002F6E7C" w:rsidP="002A66AF">
            <w:pPr>
              <w:pStyle w:val="ae"/>
              <w:rPr>
                <w:rFonts w:ascii="Times New Roman" w:hAnsi="Times New Roman"/>
                <w:sz w:val="28"/>
                <w:szCs w:val="28"/>
              </w:rPr>
            </w:pPr>
            <w:r w:rsidRPr="005C612A">
              <w:rPr>
                <w:rFonts w:ascii="Times New Roman" w:hAnsi="Times New Roman"/>
                <w:sz w:val="28"/>
                <w:szCs w:val="28"/>
              </w:rPr>
              <w:t xml:space="preserve">бюджета </w:t>
            </w:r>
            <w:r w:rsidR="002A66AF">
              <w:rPr>
                <w:rFonts w:ascii="Times New Roman" w:hAnsi="Times New Roman"/>
                <w:sz w:val="28"/>
                <w:szCs w:val="28"/>
              </w:rPr>
              <w:t>–</w:t>
            </w:r>
            <w:r w:rsidRPr="005C612A">
              <w:rPr>
                <w:rFonts w:ascii="Times New Roman" w:hAnsi="Times New Roman"/>
                <w:sz w:val="28"/>
                <w:szCs w:val="28"/>
              </w:rPr>
              <w:t xml:space="preserve"> 0)</w:t>
            </w:r>
          </w:p>
        </w:tc>
        <w:tc>
          <w:tcPr>
            <w:tcW w:w="3119"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0</w:t>
            </w:r>
          </w:p>
        </w:tc>
      </w:tr>
      <w:tr w:rsidR="002F6E7C" w:rsidRPr="005C612A" w:rsidTr="002A66AF">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2019 год</w:t>
            </w:r>
            <w:r w:rsidR="00435E95">
              <w:rPr>
                <w:rFonts w:ascii="Times New Roman" w:hAnsi="Times New Roman"/>
                <w:sz w:val="28"/>
                <w:szCs w:val="28"/>
              </w:rPr>
              <w:t xml:space="preserve"> </w:t>
            </w:r>
            <w:r w:rsidR="002A66AF">
              <w:rPr>
                <w:rFonts w:ascii="Times New Roman" w:hAnsi="Times New Roman"/>
                <w:sz w:val="28"/>
                <w:szCs w:val="28"/>
              </w:rPr>
              <w:t>–</w:t>
            </w:r>
            <w:r w:rsidR="00435E95">
              <w:rPr>
                <w:rFonts w:ascii="Times New Roman" w:hAnsi="Times New Roman"/>
                <w:sz w:val="28"/>
                <w:szCs w:val="28"/>
              </w:rPr>
              <w:t xml:space="preserve"> </w:t>
            </w:r>
            <w:r w:rsidR="00435E95" w:rsidRPr="005C612A">
              <w:rPr>
                <w:rFonts w:ascii="Times New Roman" w:hAnsi="Times New Roman"/>
                <w:sz w:val="28"/>
                <w:szCs w:val="28"/>
              </w:rPr>
              <w:t>230</w:t>
            </w:r>
            <w:r w:rsidR="00140097">
              <w:rPr>
                <w:rFonts w:ascii="Times New Roman" w:hAnsi="Times New Roman"/>
                <w:sz w:val="28"/>
                <w:szCs w:val="28"/>
              </w:rPr>
              <w:t xml:space="preserve"> </w:t>
            </w:r>
            <w:r w:rsidR="00435E95" w:rsidRPr="005C612A">
              <w:rPr>
                <w:rFonts w:ascii="Times New Roman" w:hAnsi="Times New Roman"/>
                <w:sz w:val="28"/>
                <w:szCs w:val="28"/>
              </w:rPr>
              <w:t>003</w:t>
            </w:r>
          </w:p>
          <w:p w:rsidR="002F6E7C" w:rsidRPr="005C612A" w:rsidRDefault="002F6E7C" w:rsidP="002A66AF">
            <w:pPr>
              <w:widowControl w:val="0"/>
              <w:autoSpaceDE w:val="0"/>
              <w:autoSpaceDN w:val="0"/>
              <w:adjustRightInd w:val="0"/>
              <w:jc w:val="left"/>
              <w:rPr>
                <w:rFonts w:ascii="Times New Roman" w:hAnsi="Times New Roman"/>
                <w:sz w:val="28"/>
                <w:szCs w:val="28"/>
              </w:rPr>
            </w:pPr>
            <w:r w:rsidRPr="005C612A">
              <w:rPr>
                <w:rFonts w:ascii="Times New Roman" w:hAnsi="Times New Roman"/>
                <w:sz w:val="28"/>
                <w:szCs w:val="28"/>
              </w:rPr>
              <w:t xml:space="preserve">(в том числе средства, предусмотренные на научные и инновационные мероприятия, </w:t>
            </w:r>
            <w:r w:rsidR="002A66AF">
              <w:rPr>
                <w:rFonts w:ascii="Times New Roman" w:hAnsi="Times New Roman"/>
                <w:sz w:val="28"/>
                <w:szCs w:val="28"/>
              </w:rPr>
              <w:t>–</w:t>
            </w:r>
            <w:r w:rsidRPr="005C612A">
              <w:rPr>
                <w:rFonts w:ascii="Times New Roman" w:hAnsi="Times New Roman"/>
                <w:sz w:val="28"/>
                <w:szCs w:val="28"/>
              </w:rPr>
              <w:t xml:space="preserve"> 0)</w:t>
            </w:r>
          </w:p>
        </w:tc>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230</w:t>
            </w:r>
            <w:r w:rsidR="00140097">
              <w:rPr>
                <w:rFonts w:ascii="Times New Roman" w:hAnsi="Times New Roman"/>
                <w:sz w:val="28"/>
                <w:szCs w:val="28"/>
              </w:rPr>
              <w:t xml:space="preserve"> </w:t>
            </w:r>
            <w:r w:rsidRPr="005C612A">
              <w:rPr>
                <w:rFonts w:ascii="Times New Roman" w:hAnsi="Times New Roman"/>
                <w:sz w:val="28"/>
                <w:szCs w:val="28"/>
              </w:rPr>
              <w:t>003</w:t>
            </w:r>
          </w:p>
          <w:p w:rsidR="002A66AF" w:rsidRDefault="002F6E7C" w:rsidP="003F369A">
            <w:pPr>
              <w:pStyle w:val="ae"/>
              <w:rPr>
                <w:rFonts w:ascii="Times New Roman" w:hAnsi="Times New Roman"/>
                <w:sz w:val="28"/>
                <w:szCs w:val="28"/>
              </w:rPr>
            </w:pPr>
            <w:proofErr w:type="gramStart"/>
            <w:r w:rsidRPr="005C612A">
              <w:rPr>
                <w:rFonts w:ascii="Times New Roman" w:hAnsi="Times New Roman"/>
                <w:sz w:val="28"/>
                <w:szCs w:val="28"/>
              </w:rPr>
              <w:t xml:space="preserve">(в том числе средства федерального </w:t>
            </w:r>
            <w:proofErr w:type="gramEnd"/>
          </w:p>
          <w:p w:rsidR="002F6E7C" w:rsidRPr="005C612A" w:rsidRDefault="002F6E7C" w:rsidP="002A66AF">
            <w:pPr>
              <w:pStyle w:val="ae"/>
              <w:rPr>
                <w:rFonts w:ascii="Times New Roman" w:hAnsi="Times New Roman"/>
                <w:sz w:val="28"/>
                <w:szCs w:val="28"/>
              </w:rPr>
            </w:pPr>
            <w:r w:rsidRPr="005C612A">
              <w:rPr>
                <w:rFonts w:ascii="Times New Roman" w:hAnsi="Times New Roman"/>
                <w:sz w:val="28"/>
                <w:szCs w:val="28"/>
              </w:rPr>
              <w:t xml:space="preserve">бюджета </w:t>
            </w:r>
            <w:r w:rsidR="002A66AF">
              <w:rPr>
                <w:rFonts w:ascii="Times New Roman" w:hAnsi="Times New Roman"/>
                <w:sz w:val="28"/>
                <w:szCs w:val="28"/>
              </w:rPr>
              <w:t>–</w:t>
            </w:r>
            <w:r w:rsidRPr="005C612A">
              <w:rPr>
                <w:rFonts w:ascii="Times New Roman" w:hAnsi="Times New Roman"/>
                <w:sz w:val="28"/>
                <w:szCs w:val="28"/>
              </w:rPr>
              <w:t xml:space="preserve"> 0)</w:t>
            </w:r>
          </w:p>
        </w:tc>
        <w:tc>
          <w:tcPr>
            <w:tcW w:w="3119"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0</w:t>
            </w:r>
          </w:p>
        </w:tc>
      </w:tr>
      <w:tr w:rsidR="002F6E7C" w:rsidRPr="005C612A" w:rsidTr="002A66AF">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2020 год</w:t>
            </w:r>
            <w:r w:rsidR="00435E95">
              <w:rPr>
                <w:rFonts w:ascii="Times New Roman" w:hAnsi="Times New Roman"/>
                <w:sz w:val="28"/>
                <w:szCs w:val="28"/>
              </w:rPr>
              <w:t xml:space="preserve"> </w:t>
            </w:r>
            <w:r w:rsidR="002A66AF">
              <w:rPr>
                <w:rFonts w:ascii="Times New Roman" w:hAnsi="Times New Roman"/>
                <w:sz w:val="28"/>
                <w:szCs w:val="28"/>
              </w:rPr>
              <w:t>–</w:t>
            </w:r>
            <w:r w:rsidR="00435E95">
              <w:rPr>
                <w:rFonts w:ascii="Times New Roman" w:hAnsi="Times New Roman"/>
                <w:sz w:val="28"/>
                <w:szCs w:val="28"/>
              </w:rPr>
              <w:t xml:space="preserve"> </w:t>
            </w:r>
            <w:r w:rsidR="00435E95" w:rsidRPr="005C612A">
              <w:rPr>
                <w:rFonts w:ascii="Times New Roman" w:hAnsi="Times New Roman"/>
                <w:sz w:val="28"/>
                <w:szCs w:val="28"/>
              </w:rPr>
              <w:t>230</w:t>
            </w:r>
            <w:r w:rsidR="00140097">
              <w:rPr>
                <w:rFonts w:ascii="Times New Roman" w:hAnsi="Times New Roman"/>
                <w:sz w:val="28"/>
                <w:szCs w:val="28"/>
              </w:rPr>
              <w:t xml:space="preserve"> </w:t>
            </w:r>
            <w:r w:rsidR="00435E95" w:rsidRPr="005C612A">
              <w:rPr>
                <w:rFonts w:ascii="Times New Roman" w:hAnsi="Times New Roman"/>
                <w:sz w:val="28"/>
                <w:szCs w:val="28"/>
              </w:rPr>
              <w:t>003</w:t>
            </w:r>
          </w:p>
          <w:p w:rsidR="002F6E7C" w:rsidRPr="005C612A" w:rsidRDefault="002F6E7C" w:rsidP="002A66AF">
            <w:pPr>
              <w:widowControl w:val="0"/>
              <w:autoSpaceDE w:val="0"/>
              <w:autoSpaceDN w:val="0"/>
              <w:adjustRightInd w:val="0"/>
              <w:jc w:val="left"/>
              <w:rPr>
                <w:rFonts w:ascii="Times New Roman" w:hAnsi="Times New Roman"/>
                <w:sz w:val="28"/>
                <w:szCs w:val="28"/>
              </w:rPr>
            </w:pPr>
            <w:r w:rsidRPr="005C612A">
              <w:rPr>
                <w:rFonts w:ascii="Times New Roman" w:hAnsi="Times New Roman"/>
                <w:sz w:val="28"/>
                <w:szCs w:val="28"/>
              </w:rPr>
              <w:t xml:space="preserve">(в том числе средства, предусмотренные на научные и инновационные мероприятия, </w:t>
            </w:r>
            <w:r w:rsidR="002A66AF">
              <w:rPr>
                <w:rFonts w:ascii="Times New Roman" w:hAnsi="Times New Roman"/>
                <w:sz w:val="28"/>
                <w:szCs w:val="28"/>
              </w:rPr>
              <w:t>–</w:t>
            </w:r>
            <w:r w:rsidRPr="005C612A">
              <w:rPr>
                <w:rFonts w:ascii="Times New Roman" w:hAnsi="Times New Roman"/>
                <w:sz w:val="28"/>
                <w:szCs w:val="28"/>
              </w:rPr>
              <w:t xml:space="preserve"> 0)</w:t>
            </w:r>
          </w:p>
        </w:tc>
        <w:tc>
          <w:tcPr>
            <w:tcW w:w="3402"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230</w:t>
            </w:r>
            <w:r w:rsidR="00140097">
              <w:rPr>
                <w:rFonts w:ascii="Times New Roman" w:hAnsi="Times New Roman"/>
                <w:sz w:val="28"/>
                <w:szCs w:val="28"/>
              </w:rPr>
              <w:t xml:space="preserve"> </w:t>
            </w:r>
            <w:r w:rsidRPr="005C612A">
              <w:rPr>
                <w:rFonts w:ascii="Times New Roman" w:hAnsi="Times New Roman"/>
                <w:sz w:val="28"/>
                <w:szCs w:val="28"/>
              </w:rPr>
              <w:t>003</w:t>
            </w:r>
          </w:p>
          <w:p w:rsidR="002A66AF" w:rsidRDefault="002F6E7C" w:rsidP="003F369A">
            <w:pPr>
              <w:pStyle w:val="ae"/>
              <w:rPr>
                <w:rFonts w:ascii="Times New Roman" w:hAnsi="Times New Roman"/>
                <w:sz w:val="28"/>
                <w:szCs w:val="28"/>
              </w:rPr>
            </w:pPr>
            <w:proofErr w:type="gramStart"/>
            <w:r w:rsidRPr="005C612A">
              <w:rPr>
                <w:rFonts w:ascii="Times New Roman" w:hAnsi="Times New Roman"/>
                <w:sz w:val="28"/>
                <w:szCs w:val="28"/>
              </w:rPr>
              <w:t xml:space="preserve">(в том числе средства федерального </w:t>
            </w:r>
            <w:proofErr w:type="gramEnd"/>
          </w:p>
          <w:p w:rsidR="002F6E7C" w:rsidRPr="005C612A" w:rsidRDefault="002F6E7C" w:rsidP="002A66AF">
            <w:pPr>
              <w:pStyle w:val="ae"/>
              <w:rPr>
                <w:rFonts w:ascii="Times New Roman" w:hAnsi="Times New Roman"/>
                <w:sz w:val="28"/>
                <w:szCs w:val="28"/>
              </w:rPr>
            </w:pPr>
            <w:r w:rsidRPr="005C612A">
              <w:rPr>
                <w:rFonts w:ascii="Times New Roman" w:hAnsi="Times New Roman"/>
                <w:sz w:val="28"/>
                <w:szCs w:val="28"/>
              </w:rPr>
              <w:t xml:space="preserve">бюджета </w:t>
            </w:r>
            <w:r w:rsidR="002A66AF">
              <w:rPr>
                <w:rFonts w:ascii="Times New Roman" w:hAnsi="Times New Roman"/>
                <w:sz w:val="28"/>
                <w:szCs w:val="28"/>
              </w:rPr>
              <w:t>–</w:t>
            </w:r>
            <w:r w:rsidRPr="005C612A">
              <w:rPr>
                <w:rFonts w:ascii="Times New Roman" w:hAnsi="Times New Roman"/>
                <w:sz w:val="28"/>
                <w:szCs w:val="28"/>
              </w:rPr>
              <w:t xml:space="preserve"> 0)</w:t>
            </w:r>
          </w:p>
        </w:tc>
        <w:tc>
          <w:tcPr>
            <w:tcW w:w="3119" w:type="dxa"/>
          </w:tcPr>
          <w:p w:rsidR="002F6E7C" w:rsidRPr="005C612A" w:rsidRDefault="002F6E7C" w:rsidP="003F369A">
            <w:pPr>
              <w:pStyle w:val="ae"/>
              <w:rPr>
                <w:rFonts w:ascii="Times New Roman" w:hAnsi="Times New Roman"/>
                <w:sz w:val="28"/>
                <w:szCs w:val="28"/>
              </w:rPr>
            </w:pPr>
            <w:r w:rsidRPr="005C612A">
              <w:rPr>
                <w:rFonts w:ascii="Times New Roman" w:hAnsi="Times New Roman"/>
                <w:sz w:val="28"/>
                <w:szCs w:val="28"/>
              </w:rPr>
              <w:t>0</w:t>
            </w:r>
          </w:p>
        </w:tc>
      </w:tr>
      <w:tr w:rsidR="00FE0274" w:rsidRPr="005C612A" w:rsidTr="002A66AF">
        <w:tc>
          <w:tcPr>
            <w:tcW w:w="3402" w:type="dxa"/>
          </w:tcPr>
          <w:p w:rsidR="00FE0274" w:rsidRPr="00FE0274" w:rsidRDefault="00FE0274" w:rsidP="003F369A">
            <w:pPr>
              <w:widowControl w:val="0"/>
              <w:autoSpaceDE w:val="0"/>
              <w:autoSpaceDN w:val="0"/>
              <w:adjustRightInd w:val="0"/>
              <w:jc w:val="left"/>
              <w:rPr>
                <w:rFonts w:ascii="Times New Roman" w:hAnsi="Times New Roman"/>
                <w:sz w:val="28"/>
                <w:szCs w:val="28"/>
              </w:rPr>
            </w:pPr>
            <w:r w:rsidRPr="00FE0274">
              <w:rPr>
                <w:rFonts w:ascii="Times New Roman" w:hAnsi="Times New Roman"/>
                <w:sz w:val="28"/>
                <w:szCs w:val="28"/>
              </w:rPr>
              <w:t>Ожидаемые конечные результаты реализации Подпрограммы 5</w:t>
            </w:r>
          </w:p>
        </w:tc>
        <w:tc>
          <w:tcPr>
            <w:tcW w:w="6521" w:type="dxa"/>
            <w:gridSpan w:val="2"/>
          </w:tcPr>
          <w:p w:rsidR="00FE0274" w:rsidRPr="00801A48" w:rsidRDefault="00966C0E" w:rsidP="003F369A">
            <w:pPr>
              <w:pStyle w:val="ae"/>
              <w:rPr>
                <w:rFonts w:ascii="Times New Roman" w:hAnsi="Times New Roman"/>
                <w:sz w:val="28"/>
                <w:szCs w:val="28"/>
              </w:rPr>
            </w:pPr>
            <w:r>
              <w:rPr>
                <w:rFonts w:ascii="Times New Roman" w:hAnsi="Times New Roman"/>
                <w:sz w:val="28"/>
                <w:szCs w:val="28"/>
              </w:rPr>
              <w:t>1</w:t>
            </w:r>
            <w:r w:rsidR="00140097">
              <w:rPr>
                <w:rFonts w:ascii="Times New Roman" w:hAnsi="Times New Roman"/>
                <w:sz w:val="28"/>
                <w:szCs w:val="28"/>
              </w:rPr>
              <w:t>) </w:t>
            </w:r>
            <w:r w:rsidR="00FE0274" w:rsidRPr="00FE0274">
              <w:rPr>
                <w:rFonts w:ascii="Times New Roman" w:hAnsi="Times New Roman"/>
                <w:sz w:val="28"/>
                <w:szCs w:val="28"/>
              </w:rPr>
              <w:t xml:space="preserve">создание высокопрофессионального кадрового состава государственных гражданских служащих, обеспечивающего эффективную реализацию </w:t>
            </w:r>
            <w:hyperlink w:anchor="sub_10000" w:history="1">
              <w:r w:rsidR="00FE0274" w:rsidRPr="00801A48">
                <w:rPr>
                  <w:rStyle w:val="af0"/>
                  <w:rFonts w:ascii="Times New Roman" w:hAnsi="Times New Roman"/>
                  <w:b w:val="0"/>
                  <w:color w:val="auto"/>
                  <w:sz w:val="28"/>
                  <w:szCs w:val="28"/>
                </w:rPr>
                <w:t>Государственной программы</w:t>
              </w:r>
            </w:hyperlink>
            <w:r w:rsidR="00FE0274" w:rsidRPr="00882515">
              <w:rPr>
                <w:rFonts w:ascii="Times New Roman" w:hAnsi="Times New Roman"/>
                <w:sz w:val="28"/>
                <w:szCs w:val="28"/>
              </w:rPr>
              <w:t>;</w:t>
            </w:r>
          </w:p>
          <w:p w:rsidR="00FE0274" w:rsidRPr="00801A48" w:rsidRDefault="00966C0E" w:rsidP="003F369A">
            <w:pPr>
              <w:pStyle w:val="ae"/>
              <w:rPr>
                <w:rFonts w:ascii="Times New Roman" w:hAnsi="Times New Roman"/>
                <w:sz w:val="28"/>
                <w:szCs w:val="28"/>
              </w:rPr>
            </w:pPr>
            <w:r w:rsidRPr="00801A48">
              <w:rPr>
                <w:rFonts w:ascii="Times New Roman" w:hAnsi="Times New Roman"/>
                <w:sz w:val="28"/>
                <w:szCs w:val="28"/>
              </w:rPr>
              <w:t>2</w:t>
            </w:r>
            <w:r w:rsidR="00140097">
              <w:rPr>
                <w:rFonts w:ascii="Times New Roman" w:hAnsi="Times New Roman"/>
                <w:sz w:val="28"/>
                <w:szCs w:val="28"/>
              </w:rPr>
              <w:t>) </w:t>
            </w:r>
            <w:r w:rsidR="00FE0274" w:rsidRPr="00801A48">
              <w:rPr>
                <w:rFonts w:ascii="Times New Roman" w:hAnsi="Times New Roman"/>
                <w:sz w:val="28"/>
                <w:szCs w:val="28"/>
              </w:rPr>
              <w:t xml:space="preserve">повышение уровня профессиональной компетенции государственных гражданских служащих ответственного исполнителя </w:t>
            </w:r>
            <w:hyperlink w:anchor="sub_10000" w:history="1">
              <w:r w:rsidR="00FE0274" w:rsidRPr="00801A48">
                <w:rPr>
                  <w:rStyle w:val="af0"/>
                  <w:rFonts w:ascii="Times New Roman" w:hAnsi="Times New Roman"/>
                  <w:b w:val="0"/>
                  <w:color w:val="auto"/>
                  <w:sz w:val="28"/>
                  <w:szCs w:val="28"/>
                </w:rPr>
                <w:t>Государственной программы</w:t>
              </w:r>
            </w:hyperlink>
            <w:r w:rsidR="00FE0274" w:rsidRPr="00801A48">
              <w:rPr>
                <w:rFonts w:ascii="Times New Roman" w:hAnsi="Times New Roman"/>
                <w:sz w:val="28"/>
                <w:szCs w:val="28"/>
              </w:rPr>
              <w:t xml:space="preserve"> в целях эффективной е</w:t>
            </w:r>
            <w:r w:rsidR="002A66AF">
              <w:rPr>
                <w:rFonts w:ascii="Times New Roman" w:hAnsi="Times New Roman"/>
                <w:sz w:val="28"/>
                <w:szCs w:val="28"/>
              </w:rPr>
              <w:t>е</w:t>
            </w:r>
            <w:r w:rsidR="00FE0274" w:rsidRPr="00801A48">
              <w:rPr>
                <w:rFonts w:ascii="Times New Roman" w:hAnsi="Times New Roman"/>
                <w:sz w:val="28"/>
                <w:szCs w:val="28"/>
              </w:rPr>
              <w:t xml:space="preserve"> реализации;</w:t>
            </w:r>
          </w:p>
          <w:p w:rsidR="00FE0274" w:rsidRPr="00140097" w:rsidRDefault="00966C0E" w:rsidP="003F369A">
            <w:pPr>
              <w:pStyle w:val="ae"/>
              <w:rPr>
                <w:rFonts w:ascii="Times New Roman" w:hAnsi="Times New Roman"/>
                <w:sz w:val="28"/>
                <w:szCs w:val="28"/>
              </w:rPr>
            </w:pPr>
            <w:r w:rsidRPr="00801A48">
              <w:rPr>
                <w:rFonts w:ascii="Times New Roman" w:hAnsi="Times New Roman"/>
                <w:sz w:val="28"/>
                <w:szCs w:val="28"/>
              </w:rPr>
              <w:t>3</w:t>
            </w:r>
            <w:r w:rsidR="00140097">
              <w:rPr>
                <w:rFonts w:ascii="Times New Roman" w:hAnsi="Times New Roman"/>
                <w:sz w:val="28"/>
                <w:szCs w:val="28"/>
              </w:rPr>
              <w:t>) </w:t>
            </w:r>
            <w:r w:rsidR="00FE0274" w:rsidRPr="00801A48">
              <w:rPr>
                <w:rFonts w:ascii="Times New Roman" w:hAnsi="Times New Roman"/>
                <w:sz w:val="28"/>
                <w:szCs w:val="28"/>
              </w:rPr>
              <w:t xml:space="preserve">повышение качества нормативно-правового сопровождения реализации </w:t>
            </w:r>
            <w:hyperlink w:anchor="sub_10000" w:history="1">
              <w:r w:rsidR="00FE0274" w:rsidRPr="00801A48">
                <w:rPr>
                  <w:rStyle w:val="af0"/>
                  <w:rFonts w:ascii="Times New Roman" w:hAnsi="Times New Roman"/>
                  <w:b w:val="0"/>
                  <w:color w:val="auto"/>
                  <w:sz w:val="28"/>
                  <w:szCs w:val="28"/>
                </w:rPr>
                <w:t>Государственной программы</w:t>
              </w:r>
            </w:hyperlink>
            <w:r w:rsidR="00FE0274" w:rsidRPr="00140097">
              <w:rPr>
                <w:rFonts w:ascii="Times New Roman" w:hAnsi="Times New Roman"/>
                <w:sz w:val="28"/>
                <w:szCs w:val="28"/>
              </w:rPr>
              <w:t>;</w:t>
            </w:r>
          </w:p>
          <w:p w:rsidR="002C7C9B" w:rsidRDefault="00966C0E" w:rsidP="003F369A">
            <w:pPr>
              <w:pStyle w:val="ae"/>
              <w:rPr>
                <w:rFonts w:ascii="Times New Roman" w:hAnsi="Times New Roman"/>
                <w:sz w:val="28"/>
                <w:szCs w:val="28"/>
              </w:rPr>
            </w:pPr>
            <w:r w:rsidRPr="00801A48">
              <w:rPr>
                <w:rFonts w:ascii="Times New Roman" w:hAnsi="Times New Roman"/>
                <w:sz w:val="28"/>
                <w:szCs w:val="28"/>
              </w:rPr>
              <w:t>4</w:t>
            </w:r>
            <w:r w:rsidR="00140097">
              <w:rPr>
                <w:rFonts w:ascii="Times New Roman" w:hAnsi="Times New Roman"/>
                <w:sz w:val="28"/>
                <w:szCs w:val="28"/>
              </w:rPr>
              <w:t>) </w:t>
            </w:r>
            <w:r w:rsidR="00FE0274" w:rsidRPr="00801A48">
              <w:rPr>
                <w:rFonts w:ascii="Times New Roman" w:hAnsi="Times New Roman"/>
                <w:sz w:val="28"/>
                <w:szCs w:val="28"/>
              </w:rPr>
              <w:t xml:space="preserve">повышение эффективности правового обеспечения юридически значимых действий, </w:t>
            </w:r>
            <w:r w:rsidR="00FE0274" w:rsidRPr="00801A48">
              <w:rPr>
                <w:rFonts w:ascii="Times New Roman" w:hAnsi="Times New Roman"/>
                <w:sz w:val="28"/>
                <w:szCs w:val="28"/>
              </w:rPr>
              <w:lastRenderedPageBreak/>
              <w:t xml:space="preserve">совершенных от имени ответственного исполнителя </w:t>
            </w:r>
            <w:hyperlink w:anchor="sub_10000" w:history="1">
              <w:r w:rsidR="00FE0274" w:rsidRPr="00801A48">
                <w:rPr>
                  <w:rStyle w:val="af0"/>
                  <w:rFonts w:ascii="Times New Roman" w:hAnsi="Times New Roman"/>
                  <w:b w:val="0"/>
                  <w:color w:val="auto"/>
                  <w:sz w:val="28"/>
                  <w:szCs w:val="28"/>
                </w:rPr>
                <w:t>Государственной программы</w:t>
              </w:r>
            </w:hyperlink>
            <w:r w:rsidR="00FE0274" w:rsidRPr="00801A48">
              <w:rPr>
                <w:rFonts w:ascii="Times New Roman" w:hAnsi="Times New Roman"/>
                <w:sz w:val="28"/>
                <w:szCs w:val="28"/>
              </w:rPr>
              <w:t>, а</w:t>
            </w:r>
            <w:r w:rsidR="00FE0274" w:rsidRPr="00FE0274">
              <w:rPr>
                <w:rFonts w:ascii="Times New Roman" w:hAnsi="Times New Roman"/>
                <w:sz w:val="28"/>
                <w:szCs w:val="28"/>
              </w:rPr>
              <w:t xml:space="preserve"> также реализации обязательств, принятых ответственным</w:t>
            </w:r>
          </w:p>
          <w:p w:rsidR="00FE0274" w:rsidRPr="00FE0274" w:rsidRDefault="00FE0274" w:rsidP="003F369A">
            <w:pPr>
              <w:pStyle w:val="ae"/>
              <w:rPr>
                <w:rFonts w:ascii="Times New Roman" w:hAnsi="Times New Roman"/>
                <w:sz w:val="28"/>
                <w:szCs w:val="28"/>
              </w:rPr>
            </w:pPr>
            <w:r w:rsidRPr="00FE0274">
              <w:rPr>
                <w:rFonts w:ascii="Times New Roman" w:hAnsi="Times New Roman"/>
                <w:sz w:val="28"/>
                <w:szCs w:val="28"/>
              </w:rPr>
              <w:t>исполнителем Государственной программы в соответствии с заключенными договорами;</w:t>
            </w:r>
          </w:p>
          <w:p w:rsidR="00FE0274" w:rsidRPr="00FE0274" w:rsidRDefault="00966C0E" w:rsidP="00140097">
            <w:pPr>
              <w:pStyle w:val="ae"/>
              <w:rPr>
                <w:rFonts w:ascii="Times New Roman" w:hAnsi="Times New Roman"/>
                <w:sz w:val="28"/>
                <w:szCs w:val="28"/>
              </w:rPr>
            </w:pPr>
            <w:r>
              <w:rPr>
                <w:rFonts w:ascii="Times New Roman" w:hAnsi="Times New Roman"/>
                <w:sz w:val="28"/>
                <w:szCs w:val="28"/>
              </w:rPr>
              <w:t>5</w:t>
            </w:r>
            <w:r w:rsidR="00140097">
              <w:rPr>
                <w:rFonts w:ascii="Times New Roman" w:hAnsi="Times New Roman"/>
                <w:sz w:val="28"/>
                <w:szCs w:val="28"/>
              </w:rPr>
              <w:t>) </w:t>
            </w:r>
            <w:r w:rsidR="00FE0274" w:rsidRPr="00FE0274">
              <w:rPr>
                <w:rFonts w:ascii="Times New Roman" w:hAnsi="Times New Roman"/>
                <w:sz w:val="28"/>
                <w:szCs w:val="28"/>
              </w:rPr>
              <w:t xml:space="preserve">предотвращение отрицательных результатов финансово-хозяйственной деятельности ответственного исполнителя </w:t>
            </w:r>
            <w:hyperlink w:anchor="sub_10000" w:history="1">
              <w:r w:rsidR="00FE0274" w:rsidRPr="00801A48">
                <w:rPr>
                  <w:rStyle w:val="af0"/>
                  <w:rFonts w:ascii="Times New Roman" w:hAnsi="Times New Roman"/>
                  <w:b w:val="0"/>
                  <w:color w:val="auto"/>
                  <w:sz w:val="28"/>
                  <w:szCs w:val="28"/>
                </w:rPr>
                <w:t>Государственной программы</w:t>
              </w:r>
            </w:hyperlink>
            <w:r w:rsidR="00FE0274" w:rsidRPr="00801A48">
              <w:rPr>
                <w:rFonts w:ascii="Times New Roman" w:hAnsi="Times New Roman"/>
                <w:b/>
                <w:sz w:val="28"/>
                <w:szCs w:val="28"/>
              </w:rPr>
              <w:t xml:space="preserve"> </w:t>
            </w:r>
            <w:r w:rsidR="00FE0274" w:rsidRPr="00FE0274">
              <w:rPr>
                <w:rFonts w:ascii="Times New Roman" w:hAnsi="Times New Roman"/>
                <w:sz w:val="28"/>
                <w:szCs w:val="28"/>
              </w:rPr>
              <w:t>и подведомственных учреждений и выявление внутрихозяйственных резервов обеспечения их финансовой устойчивости</w:t>
            </w:r>
          </w:p>
        </w:tc>
      </w:tr>
    </w:tbl>
    <w:p w:rsidR="00C73ABE" w:rsidRDefault="00C73ABE" w:rsidP="003F369A">
      <w:pPr>
        <w:tabs>
          <w:tab w:val="left" w:pos="993"/>
        </w:tabs>
        <w:jc w:val="right"/>
        <w:rPr>
          <w:rFonts w:ascii="Times New Roman" w:hAnsi="Times New Roman"/>
          <w:sz w:val="28"/>
          <w:szCs w:val="28"/>
        </w:rPr>
      </w:pPr>
    </w:p>
    <w:p w:rsidR="003A4184" w:rsidRPr="005B3A98" w:rsidRDefault="003A4184" w:rsidP="003F369A">
      <w:pPr>
        <w:pStyle w:val="1"/>
        <w:framePr w:hSpace="0" w:wrap="auto" w:vAnchor="margin" w:hAnchor="text" w:xAlign="left" w:yAlign="inline"/>
        <w:rPr>
          <w:b/>
          <w:sz w:val="28"/>
          <w:szCs w:val="28"/>
        </w:rPr>
      </w:pPr>
      <w:r w:rsidRPr="005B3A98">
        <w:rPr>
          <w:b/>
          <w:sz w:val="28"/>
          <w:szCs w:val="28"/>
        </w:rPr>
        <w:t>I. Перечень мероприятий Подпрограммы 5</w:t>
      </w:r>
    </w:p>
    <w:p w:rsidR="00807D7C" w:rsidRDefault="00807D7C" w:rsidP="003F369A">
      <w:pPr>
        <w:rPr>
          <w:lang w:eastAsia="ru-RU"/>
        </w:rPr>
      </w:pPr>
    </w:p>
    <w:p w:rsidR="00807D7C" w:rsidRPr="00807D7C" w:rsidRDefault="00807D7C" w:rsidP="002A66AF">
      <w:pPr>
        <w:ind w:firstLine="709"/>
        <w:rPr>
          <w:rFonts w:ascii="Times New Roman" w:hAnsi="Times New Roman"/>
          <w:sz w:val="28"/>
          <w:szCs w:val="28"/>
        </w:rPr>
      </w:pPr>
      <w:r w:rsidRPr="00807D7C">
        <w:rPr>
          <w:rFonts w:ascii="Times New Roman" w:hAnsi="Times New Roman"/>
          <w:sz w:val="28"/>
          <w:szCs w:val="28"/>
        </w:rPr>
        <w:t xml:space="preserve">Решение задач, поставленных Подпрограммой </w:t>
      </w:r>
      <w:r w:rsidRPr="005B3A98">
        <w:rPr>
          <w:rFonts w:ascii="Times New Roman" w:hAnsi="Times New Roman"/>
          <w:sz w:val="28"/>
          <w:szCs w:val="28"/>
        </w:rPr>
        <w:t>5</w:t>
      </w:r>
      <w:r w:rsidRPr="00807D7C">
        <w:rPr>
          <w:rFonts w:ascii="Times New Roman" w:hAnsi="Times New Roman"/>
          <w:sz w:val="28"/>
          <w:szCs w:val="28"/>
        </w:rPr>
        <w:t xml:space="preserve">, предполагается в рамках реализации обеспечения деятельности ответственного исполнителя </w:t>
      </w:r>
      <w:hyperlink r:id="rId64" w:history="1">
        <w:r w:rsidR="00F16C66" w:rsidRPr="000000E0">
          <w:rPr>
            <w:rStyle w:val="af0"/>
            <w:rFonts w:ascii="Times New Roman" w:hAnsi="Times New Roman"/>
            <w:b w:val="0"/>
            <w:color w:val="auto"/>
            <w:sz w:val="28"/>
            <w:szCs w:val="28"/>
          </w:rPr>
          <w:t>Государственной программы</w:t>
        </w:r>
      </w:hyperlink>
      <w:r w:rsidRPr="00807D7C">
        <w:rPr>
          <w:rFonts w:ascii="Times New Roman" w:hAnsi="Times New Roman"/>
          <w:sz w:val="28"/>
          <w:szCs w:val="28"/>
        </w:rPr>
        <w:t xml:space="preserve"> </w:t>
      </w:r>
      <w:r w:rsidR="002A66AF">
        <w:rPr>
          <w:rFonts w:ascii="Times New Roman" w:hAnsi="Times New Roman"/>
          <w:sz w:val="28"/>
          <w:szCs w:val="28"/>
        </w:rPr>
        <w:t>–</w:t>
      </w:r>
      <w:r w:rsidRPr="00807D7C">
        <w:rPr>
          <w:rFonts w:ascii="Times New Roman" w:hAnsi="Times New Roman"/>
          <w:sz w:val="28"/>
          <w:szCs w:val="28"/>
        </w:rPr>
        <w:t xml:space="preserve"> департамента международных и внешнеэкономических связей автономного округа, в том числе:</w:t>
      </w:r>
    </w:p>
    <w:p w:rsidR="00807D7C" w:rsidRPr="00807D7C" w:rsidRDefault="00807D7C" w:rsidP="002A66AF">
      <w:pPr>
        <w:ind w:firstLine="709"/>
        <w:rPr>
          <w:rFonts w:ascii="Times New Roman" w:hAnsi="Times New Roman"/>
          <w:sz w:val="28"/>
          <w:szCs w:val="28"/>
        </w:rPr>
      </w:pPr>
      <w:bookmarkStart w:id="47" w:name="sub_4201"/>
      <w:r w:rsidRPr="00807D7C">
        <w:rPr>
          <w:rFonts w:ascii="Times New Roman" w:hAnsi="Times New Roman"/>
          <w:sz w:val="28"/>
          <w:szCs w:val="28"/>
        </w:rPr>
        <w:t>1</w:t>
      </w:r>
      <w:r w:rsidR="00140097">
        <w:rPr>
          <w:rFonts w:ascii="Times New Roman" w:hAnsi="Times New Roman"/>
          <w:sz w:val="28"/>
          <w:szCs w:val="28"/>
        </w:rPr>
        <w:t>) о</w:t>
      </w:r>
      <w:r w:rsidRPr="00807D7C">
        <w:rPr>
          <w:rFonts w:ascii="Times New Roman" w:hAnsi="Times New Roman"/>
          <w:sz w:val="28"/>
          <w:szCs w:val="28"/>
        </w:rPr>
        <w:t>беспечение деятельности представительств автономного округа</w:t>
      </w:r>
      <w:r w:rsidR="00140097">
        <w:rPr>
          <w:rFonts w:ascii="Times New Roman" w:hAnsi="Times New Roman"/>
          <w:sz w:val="28"/>
          <w:szCs w:val="28"/>
        </w:rPr>
        <w:t>;</w:t>
      </w:r>
    </w:p>
    <w:p w:rsidR="00807D7C" w:rsidRPr="00807D7C" w:rsidRDefault="00807D7C" w:rsidP="002A66AF">
      <w:pPr>
        <w:ind w:firstLine="709"/>
        <w:rPr>
          <w:rFonts w:ascii="Times New Roman" w:hAnsi="Times New Roman"/>
          <w:sz w:val="28"/>
          <w:szCs w:val="28"/>
        </w:rPr>
      </w:pPr>
      <w:bookmarkStart w:id="48" w:name="sub_4202"/>
      <w:bookmarkEnd w:id="47"/>
      <w:r w:rsidRPr="00807D7C">
        <w:rPr>
          <w:rFonts w:ascii="Times New Roman" w:hAnsi="Times New Roman"/>
          <w:sz w:val="28"/>
          <w:szCs w:val="28"/>
        </w:rPr>
        <w:t>2</w:t>
      </w:r>
      <w:r w:rsidR="00140097">
        <w:rPr>
          <w:rFonts w:ascii="Times New Roman" w:hAnsi="Times New Roman"/>
          <w:sz w:val="28"/>
          <w:szCs w:val="28"/>
        </w:rPr>
        <w:t>) о</w:t>
      </w:r>
      <w:r w:rsidRPr="00807D7C">
        <w:rPr>
          <w:rFonts w:ascii="Times New Roman" w:hAnsi="Times New Roman"/>
          <w:sz w:val="28"/>
          <w:szCs w:val="28"/>
        </w:rPr>
        <w:t>рганизация в соответствии с федеральным законодательством и законодательством автономного округа прохождения государственной гражданской службы государственными гражданскими служащими</w:t>
      </w:r>
      <w:r w:rsidR="00140097">
        <w:rPr>
          <w:rFonts w:ascii="Times New Roman" w:hAnsi="Times New Roman"/>
          <w:sz w:val="28"/>
          <w:szCs w:val="28"/>
        </w:rPr>
        <w:t>;</w:t>
      </w:r>
    </w:p>
    <w:p w:rsidR="00807D7C" w:rsidRPr="00807D7C" w:rsidRDefault="00807D7C" w:rsidP="002A66AF">
      <w:pPr>
        <w:ind w:firstLine="709"/>
        <w:rPr>
          <w:rFonts w:ascii="Times New Roman" w:hAnsi="Times New Roman"/>
          <w:sz w:val="28"/>
          <w:szCs w:val="28"/>
        </w:rPr>
      </w:pPr>
      <w:bookmarkStart w:id="49" w:name="sub_4203"/>
      <w:bookmarkEnd w:id="48"/>
      <w:r w:rsidRPr="00807D7C">
        <w:rPr>
          <w:rFonts w:ascii="Times New Roman" w:hAnsi="Times New Roman"/>
          <w:sz w:val="28"/>
          <w:szCs w:val="28"/>
        </w:rPr>
        <w:t>3</w:t>
      </w:r>
      <w:r w:rsidR="00140097">
        <w:rPr>
          <w:rFonts w:ascii="Times New Roman" w:hAnsi="Times New Roman"/>
          <w:sz w:val="28"/>
          <w:szCs w:val="28"/>
        </w:rPr>
        <w:t>) п</w:t>
      </w:r>
      <w:r w:rsidRPr="00807D7C">
        <w:rPr>
          <w:rFonts w:ascii="Times New Roman" w:hAnsi="Times New Roman"/>
          <w:sz w:val="28"/>
          <w:szCs w:val="28"/>
        </w:rPr>
        <w:t>роведение экспертизы правовых актов, консультирование по вопросам правоприменительной практики</w:t>
      </w:r>
      <w:r w:rsidR="00140097">
        <w:rPr>
          <w:rFonts w:ascii="Times New Roman" w:hAnsi="Times New Roman"/>
          <w:sz w:val="28"/>
          <w:szCs w:val="28"/>
        </w:rPr>
        <w:t>;</w:t>
      </w:r>
    </w:p>
    <w:p w:rsidR="00807D7C" w:rsidRPr="00140097" w:rsidRDefault="00807D7C" w:rsidP="002A66AF">
      <w:pPr>
        <w:ind w:firstLine="709"/>
        <w:rPr>
          <w:rFonts w:ascii="Times New Roman" w:hAnsi="Times New Roman"/>
          <w:sz w:val="28"/>
          <w:szCs w:val="28"/>
        </w:rPr>
      </w:pPr>
      <w:bookmarkStart w:id="50" w:name="sub_4204"/>
      <w:bookmarkEnd w:id="49"/>
      <w:r w:rsidRPr="00807D7C">
        <w:rPr>
          <w:rFonts w:ascii="Times New Roman" w:hAnsi="Times New Roman"/>
          <w:sz w:val="28"/>
          <w:szCs w:val="28"/>
        </w:rPr>
        <w:t>4</w:t>
      </w:r>
      <w:r w:rsidR="00140097">
        <w:rPr>
          <w:rFonts w:ascii="Times New Roman" w:hAnsi="Times New Roman"/>
          <w:sz w:val="28"/>
          <w:szCs w:val="28"/>
        </w:rPr>
        <w:t>) п</w:t>
      </w:r>
      <w:r w:rsidRPr="00807D7C">
        <w:rPr>
          <w:rFonts w:ascii="Times New Roman" w:hAnsi="Times New Roman"/>
          <w:sz w:val="28"/>
          <w:szCs w:val="28"/>
        </w:rPr>
        <w:t xml:space="preserve">роведение правовой экспертизы договоров (соглашений), заключаемых </w:t>
      </w:r>
      <w:r w:rsidRPr="00140097">
        <w:rPr>
          <w:rFonts w:ascii="Times New Roman" w:hAnsi="Times New Roman"/>
          <w:sz w:val="28"/>
          <w:szCs w:val="28"/>
        </w:rPr>
        <w:t xml:space="preserve">от имени ответственного исполнителя </w:t>
      </w:r>
      <w:hyperlink r:id="rId65" w:history="1">
        <w:r w:rsidR="00F16C66" w:rsidRPr="00140097">
          <w:rPr>
            <w:rStyle w:val="af0"/>
            <w:rFonts w:ascii="Times New Roman" w:hAnsi="Times New Roman"/>
            <w:b w:val="0"/>
            <w:color w:val="auto"/>
            <w:sz w:val="28"/>
            <w:szCs w:val="28"/>
          </w:rPr>
          <w:t>Государственной программы</w:t>
        </w:r>
      </w:hyperlink>
      <w:r w:rsidR="00140097" w:rsidRPr="00140097">
        <w:rPr>
          <w:rFonts w:ascii="Times New Roman" w:hAnsi="Times New Roman"/>
          <w:sz w:val="28"/>
          <w:szCs w:val="28"/>
        </w:rPr>
        <w:t>;</w:t>
      </w:r>
    </w:p>
    <w:p w:rsidR="00807D7C" w:rsidRPr="00807D7C" w:rsidRDefault="00807D7C" w:rsidP="002A66AF">
      <w:pPr>
        <w:ind w:firstLine="709"/>
        <w:rPr>
          <w:rFonts w:ascii="Times New Roman" w:hAnsi="Times New Roman"/>
          <w:sz w:val="28"/>
          <w:szCs w:val="28"/>
        </w:rPr>
      </w:pPr>
      <w:bookmarkStart w:id="51" w:name="sub_4205"/>
      <w:bookmarkEnd w:id="50"/>
      <w:r w:rsidRPr="00807D7C">
        <w:rPr>
          <w:rFonts w:ascii="Times New Roman" w:hAnsi="Times New Roman"/>
          <w:sz w:val="28"/>
          <w:szCs w:val="28"/>
        </w:rPr>
        <w:t>5</w:t>
      </w:r>
      <w:r w:rsidR="00140097">
        <w:rPr>
          <w:rFonts w:ascii="Times New Roman" w:hAnsi="Times New Roman"/>
          <w:sz w:val="28"/>
          <w:szCs w:val="28"/>
        </w:rPr>
        <w:t>) о</w:t>
      </w:r>
      <w:r w:rsidRPr="00807D7C">
        <w:rPr>
          <w:rFonts w:ascii="Times New Roman" w:hAnsi="Times New Roman"/>
          <w:sz w:val="28"/>
          <w:szCs w:val="28"/>
        </w:rPr>
        <w:t>существление функций главного распорядителя и получателя бюджетных средств, предусмотренных на содержание в целом по ведомству ответственного исполнителя Государственной программы</w:t>
      </w:r>
      <w:r w:rsidR="00140097">
        <w:rPr>
          <w:rFonts w:ascii="Times New Roman" w:hAnsi="Times New Roman"/>
          <w:sz w:val="28"/>
          <w:szCs w:val="28"/>
        </w:rPr>
        <w:t>;</w:t>
      </w:r>
    </w:p>
    <w:p w:rsidR="00807D7C" w:rsidRPr="00807D7C" w:rsidRDefault="00807D7C" w:rsidP="002A66AF">
      <w:pPr>
        <w:ind w:firstLine="709"/>
        <w:rPr>
          <w:rFonts w:ascii="Times New Roman" w:hAnsi="Times New Roman"/>
          <w:sz w:val="28"/>
          <w:szCs w:val="28"/>
        </w:rPr>
      </w:pPr>
      <w:bookmarkStart w:id="52" w:name="sub_4206"/>
      <w:bookmarkEnd w:id="51"/>
      <w:r w:rsidRPr="00807D7C">
        <w:rPr>
          <w:rFonts w:ascii="Times New Roman" w:hAnsi="Times New Roman"/>
          <w:sz w:val="28"/>
          <w:szCs w:val="28"/>
        </w:rPr>
        <w:t>6</w:t>
      </w:r>
      <w:r w:rsidR="00140097">
        <w:rPr>
          <w:rFonts w:ascii="Times New Roman" w:hAnsi="Times New Roman"/>
          <w:sz w:val="28"/>
          <w:szCs w:val="28"/>
        </w:rPr>
        <w:t>) о</w:t>
      </w:r>
      <w:r w:rsidRPr="00807D7C">
        <w:rPr>
          <w:rFonts w:ascii="Times New Roman" w:hAnsi="Times New Roman"/>
          <w:sz w:val="28"/>
          <w:szCs w:val="28"/>
        </w:rPr>
        <w:t>беспечение результативности и целевого характера использования бюджетных средств, выделяемых на реализацию Государственной программы, в соответствии с утвержденными бюджетными ассигнованиями и лимитами бюджетных обязательств.</w:t>
      </w:r>
    </w:p>
    <w:bookmarkEnd w:id="52"/>
    <w:p w:rsidR="00807D7C" w:rsidRPr="005B3A98" w:rsidRDefault="00807D7C" w:rsidP="002A66AF">
      <w:pPr>
        <w:ind w:firstLine="709"/>
        <w:rPr>
          <w:rFonts w:ascii="Times New Roman" w:hAnsi="Times New Roman"/>
          <w:sz w:val="28"/>
          <w:szCs w:val="28"/>
        </w:rPr>
      </w:pPr>
      <w:r w:rsidRPr="00807D7C">
        <w:rPr>
          <w:rFonts w:ascii="Times New Roman" w:hAnsi="Times New Roman"/>
          <w:sz w:val="28"/>
          <w:szCs w:val="28"/>
        </w:rPr>
        <w:t xml:space="preserve">Расходы, распределенные аналитическим методом в подпрограммах </w:t>
      </w:r>
      <w:hyperlink r:id="rId66" w:history="1">
        <w:r w:rsidR="00F16C66" w:rsidRPr="000000E0">
          <w:rPr>
            <w:rStyle w:val="af0"/>
            <w:rFonts w:ascii="Times New Roman" w:hAnsi="Times New Roman"/>
            <w:b w:val="0"/>
            <w:color w:val="auto"/>
            <w:sz w:val="28"/>
            <w:szCs w:val="28"/>
          </w:rPr>
          <w:t>Государственной программы</w:t>
        </w:r>
      </w:hyperlink>
      <w:r w:rsidRPr="00140097">
        <w:rPr>
          <w:rFonts w:ascii="Times New Roman" w:hAnsi="Times New Roman"/>
          <w:sz w:val="28"/>
          <w:szCs w:val="28"/>
        </w:rPr>
        <w:t>,</w:t>
      </w:r>
      <w:r w:rsidRPr="00807D7C">
        <w:rPr>
          <w:rFonts w:ascii="Times New Roman" w:hAnsi="Times New Roman"/>
          <w:sz w:val="28"/>
          <w:szCs w:val="28"/>
        </w:rPr>
        <w:t xml:space="preserve"> направленные на финансирование </w:t>
      </w:r>
      <w:r w:rsidRPr="005B3A98">
        <w:rPr>
          <w:rFonts w:ascii="Times New Roman" w:hAnsi="Times New Roman"/>
          <w:sz w:val="28"/>
          <w:szCs w:val="28"/>
        </w:rPr>
        <w:t>административных мероприятий, консолидируются в настоящей Подпрограмме 5 суммарно с расходами, направленными на выполнение административных мероприятий Подпрограммы 5.</w:t>
      </w:r>
    </w:p>
    <w:p w:rsidR="00807D7C" w:rsidRPr="00140097" w:rsidRDefault="00807D7C" w:rsidP="002A66AF">
      <w:pPr>
        <w:ind w:firstLine="709"/>
        <w:rPr>
          <w:rFonts w:ascii="Times New Roman" w:hAnsi="Times New Roman"/>
          <w:sz w:val="28"/>
          <w:szCs w:val="28"/>
        </w:rPr>
      </w:pPr>
      <w:r w:rsidRPr="00140097">
        <w:rPr>
          <w:rFonts w:ascii="Times New Roman" w:hAnsi="Times New Roman"/>
          <w:sz w:val="28"/>
          <w:szCs w:val="28"/>
        </w:rPr>
        <w:t xml:space="preserve">Перечень мероприятий Подпрограммы 5 и затраты на их реализацию приведены в </w:t>
      </w:r>
      <w:hyperlink w:anchor="sub_4210" w:history="1">
        <w:r w:rsidRPr="00140097">
          <w:rPr>
            <w:rStyle w:val="af0"/>
            <w:rFonts w:ascii="Times New Roman" w:hAnsi="Times New Roman"/>
            <w:b w:val="0"/>
            <w:color w:val="auto"/>
            <w:sz w:val="28"/>
            <w:szCs w:val="28"/>
          </w:rPr>
          <w:t xml:space="preserve">таблице </w:t>
        </w:r>
        <w:r w:rsidR="002A66AF" w:rsidRPr="00140097">
          <w:rPr>
            <w:rStyle w:val="af0"/>
            <w:rFonts w:ascii="Times New Roman" w:hAnsi="Times New Roman"/>
            <w:b w:val="0"/>
            <w:color w:val="auto"/>
            <w:sz w:val="28"/>
            <w:szCs w:val="28"/>
          </w:rPr>
          <w:t>№</w:t>
        </w:r>
        <w:r w:rsidRPr="00140097">
          <w:rPr>
            <w:rStyle w:val="af0"/>
            <w:rFonts w:ascii="Times New Roman" w:hAnsi="Times New Roman"/>
            <w:b w:val="0"/>
            <w:color w:val="auto"/>
            <w:sz w:val="28"/>
            <w:szCs w:val="28"/>
          </w:rPr>
          <w:t> 5-1</w:t>
        </w:r>
      </w:hyperlink>
      <w:r w:rsidRPr="00140097">
        <w:rPr>
          <w:rFonts w:ascii="Times New Roman" w:hAnsi="Times New Roman"/>
          <w:sz w:val="28"/>
          <w:szCs w:val="28"/>
        </w:rPr>
        <w:t>.</w:t>
      </w:r>
    </w:p>
    <w:p w:rsidR="00FE0274" w:rsidRPr="00140097" w:rsidRDefault="00FE0274" w:rsidP="002A66AF">
      <w:pPr>
        <w:tabs>
          <w:tab w:val="left" w:pos="993"/>
        </w:tabs>
        <w:ind w:firstLine="709"/>
        <w:rPr>
          <w:rFonts w:ascii="Times New Roman" w:hAnsi="Times New Roman"/>
          <w:sz w:val="28"/>
          <w:szCs w:val="28"/>
        </w:rPr>
        <w:sectPr w:rsidR="00FE0274" w:rsidRPr="00140097" w:rsidSect="003F369A">
          <w:pgSz w:w="11906" w:h="16840" w:code="9"/>
          <w:pgMar w:top="1134" w:right="567" w:bottom="1134" w:left="1418" w:header="720" w:footer="720" w:gutter="0"/>
          <w:cols w:space="720"/>
          <w:noEndnote/>
          <w:docGrid w:linePitch="299"/>
        </w:sectPr>
      </w:pPr>
    </w:p>
    <w:p w:rsidR="00507970" w:rsidRPr="002A66AF" w:rsidRDefault="00507970" w:rsidP="00507970">
      <w:pPr>
        <w:tabs>
          <w:tab w:val="left" w:pos="993"/>
        </w:tabs>
        <w:ind w:left="12036" w:firstLine="709"/>
        <w:jc w:val="left"/>
        <w:rPr>
          <w:rFonts w:ascii="Times New Roman" w:hAnsi="Times New Roman"/>
          <w:sz w:val="24"/>
          <w:szCs w:val="24"/>
        </w:rPr>
      </w:pPr>
      <w:r w:rsidRPr="002A66AF">
        <w:rPr>
          <w:rFonts w:ascii="Times New Roman" w:hAnsi="Times New Roman"/>
          <w:sz w:val="24"/>
          <w:szCs w:val="24"/>
        </w:rPr>
        <w:lastRenderedPageBreak/>
        <w:t>Таблица № 5-1</w:t>
      </w:r>
    </w:p>
    <w:p w:rsidR="00C616D6" w:rsidRPr="002A66AF" w:rsidRDefault="00C616D6" w:rsidP="00C616D6">
      <w:pPr>
        <w:tabs>
          <w:tab w:val="left" w:pos="993"/>
        </w:tabs>
        <w:ind w:firstLine="709"/>
        <w:jc w:val="center"/>
        <w:rPr>
          <w:rFonts w:ascii="Times New Roman" w:hAnsi="Times New Roman"/>
          <w:sz w:val="24"/>
          <w:szCs w:val="24"/>
        </w:rPr>
      </w:pPr>
      <w:r w:rsidRPr="002A66AF">
        <w:rPr>
          <w:rFonts w:ascii="Times New Roman" w:hAnsi="Times New Roman"/>
          <w:sz w:val="24"/>
          <w:szCs w:val="24"/>
        </w:rPr>
        <w:t xml:space="preserve">Перечень мероприятий Подпрограммы </w:t>
      </w:r>
      <w:r w:rsidR="00BC59DB" w:rsidRPr="002A66AF">
        <w:rPr>
          <w:rFonts w:ascii="Times New Roman" w:hAnsi="Times New Roman"/>
          <w:sz w:val="24"/>
          <w:szCs w:val="24"/>
        </w:rPr>
        <w:t>5</w:t>
      </w:r>
      <w:r w:rsidRPr="002A66AF">
        <w:rPr>
          <w:rFonts w:ascii="Times New Roman" w:hAnsi="Times New Roman"/>
          <w:sz w:val="24"/>
          <w:szCs w:val="24"/>
        </w:rPr>
        <w:t xml:space="preserve"> и затраты на их реализацию</w:t>
      </w:r>
    </w:p>
    <w:p w:rsidR="00787D8A" w:rsidRPr="002A66AF" w:rsidRDefault="00787D8A" w:rsidP="00C616D6">
      <w:pPr>
        <w:tabs>
          <w:tab w:val="left" w:pos="993"/>
        </w:tabs>
        <w:ind w:firstLine="709"/>
        <w:jc w:val="right"/>
        <w:rPr>
          <w:rFonts w:ascii="Times New Roman" w:hAnsi="Times New Roman"/>
          <w:sz w:val="24"/>
          <w:szCs w:val="24"/>
        </w:rPr>
      </w:pPr>
    </w:p>
    <w:p w:rsidR="002A66AF" w:rsidRPr="002A66AF" w:rsidRDefault="002A66AF" w:rsidP="00C616D6">
      <w:pPr>
        <w:tabs>
          <w:tab w:val="left" w:pos="993"/>
        </w:tabs>
        <w:ind w:firstLine="709"/>
        <w:jc w:val="right"/>
        <w:rPr>
          <w:rFonts w:ascii="Times New Roman" w:hAnsi="Times New Roman"/>
          <w:sz w:val="24"/>
          <w:szCs w:val="24"/>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978"/>
        <w:gridCol w:w="1276"/>
        <w:gridCol w:w="1276"/>
        <w:gridCol w:w="1275"/>
        <w:gridCol w:w="1276"/>
        <w:gridCol w:w="1276"/>
        <w:gridCol w:w="1276"/>
        <w:gridCol w:w="1417"/>
        <w:gridCol w:w="1276"/>
      </w:tblGrid>
      <w:tr w:rsidR="00787D8A" w:rsidRPr="002A66AF" w:rsidTr="00507970">
        <w:tc>
          <w:tcPr>
            <w:tcW w:w="700" w:type="dxa"/>
            <w:vMerge w:val="restart"/>
            <w:tcBorders>
              <w:top w:val="single" w:sz="4" w:space="0" w:color="auto"/>
              <w:left w:val="single" w:sz="4" w:space="0" w:color="auto"/>
              <w:bottom w:val="single" w:sz="4" w:space="0" w:color="auto"/>
              <w:right w:val="single" w:sz="4" w:space="0" w:color="auto"/>
            </w:tcBorders>
          </w:tcPr>
          <w:p w:rsidR="00787D8A" w:rsidRPr="002A66AF" w:rsidRDefault="002A66AF" w:rsidP="002A66AF">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w:t>
            </w:r>
            <w:r w:rsidR="00787D8A" w:rsidRPr="002A66AF">
              <w:rPr>
                <w:rFonts w:ascii="Times New Roman" w:hAnsi="Times New Roman"/>
                <w:sz w:val="24"/>
                <w:szCs w:val="24"/>
                <w:lang w:eastAsia="ru-RU"/>
              </w:rPr>
              <w:br/>
            </w:r>
            <w:proofErr w:type="gramStart"/>
            <w:r w:rsidR="00787D8A" w:rsidRPr="002A66AF">
              <w:rPr>
                <w:rFonts w:ascii="Times New Roman" w:hAnsi="Times New Roman"/>
                <w:sz w:val="24"/>
                <w:szCs w:val="24"/>
                <w:lang w:eastAsia="ru-RU"/>
              </w:rPr>
              <w:t>п</w:t>
            </w:r>
            <w:proofErr w:type="gramEnd"/>
            <w:r w:rsidR="00787D8A" w:rsidRPr="002A66AF">
              <w:rPr>
                <w:rFonts w:ascii="Times New Roman" w:hAnsi="Times New Roman"/>
                <w:sz w:val="24"/>
                <w:szCs w:val="24"/>
                <w:lang w:eastAsia="ru-RU"/>
              </w:rPr>
              <w:t>/п</w:t>
            </w:r>
          </w:p>
        </w:tc>
        <w:tc>
          <w:tcPr>
            <w:tcW w:w="3978" w:type="dxa"/>
            <w:vMerge w:val="restart"/>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 xml:space="preserve">Наименование ответственных исполнителей (соисполнителей) Подпрограммы </w:t>
            </w:r>
            <w:r w:rsidRPr="002A66AF">
              <w:rPr>
                <w:rFonts w:ascii="Times New Roman" w:hAnsi="Times New Roman"/>
                <w:sz w:val="24"/>
                <w:szCs w:val="24"/>
              </w:rPr>
              <w:t>5</w:t>
            </w:r>
          </w:p>
        </w:tc>
        <w:tc>
          <w:tcPr>
            <w:tcW w:w="10348" w:type="dxa"/>
            <w:gridSpan w:val="8"/>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Затраты на реализацию подпрограммных мероприятий (тыс. руб.)</w:t>
            </w:r>
          </w:p>
        </w:tc>
      </w:tr>
      <w:tr w:rsidR="00787D8A" w:rsidRPr="002A66AF" w:rsidTr="00507970">
        <w:tc>
          <w:tcPr>
            <w:tcW w:w="700" w:type="dxa"/>
            <w:vMerge/>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rPr>
                <w:rFonts w:ascii="Times New Roman" w:hAnsi="Times New Roman"/>
                <w:sz w:val="24"/>
                <w:szCs w:val="24"/>
                <w:lang w:eastAsia="ru-RU"/>
              </w:rPr>
            </w:pPr>
          </w:p>
        </w:tc>
        <w:tc>
          <w:tcPr>
            <w:tcW w:w="3978" w:type="dxa"/>
            <w:vMerge/>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всего</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2014 год</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2015 год</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2017 год</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2018 год</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2019 год</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2020 год</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6F46EB">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 xml:space="preserve">Подпрограмма </w:t>
            </w:r>
            <w:r w:rsidRPr="002A66AF">
              <w:rPr>
                <w:rFonts w:ascii="Times New Roman" w:hAnsi="Times New Roman"/>
                <w:sz w:val="24"/>
                <w:szCs w:val="24"/>
              </w:rPr>
              <w:t>5</w:t>
            </w:r>
            <w:r w:rsidR="006F46EB">
              <w:rPr>
                <w:rFonts w:ascii="Times New Roman" w:hAnsi="Times New Roman"/>
                <w:sz w:val="24"/>
                <w:szCs w:val="24"/>
              </w:rPr>
              <w:t xml:space="preserve"> «</w:t>
            </w:r>
            <w:r w:rsidRPr="002A66AF">
              <w:rPr>
                <w:rFonts w:ascii="Times New Roman" w:hAnsi="Times New Roman"/>
                <w:sz w:val="24"/>
                <w:szCs w:val="24"/>
                <w:lang w:eastAsia="ru-RU"/>
              </w:rPr>
              <w:t>Обеспечение реализации Государственной программы</w:t>
            </w:r>
            <w:r w:rsidR="006F46EB">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0000E0" w:rsidP="00F86D46">
            <w:pPr>
              <w:autoSpaceDE w:val="0"/>
              <w:autoSpaceDN w:val="0"/>
              <w:adjustRightInd w:val="0"/>
              <w:jc w:val="center"/>
              <w:rPr>
                <w:rFonts w:ascii="Times New Roman" w:hAnsi="Times New Roman"/>
                <w:sz w:val="24"/>
                <w:szCs w:val="24"/>
                <w:lang w:val="en-US" w:eastAsia="ru-RU"/>
              </w:rPr>
            </w:pPr>
            <w:r w:rsidRPr="002A66AF">
              <w:rPr>
                <w:rFonts w:ascii="Times New Roman" w:hAnsi="Times New Roman"/>
                <w:sz w:val="24"/>
                <w:szCs w:val="24"/>
              </w:rPr>
              <w:t>17</w:t>
            </w:r>
            <w:r w:rsidR="00882515" w:rsidRPr="002A66AF">
              <w:rPr>
                <w:rFonts w:ascii="Times New Roman" w:hAnsi="Times New Roman"/>
                <w:sz w:val="24"/>
                <w:szCs w:val="24"/>
                <w:lang w:val="en-US"/>
              </w:rPr>
              <w:t>75</w:t>
            </w:r>
            <w:r w:rsidR="00F86D46" w:rsidRPr="002A66AF">
              <w:rPr>
                <w:rFonts w:ascii="Times New Roman" w:hAnsi="Times New Roman"/>
                <w:sz w:val="24"/>
                <w:szCs w:val="24"/>
                <w:lang w:val="en-US"/>
              </w:rPr>
              <w:t>753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296497</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A962C3" w:rsidP="00F86D46">
            <w:pPr>
              <w:autoSpaceDE w:val="0"/>
              <w:autoSpaceDN w:val="0"/>
              <w:adjustRightInd w:val="0"/>
              <w:jc w:val="center"/>
              <w:rPr>
                <w:rFonts w:ascii="Times New Roman" w:hAnsi="Times New Roman"/>
                <w:sz w:val="24"/>
                <w:szCs w:val="24"/>
                <w:lang w:val="en-US" w:eastAsia="ru-RU"/>
              </w:rPr>
            </w:pPr>
            <w:r w:rsidRPr="002A66AF">
              <w:rPr>
                <w:rFonts w:ascii="Times New Roman" w:hAnsi="Times New Roman"/>
                <w:sz w:val="24"/>
                <w:szCs w:val="24"/>
                <w:lang w:eastAsia="ru-RU"/>
              </w:rPr>
              <w:t>30</w:t>
            </w:r>
            <w:r w:rsidR="00F86D46" w:rsidRPr="002A66AF">
              <w:rPr>
                <w:rFonts w:ascii="Times New Roman" w:hAnsi="Times New Roman"/>
                <w:sz w:val="24"/>
                <w:szCs w:val="24"/>
                <w:lang w:val="en-US" w:eastAsia="ru-RU"/>
              </w:rPr>
              <w:t>3802</w:t>
            </w: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1A622B" w:rsidP="00D83B21">
            <w:pPr>
              <w:pStyle w:val="ae"/>
              <w:jc w:val="center"/>
              <w:rPr>
                <w:rFonts w:ascii="Times New Roman" w:hAnsi="Times New Roman"/>
              </w:rPr>
            </w:pPr>
            <w:r w:rsidRPr="002A66AF">
              <w:rPr>
                <w:rFonts w:ascii="Times New Roman" w:hAnsi="Times New Roman"/>
              </w:rPr>
              <w:t>255</w:t>
            </w:r>
            <w:r w:rsidR="00D83B21" w:rsidRPr="002A66AF">
              <w:rPr>
                <w:rFonts w:ascii="Times New Roman" w:hAnsi="Times New Roman"/>
              </w:rPr>
              <w:t>442</w:t>
            </w:r>
          </w:p>
          <w:p w:rsidR="00787D8A" w:rsidRPr="002A66AF" w:rsidRDefault="00787D8A" w:rsidP="00D83B21">
            <w:pPr>
              <w:autoSpaceDE w:val="0"/>
              <w:autoSpaceDN w:val="0"/>
              <w:adjustRightInd w:val="0"/>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2A66AF">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 xml:space="preserve">Департамент международных и </w:t>
            </w:r>
            <w:proofErr w:type="gramStart"/>
            <w:r w:rsidRPr="002A66AF">
              <w:rPr>
                <w:rFonts w:ascii="Times New Roman" w:hAnsi="Times New Roman"/>
                <w:sz w:val="24"/>
                <w:szCs w:val="24"/>
                <w:lang w:eastAsia="ru-RU"/>
              </w:rPr>
              <w:t>внешнеэкономических</w:t>
            </w:r>
            <w:proofErr w:type="gramEnd"/>
            <w:r w:rsidRPr="002A66AF">
              <w:rPr>
                <w:rFonts w:ascii="Times New Roman" w:hAnsi="Times New Roman"/>
                <w:sz w:val="24"/>
                <w:szCs w:val="24"/>
                <w:lang w:eastAsia="ru-RU"/>
              </w:rPr>
              <w:t xml:space="preserve"> связей автономного округа (ответственный исполнитель) </w:t>
            </w:r>
            <w:r w:rsidR="002A66AF">
              <w:rPr>
                <w:rFonts w:ascii="Times New Roman" w:hAnsi="Times New Roman"/>
                <w:sz w:val="24"/>
                <w:szCs w:val="24"/>
                <w:lang w:eastAsia="ru-RU"/>
              </w:rPr>
              <w:t>–</w:t>
            </w:r>
            <w:r w:rsidRPr="002A66AF">
              <w:rPr>
                <w:rFonts w:ascii="Times New Roman" w:hAnsi="Times New Roman"/>
                <w:sz w:val="24"/>
                <w:szCs w:val="24"/>
                <w:lang w:eastAsia="ru-RU"/>
              </w:rPr>
              <w:t xml:space="preserve"> всего, в </w:t>
            </w:r>
            <w:proofErr w:type="spellStart"/>
            <w:r w:rsidRPr="002A66AF">
              <w:rPr>
                <w:rFonts w:ascii="Times New Roman" w:hAnsi="Times New Roman"/>
                <w:sz w:val="24"/>
                <w:szCs w:val="24"/>
                <w:lang w:eastAsia="ru-RU"/>
              </w:rPr>
              <w:t>т.ч</w:t>
            </w:r>
            <w:proofErr w:type="spellEnd"/>
            <w:r w:rsidRPr="002A66AF">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F86D46"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rPr>
              <w:t>17</w:t>
            </w:r>
            <w:r w:rsidR="00882515" w:rsidRPr="002A66AF">
              <w:rPr>
                <w:rFonts w:ascii="Times New Roman" w:hAnsi="Times New Roman"/>
                <w:sz w:val="24"/>
                <w:szCs w:val="24"/>
                <w:lang w:val="en-US"/>
              </w:rPr>
              <w:t>75</w:t>
            </w:r>
            <w:r w:rsidRPr="002A66AF">
              <w:rPr>
                <w:rFonts w:ascii="Times New Roman" w:hAnsi="Times New Roman"/>
                <w:sz w:val="24"/>
                <w:szCs w:val="24"/>
                <w:lang w:val="en-US"/>
              </w:rPr>
              <w:t>753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296497</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F86D46"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30</w:t>
            </w:r>
            <w:r w:rsidRPr="002A66AF">
              <w:rPr>
                <w:rFonts w:ascii="Times New Roman" w:hAnsi="Times New Roman"/>
                <w:sz w:val="24"/>
                <w:szCs w:val="24"/>
                <w:lang w:val="en-US" w:eastAsia="ru-RU"/>
              </w:rPr>
              <w:t>3802</w:t>
            </w: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1A622B" w:rsidP="00D83B21">
            <w:pPr>
              <w:pStyle w:val="ae"/>
              <w:jc w:val="center"/>
              <w:rPr>
                <w:rFonts w:ascii="Times New Roman" w:hAnsi="Times New Roman"/>
              </w:rPr>
            </w:pPr>
            <w:r w:rsidRPr="002A66AF">
              <w:rPr>
                <w:rFonts w:ascii="Times New Roman" w:hAnsi="Times New Roman"/>
              </w:rPr>
              <w:t>255</w:t>
            </w:r>
            <w:r w:rsidR="00D83B21" w:rsidRPr="002A66AF">
              <w:rPr>
                <w:rFonts w:ascii="Times New Roman" w:hAnsi="Times New Roman"/>
              </w:rPr>
              <w:t>442</w:t>
            </w:r>
          </w:p>
          <w:p w:rsidR="00787D8A" w:rsidRPr="002A66AF" w:rsidRDefault="00787D8A" w:rsidP="00D83B21">
            <w:pPr>
              <w:autoSpaceDE w:val="0"/>
              <w:autoSpaceDN w:val="0"/>
              <w:adjustRightInd w:val="0"/>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при Правительстве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E63C59">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14</w:t>
            </w:r>
            <w:r w:rsidR="00E63C59" w:rsidRPr="002A66AF">
              <w:rPr>
                <w:rFonts w:ascii="Times New Roman" w:hAnsi="Times New Roman"/>
                <w:sz w:val="24"/>
                <w:szCs w:val="24"/>
                <w:lang w:eastAsia="ru-RU"/>
              </w:rPr>
              <w:t>8203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22674</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A962C3" w:rsidP="008B68AF">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w:t>
            </w:r>
            <w:r w:rsidR="008B68AF" w:rsidRPr="002A66AF">
              <w:rPr>
                <w:rFonts w:ascii="Times New Roman" w:hAnsi="Times New Roman"/>
                <w:sz w:val="24"/>
                <w:szCs w:val="24"/>
                <w:lang w:eastAsia="ru-RU"/>
              </w:rPr>
              <w:t>0737</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22924</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4.</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г. Санкт-Петербурге</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E63C59">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68</w:t>
            </w:r>
            <w:r w:rsidR="00E63C59" w:rsidRPr="002A66AF">
              <w:rPr>
                <w:rFonts w:ascii="Times New Roman" w:hAnsi="Times New Roman"/>
                <w:sz w:val="24"/>
                <w:szCs w:val="24"/>
                <w:lang w:eastAsia="ru-RU"/>
              </w:rPr>
              <w:t>721</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10437</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A962C3" w:rsidP="008B68AF">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w:t>
            </w:r>
            <w:r w:rsidR="008B68AF" w:rsidRPr="002A66AF">
              <w:rPr>
                <w:rFonts w:ascii="Times New Roman" w:hAnsi="Times New Roman"/>
                <w:sz w:val="24"/>
                <w:szCs w:val="24"/>
                <w:lang w:eastAsia="ru-RU"/>
              </w:rPr>
              <w:t>897</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10327</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г. Екатеринбурге</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E63C59" w:rsidP="00E63C59">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113065</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17008</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A962C3" w:rsidP="008B68AF">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w:t>
            </w:r>
            <w:r w:rsidR="008B68AF" w:rsidRPr="002A66AF">
              <w:rPr>
                <w:rFonts w:ascii="Times New Roman" w:hAnsi="Times New Roman"/>
                <w:sz w:val="24"/>
                <w:szCs w:val="24"/>
                <w:lang w:eastAsia="ru-RU"/>
              </w:rPr>
              <w:t>8218</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17031</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6.</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Тюменской области</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162102</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28838</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27123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23145</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7.</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Курганской области</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E63C59">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67</w:t>
            </w:r>
            <w:r w:rsidR="00E63C59" w:rsidRPr="002A66AF">
              <w:rPr>
                <w:rFonts w:ascii="Times New Roman" w:hAnsi="Times New Roman"/>
                <w:sz w:val="24"/>
                <w:szCs w:val="24"/>
                <w:lang w:eastAsia="ru-RU"/>
              </w:rPr>
              <w:t>658</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11085</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A962C3" w:rsidP="008B68AF">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w:t>
            </w:r>
            <w:r w:rsidR="008B68AF" w:rsidRPr="002A66AF">
              <w:rPr>
                <w:rFonts w:ascii="Times New Roman" w:hAnsi="Times New Roman"/>
                <w:sz w:val="24"/>
                <w:szCs w:val="24"/>
                <w:lang w:eastAsia="ru-RU"/>
              </w:rPr>
              <w:t>407</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10086</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r>
      <w:tr w:rsidR="00787D8A" w:rsidRPr="002A66AF" w:rsidTr="00507970">
        <w:tc>
          <w:tcPr>
            <w:tcW w:w="700"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8.</w:t>
            </w:r>
          </w:p>
        </w:tc>
        <w:tc>
          <w:tcPr>
            <w:tcW w:w="3978"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 xml:space="preserve">Торговое представительство </w:t>
            </w:r>
            <w:r w:rsidR="001A622B" w:rsidRPr="002A66AF">
              <w:rPr>
                <w:rFonts w:ascii="Times New Roman" w:hAnsi="Times New Roman"/>
                <w:sz w:val="24"/>
                <w:szCs w:val="24"/>
                <w:lang w:eastAsia="ru-RU"/>
              </w:rPr>
              <w:t>автономного округа в г. Киеве (Украина)</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29911</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7321</w:t>
            </w:r>
          </w:p>
        </w:tc>
        <w:tc>
          <w:tcPr>
            <w:tcW w:w="1275" w:type="dxa"/>
            <w:tcBorders>
              <w:top w:val="single" w:sz="4" w:space="0" w:color="auto"/>
              <w:left w:val="single" w:sz="4" w:space="0" w:color="auto"/>
              <w:bottom w:val="single" w:sz="4" w:space="0" w:color="auto"/>
              <w:right w:val="single" w:sz="4" w:space="0" w:color="auto"/>
            </w:tcBorders>
          </w:tcPr>
          <w:p w:rsidR="00787D8A" w:rsidRPr="002A66AF" w:rsidRDefault="008B68AF"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1555</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A962C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343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c>
          <w:tcPr>
            <w:tcW w:w="1417"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c>
          <w:tcPr>
            <w:tcW w:w="1276" w:type="dxa"/>
            <w:tcBorders>
              <w:top w:val="single" w:sz="4" w:space="0" w:color="auto"/>
              <w:left w:val="single" w:sz="4" w:space="0" w:color="auto"/>
              <w:bottom w:val="single" w:sz="4" w:space="0" w:color="auto"/>
              <w:right w:val="single" w:sz="4" w:space="0" w:color="auto"/>
            </w:tcBorders>
          </w:tcPr>
          <w:p w:rsidR="00787D8A" w:rsidRPr="002A66AF" w:rsidRDefault="00787D8A"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r>
      <w:tr w:rsidR="00D83B21" w:rsidRPr="002A66AF" w:rsidTr="00507970">
        <w:tc>
          <w:tcPr>
            <w:tcW w:w="700" w:type="dxa"/>
            <w:tcBorders>
              <w:top w:val="single" w:sz="4" w:space="0" w:color="auto"/>
              <w:left w:val="single" w:sz="4" w:space="0" w:color="auto"/>
              <w:bottom w:val="single" w:sz="4" w:space="0" w:color="auto"/>
              <w:right w:val="single" w:sz="4" w:space="0" w:color="auto"/>
            </w:tcBorders>
          </w:tcPr>
          <w:p w:rsidR="00D83B21" w:rsidRPr="002A66AF" w:rsidRDefault="00210D9D"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w:t>
            </w:r>
          </w:p>
        </w:tc>
        <w:tc>
          <w:tcPr>
            <w:tcW w:w="3978" w:type="dxa"/>
            <w:tcBorders>
              <w:top w:val="single" w:sz="4" w:space="0" w:color="auto"/>
              <w:left w:val="single" w:sz="4" w:space="0" w:color="auto"/>
              <w:bottom w:val="single" w:sz="4" w:space="0" w:color="auto"/>
              <w:right w:val="single" w:sz="4" w:space="0" w:color="auto"/>
            </w:tcBorders>
          </w:tcPr>
          <w:p w:rsidR="00D83B21" w:rsidRDefault="001A622B" w:rsidP="001A622B">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Основное м</w:t>
            </w:r>
            <w:r w:rsidR="00D83B21" w:rsidRPr="002A66AF">
              <w:rPr>
                <w:rFonts w:ascii="Times New Roman" w:hAnsi="Times New Roman"/>
                <w:sz w:val="24"/>
                <w:szCs w:val="24"/>
                <w:lang w:eastAsia="ru-RU"/>
              </w:rPr>
              <w:t xml:space="preserve">ероприятие 1. Руководство  и управление  в  сфере  установленных  функций органов </w:t>
            </w:r>
          </w:p>
          <w:p w:rsidR="002A66AF" w:rsidRDefault="002A66AF" w:rsidP="002A66AF">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 xml:space="preserve">государственной  власти </w:t>
            </w:r>
            <w:r>
              <w:rPr>
                <w:rFonts w:ascii="Times New Roman" w:hAnsi="Times New Roman"/>
                <w:sz w:val="24"/>
                <w:szCs w:val="24"/>
                <w:lang w:eastAsia="ru-RU"/>
              </w:rPr>
              <w:t>–</w:t>
            </w:r>
            <w:r w:rsidRPr="002A66AF">
              <w:rPr>
                <w:rFonts w:ascii="Times New Roman" w:hAnsi="Times New Roman"/>
                <w:sz w:val="24"/>
                <w:szCs w:val="24"/>
                <w:lang w:eastAsia="ru-RU"/>
              </w:rPr>
              <w:t xml:space="preserve"> всего, </w:t>
            </w:r>
          </w:p>
          <w:p w:rsidR="002A66AF" w:rsidRPr="002A66AF" w:rsidRDefault="002A66AF" w:rsidP="002A66AF">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 xml:space="preserve">в </w:t>
            </w:r>
            <w:proofErr w:type="spellStart"/>
            <w:r w:rsidRPr="002A66AF">
              <w:rPr>
                <w:rFonts w:ascii="Times New Roman" w:hAnsi="Times New Roman"/>
                <w:sz w:val="24"/>
                <w:szCs w:val="24"/>
                <w:lang w:eastAsia="ru-RU"/>
              </w:rPr>
              <w:t>т.ч</w:t>
            </w:r>
            <w:proofErr w:type="spellEnd"/>
            <w:r w:rsidRPr="002A66AF">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D7157B" w:rsidP="004801B3">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rPr>
              <w:t>1</w:t>
            </w:r>
            <w:r w:rsidR="00F86D46" w:rsidRPr="002A66AF">
              <w:rPr>
                <w:rFonts w:ascii="Times New Roman" w:hAnsi="Times New Roman"/>
                <w:sz w:val="24"/>
                <w:szCs w:val="24"/>
              </w:rPr>
              <w:t>7</w:t>
            </w:r>
            <w:r w:rsidRPr="002A66AF">
              <w:rPr>
                <w:rFonts w:ascii="Times New Roman" w:hAnsi="Times New Roman"/>
                <w:sz w:val="24"/>
                <w:szCs w:val="24"/>
                <w:lang w:val="en-US"/>
              </w:rPr>
              <w:t>75</w:t>
            </w:r>
            <w:r w:rsidR="00F86D46" w:rsidRPr="002A66AF">
              <w:rPr>
                <w:rFonts w:ascii="Times New Roman" w:hAnsi="Times New Roman"/>
                <w:sz w:val="24"/>
                <w:szCs w:val="24"/>
                <w:lang w:val="en-US"/>
              </w:rPr>
              <w:t>753</w:t>
            </w: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D83B21"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296497</w:t>
            </w:r>
          </w:p>
        </w:tc>
        <w:tc>
          <w:tcPr>
            <w:tcW w:w="1275" w:type="dxa"/>
            <w:tcBorders>
              <w:top w:val="single" w:sz="4" w:space="0" w:color="auto"/>
              <w:left w:val="single" w:sz="4" w:space="0" w:color="auto"/>
              <w:bottom w:val="single" w:sz="4" w:space="0" w:color="auto"/>
              <w:right w:val="single" w:sz="4" w:space="0" w:color="auto"/>
            </w:tcBorders>
          </w:tcPr>
          <w:p w:rsidR="00D83B21" w:rsidRPr="002A66AF" w:rsidRDefault="00F86D46"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30</w:t>
            </w:r>
            <w:r w:rsidRPr="002A66AF">
              <w:rPr>
                <w:rFonts w:ascii="Times New Roman" w:hAnsi="Times New Roman"/>
                <w:sz w:val="24"/>
                <w:szCs w:val="24"/>
                <w:lang w:val="en-US" w:eastAsia="ru-RU"/>
              </w:rPr>
              <w:t>3802</w:t>
            </w: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1A622B" w:rsidP="004801B3">
            <w:pPr>
              <w:pStyle w:val="ae"/>
              <w:jc w:val="center"/>
              <w:rPr>
                <w:rFonts w:ascii="Times New Roman" w:hAnsi="Times New Roman"/>
              </w:rPr>
            </w:pPr>
            <w:r w:rsidRPr="002A66AF">
              <w:rPr>
                <w:rFonts w:ascii="Times New Roman" w:hAnsi="Times New Roman"/>
              </w:rPr>
              <w:t>255</w:t>
            </w:r>
            <w:r w:rsidR="00D83B21" w:rsidRPr="002A66AF">
              <w:rPr>
                <w:rFonts w:ascii="Times New Roman" w:hAnsi="Times New Roman"/>
              </w:rPr>
              <w:t>442</w:t>
            </w:r>
          </w:p>
          <w:p w:rsidR="00D83B21" w:rsidRPr="002A66AF" w:rsidRDefault="00D83B21" w:rsidP="004801B3">
            <w:pPr>
              <w:autoSpaceDE w:val="0"/>
              <w:autoSpaceDN w:val="0"/>
              <w:adjustRightInd w:val="0"/>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D83B21"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D83B21"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417" w:type="dxa"/>
            <w:tcBorders>
              <w:top w:val="single" w:sz="4" w:space="0" w:color="auto"/>
              <w:left w:val="single" w:sz="4" w:space="0" w:color="auto"/>
              <w:bottom w:val="single" w:sz="4" w:space="0" w:color="auto"/>
              <w:right w:val="single" w:sz="4" w:space="0" w:color="auto"/>
            </w:tcBorders>
          </w:tcPr>
          <w:p w:rsidR="00D83B21" w:rsidRPr="002A66AF" w:rsidRDefault="00D83B21"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D83B21" w:rsidRPr="002A66AF" w:rsidRDefault="00D83B21"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r>
      <w:tr w:rsidR="001A622B" w:rsidRPr="002A66AF" w:rsidTr="00507970">
        <w:tc>
          <w:tcPr>
            <w:tcW w:w="700"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lastRenderedPageBreak/>
              <w:t>1</w:t>
            </w:r>
          </w:p>
        </w:tc>
        <w:tc>
          <w:tcPr>
            <w:tcW w:w="3978"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4</w:t>
            </w:r>
          </w:p>
        </w:tc>
        <w:tc>
          <w:tcPr>
            <w:tcW w:w="1275"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8</w:t>
            </w:r>
          </w:p>
        </w:tc>
        <w:tc>
          <w:tcPr>
            <w:tcW w:w="1417"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1A622B" w:rsidRPr="002A66AF" w:rsidRDefault="001A622B" w:rsidP="00FF3A21">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w:t>
            </w:r>
          </w:p>
        </w:tc>
      </w:tr>
      <w:tr w:rsidR="00A74183" w:rsidRPr="002A66AF" w:rsidTr="00507970">
        <w:tc>
          <w:tcPr>
            <w:tcW w:w="700" w:type="dxa"/>
            <w:tcBorders>
              <w:top w:val="single" w:sz="4" w:space="0" w:color="auto"/>
              <w:left w:val="single" w:sz="4" w:space="0" w:color="auto"/>
              <w:bottom w:val="single" w:sz="4" w:space="0" w:color="auto"/>
              <w:right w:val="single" w:sz="4" w:space="0" w:color="auto"/>
            </w:tcBorders>
          </w:tcPr>
          <w:p w:rsidR="00A74183" w:rsidRPr="002A66AF" w:rsidRDefault="00210D9D"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w:t>
            </w:r>
          </w:p>
        </w:tc>
        <w:tc>
          <w:tcPr>
            <w:tcW w:w="3978" w:type="dxa"/>
            <w:tcBorders>
              <w:top w:val="single" w:sz="4" w:space="0" w:color="auto"/>
              <w:left w:val="single" w:sz="4" w:space="0" w:color="auto"/>
              <w:bottom w:val="single" w:sz="4" w:space="0" w:color="auto"/>
              <w:right w:val="single" w:sz="4" w:space="0" w:color="auto"/>
            </w:tcBorders>
          </w:tcPr>
          <w:p w:rsidR="00A74183" w:rsidRPr="002A66AF" w:rsidRDefault="00A74183"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 xml:space="preserve">Департамент международных и </w:t>
            </w:r>
            <w:proofErr w:type="gramStart"/>
            <w:r w:rsidRPr="002A66AF">
              <w:rPr>
                <w:rFonts w:ascii="Times New Roman" w:hAnsi="Times New Roman"/>
                <w:sz w:val="24"/>
                <w:szCs w:val="24"/>
                <w:lang w:eastAsia="ru-RU"/>
              </w:rPr>
              <w:t>внешнеэкономических</w:t>
            </w:r>
            <w:proofErr w:type="gramEnd"/>
            <w:r w:rsidRPr="002A66AF">
              <w:rPr>
                <w:rFonts w:ascii="Times New Roman" w:hAnsi="Times New Roman"/>
                <w:sz w:val="24"/>
                <w:szCs w:val="24"/>
                <w:lang w:eastAsia="ru-RU"/>
              </w:rPr>
              <w:t xml:space="preserve"> связей автономного округа (ответственный исполнитель), в </w:t>
            </w:r>
            <w:proofErr w:type="spellStart"/>
            <w:r w:rsidRPr="002A66AF">
              <w:rPr>
                <w:rFonts w:ascii="Times New Roman" w:hAnsi="Times New Roman"/>
                <w:sz w:val="24"/>
                <w:szCs w:val="24"/>
                <w:lang w:eastAsia="ru-RU"/>
              </w:rPr>
              <w:t>т.ч</w:t>
            </w:r>
            <w:proofErr w:type="spellEnd"/>
            <w:r w:rsidRPr="002A66AF">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tcPr>
          <w:p w:rsidR="00A74183" w:rsidRPr="002A66AF" w:rsidRDefault="00F86D46" w:rsidP="006F46EB">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rPr>
              <w:t>17</w:t>
            </w:r>
            <w:r w:rsidR="00D7157B" w:rsidRPr="002A66AF">
              <w:rPr>
                <w:rFonts w:ascii="Times New Roman" w:hAnsi="Times New Roman"/>
                <w:sz w:val="24"/>
                <w:szCs w:val="24"/>
                <w:lang w:val="en-US"/>
              </w:rPr>
              <w:t>75</w:t>
            </w:r>
            <w:r w:rsidRPr="002A66AF">
              <w:rPr>
                <w:rFonts w:ascii="Times New Roman" w:hAnsi="Times New Roman"/>
                <w:sz w:val="24"/>
                <w:szCs w:val="24"/>
                <w:lang w:val="en-US"/>
              </w:rPr>
              <w:t>753</w:t>
            </w:r>
          </w:p>
        </w:tc>
        <w:tc>
          <w:tcPr>
            <w:tcW w:w="1276" w:type="dxa"/>
            <w:tcBorders>
              <w:top w:val="single" w:sz="4" w:space="0" w:color="auto"/>
              <w:left w:val="single" w:sz="4" w:space="0" w:color="auto"/>
              <w:bottom w:val="single" w:sz="4" w:space="0" w:color="auto"/>
              <w:right w:val="single" w:sz="4" w:space="0" w:color="auto"/>
            </w:tcBorders>
          </w:tcPr>
          <w:p w:rsidR="00A74183" w:rsidRPr="002A66AF" w:rsidRDefault="00A7418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296497</w:t>
            </w:r>
          </w:p>
        </w:tc>
        <w:tc>
          <w:tcPr>
            <w:tcW w:w="1275" w:type="dxa"/>
            <w:tcBorders>
              <w:top w:val="single" w:sz="4" w:space="0" w:color="auto"/>
              <w:left w:val="single" w:sz="4" w:space="0" w:color="auto"/>
              <w:bottom w:val="single" w:sz="4" w:space="0" w:color="auto"/>
              <w:right w:val="single" w:sz="4" w:space="0" w:color="auto"/>
            </w:tcBorders>
          </w:tcPr>
          <w:p w:rsidR="00A74183" w:rsidRPr="002A66AF" w:rsidRDefault="00F86D46"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30</w:t>
            </w:r>
            <w:r w:rsidRPr="002A66AF">
              <w:rPr>
                <w:rFonts w:ascii="Times New Roman" w:hAnsi="Times New Roman"/>
                <w:sz w:val="24"/>
                <w:szCs w:val="24"/>
                <w:lang w:val="en-US" w:eastAsia="ru-RU"/>
              </w:rPr>
              <w:t>3802</w:t>
            </w:r>
          </w:p>
        </w:tc>
        <w:tc>
          <w:tcPr>
            <w:tcW w:w="1276" w:type="dxa"/>
            <w:tcBorders>
              <w:top w:val="single" w:sz="4" w:space="0" w:color="auto"/>
              <w:left w:val="single" w:sz="4" w:space="0" w:color="auto"/>
              <w:bottom w:val="single" w:sz="4" w:space="0" w:color="auto"/>
              <w:right w:val="single" w:sz="4" w:space="0" w:color="auto"/>
            </w:tcBorders>
          </w:tcPr>
          <w:p w:rsidR="00A74183" w:rsidRPr="002A66AF" w:rsidRDefault="00A74183" w:rsidP="004801B3">
            <w:pPr>
              <w:pStyle w:val="ae"/>
              <w:jc w:val="center"/>
              <w:rPr>
                <w:rFonts w:ascii="Times New Roman" w:hAnsi="Times New Roman"/>
              </w:rPr>
            </w:pPr>
            <w:r w:rsidRPr="002A66AF">
              <w:rPr>
                <w:rFonts w:ascii="Times New Roman" w:hAnsi="Times New Roman"/>
              </w:rPr>
              <w:t>255442</w:t>
            </w:r>
          </w:p>
          <w:p w:rsidR="00A74183" w:rsidRPr="002A66AF" w:rsidRDefault="00A74183" w:rsidP="004801B3">
            <w:pPr>
              <w:autoSpaceDE w:val="0"/>
              <w:autoSpaceDN w:val="0"/>
              <w:adjustRightInd w:val="0"/>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A74183" w:rsidRPr="002A66AF" w:rsidRDefault="00A7418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A74183" w:rsidRPr="002A66AF" w:rsidRDefault="00A7418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417" w:type="dxa"/>
            <w:tcBorders>
              <w:top w:val="single" w:sz="4" w:space="0" w:color="auto"/>
              <w:left w:val="single" w:sz="4" w:space="0" w:color="auto"/>
              <w:bottom w:val="single" w:sz="4" w:space="0" w:color="auto"/>
              <w:right w:val="single" w:sz="4" w:space="0" w:color="auto"/>
            </w:tcBorders>
          </w:tcPr>
          <w:p w:rsidR="00A74183" w:rsidRPr="002A66AF" w:rsidRDefault="00A7418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c>
          <w:tcPr>
            <w:tcW w:w="1276" w:type="dxa"/>
            <w:tcBorders>
              <w:top w:val="single" w:sz="4" w:space="0" w:color="auto"/>
              <w:left w:val="single" w:sz="4" w:space="0" w:color="auto"/>
              <w:bottom w:val="single" w:sz="4" w:space="0" w:color="auto"/>
              <w:right w:val="single" w:sz="4" w:space="0" w:color="auto"/>
            </w:tcBorders>
          </w:tcPr>
          <w:p w:rsidR="00A74183" w:rsidRPr="002A66AF" w:rsidRDefault="00A74183"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230003</w:t>
            </w:r>
          </w:p>
        </w:tc>
      </w:tr>
      <w:tr w:rsidR="00E63C59" w:rsidRPr="002A66AF" w:rsidTr="00507970">
        <w:tc>
          <w:tcPr>
            <w:tcW w:w="700"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11.</w:t>
            </w:r>
          </w:p>
        </w:tc>
        <w:tc>
          <w:tcPr>
            <w:tcW w:w="3978"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при Правительстве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148203</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22674</w:t>
            </w:r>
          </w:p>
        </w:tc>
        <w:tc>
          <w:tcPr>
            <w:tcW w:w="1275"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20737</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4D543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22924</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c>
          <w:tcPr>
            <w:tcW w:w="1417"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20467</w:t>
            </w:r>
          </w:p>
        </w:tc>
      </w:tr>
      <w:tr w:rsidR="00E63C59" w:rsidRPr="002A66AF" w:rsidTr="00507970">
        <w:tc>
          <w:tcPr>
            <w:tcW w:w="700"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12.</w:t>
            </w:r>
          </w:p>
        </w:tc>
        <w:tc>
          <w:tcPr>
            <w:tcW w:w="3978"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г. Санкт-Петербурге</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68721</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10437</w:t>
            </w:r>
          </w:p>
        </w:tc>
        <w:tc>
          <w:tcPr>
            <w:tcW w:w="1275"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10897</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4D543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10327</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c>
          <w:tcPr>
            <w:tcW w:w="1417"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9265</w:t>
            </w:r>
          </w:p>
        </w:tc>
      </w:tr>
      <w:tr w:rsidR="00E63C59" w:rsidRPr="002A66AF" w:rsidTr="00507970">
        <w:tc>
          <w:tcPr>
            <w:tcW w:w="700"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13.</w:t>
            </w:r>
          </w:p>
        </w:tc>
        <w:tc>
          <w:tcPr>
            <w:tcW w:w="3978"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г. Екатеринбурге</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113065</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17008</w:t>
            </w:r>
          </w:p>
        </w:tc>
        <w:tc>
          <w:tcPr>
            <w:tcW w:w="1275"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18218</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4D543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17031</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c>
          <w:tcPr>
            <w:tcW w:w="1417"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15202</w:t>
            </w:r>
          </w:p>
        </w:tc>
      </w:tr>
      <w:tr w:rsidR="00E63C59" w:rsidRPr="002A66AF" w:rsidTr="00507970">
        <w:tc>
          <w:tcPr>
            <w:tcW w:w="700"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14.</w:t>
            </w:r>
          </w:p>
        </w:tc>
        <w:tc>
          <w:tcPr>
            <w:tcW w:w="3978"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Тюменской области</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162102</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28838</w:t>
            </w:r>
          </w:p>
        </w:tc>
        <w:tc>
          <w:tcPr>
            <w:tcW w:w="1275"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27123</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4D543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23145</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c>
          <w:tcPr>
            <w:tcW w:w="1417"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20749</w:t>
            </w:r>
          </w:p>
        </w:tc>
      </w:tr>
      <w:tr w:rsidR="00E63C59" w:rsidRPr="002A66AF" w:rsidTr="00507970">
        <w:tc>
          <w:tcPr>
            <w:tcW w:w="700"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w:t>
            </w:r>
          </w:p>
        </w:tc>
        <w:tc>
          <w:tcPr>
            <w:tcW w:w="3978"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Представительство автономного округа в Курганской области</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67658</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11085</w:t>
            </w:r>
          </w:p>
        </w:tc>
        <w:tc>
          <w:tcPr>
            <w:tcW w:w="1275"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10407</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4D543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10086</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c>
          <w:tcPr>
            <w:tcW w:w="1417"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9020</w:t>
            </w:r>
          </w:p>
        </w:tc>
      </w:tr>
      <w:tr w:rsidR="00E63C59" w:rsidRPr="002A66AF" w:rsidTr="00507970">
        <w:tc>
          <w:tcPr>
            <w:tcW w:w="700"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16.</w:t>
            </w:r>
          </w:p>
        </w:tc>
        <w:tc>
          <w:tcPr>
            <w:tcW w:w="3978"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left"/>
              <w:rPr>
                <w:rFonts w:ascii="Times New Roman" w:hAnsi="Times New Roman"/>
                <w:sz w:val="24"/>
                <w:szCs w:val="24"/>
                <w:lang w:eastAsia="ru-RU"/>
              </w:rPr>
            </w:pPr>
            <w:r w:rsidRPr="002A66AF">
              <w:rPr>
                <w:rFonts w:ascii="Times New Roman" w:hAnsi="Times New Roman"/>
                <w:sz w:val="24"/>
                <w:szCs w:val="24"/>
                <w:lang w:eastAsia="ru-RU"/>
              </w:rPr>
              <w:t>Торговое представительство автономного округа в г. Киеве (Украина)</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29911</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7321</w:t>
            </w:r>
          </w:p>
        </w:tc>
        <w:tc>
          <w:tcPr>
            <w:tcW w:w="1275" w:type="dxa"/>
            <w:tcBorders>
              <w:top w:val="single" w:sz="4" w:space="0" w:color="auto"/>
              <w:left w:val="single" w:sz="4" w:space="0" w:color="auto"/>
              <w:bottom w:val="single" w:sz="4" w:space="0" w:color="auto"/>
              <w:right w:val="single" w:sz="4" w:space="0" w:color="auto"/>
            </w:tcBorders>
          </w:tcPr>
          <w:p w:rsidR="00E63C59" w:rsidRPr="002A66AF" w:rsidRDefault="00E63C59" w:rsidP="00D241B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1555</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4D543E">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343</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c>
          <w:tcPr>
            <w:tcW w:w="1417"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c>
          <w:tcPr>
            <w:tcW w:w="1276" w:type="dxa"/>
            <w:tcBorders>
              <w:top w:val="single" w:sz="4" w:space="0" w:color="auto"/>
              <w:left w:val="single" w:sz="4" w:space="0" w:color="auto"/>
              <w:bottom w:val="single" w:sz="4" w:space="0" w:color="auto"/>
              <w:right w:val="single" w:sz="4" w:space="0" w:color="auto"/>
            </w:tcBorders>
          </w:tcPr>
          <w:p w:rsidR="00E63C59" w:rsidRPr="002A66AF" w:rsidRDefault="00E63C59" w:rsidP="00A701A0">
            <w:pPr>
              <w:autoSpaceDE w:val="0"/>
              <w:autoSpaceDN w:val="0"/>
              <w:adjustRightInd w:val="0"/>
              <w:jc w:val="center"/>
              <w:rPr>
                <w:rFonts w:ascii="Times New Roman" w:hAnsi="Times New Roman"/>
                <w:sz w:val="24"/>
                <w:szCs w:val="24"/>
                <w:lang w:eastAsia="ru-RU"/>
              </w:rPr>
            </w:pPr>
            <w:r w:rsidRPr="002A66AF">
              <w:rPr>
                <w:rFonts w:ascii="Times New Roman" w:hAnsi="Times New Roman"/>
                <w:sz w:val="24"/>
                <w:szCs w:val="24"/>
                <w:lang w:eastAsia="ru-RU"/>
              </w:rPr>
              <w:t>5173</w:t>
            </w:r>
          </w:p>
        </w:tc>
      </w:tr>
    </w:tbl>
    <w:p w:rsidR="00C616D6" w:rsidRPr="002A66AF" w:rsidRDefault="00C616D6" w:rsidP="00C616D6">
      <w:pPr>
        <w:tabs>
          <w:tab w:val="left" w:pos="993"/>
        </w:tabs>
        <w:ind w:firstLine="709"/>
        <w:jc w:val="right"/>
        <w:rPr>
          <w:rFonts w:ascii="Times New Roman" w:hAnsi="Times New Roman"/>
          <w:sz w:val="24"/>
          <w:szCs w:val="24"/>
        </w:rPr>
      </w:pPr>
    </w:p>
    <w:p w:rsidR="00787D8A" w:rsidRPr="002A66AF" w:rsidRDefault="00787D8A" w:rsidP="00787D8A">
      <w:pPr>
        <w:tabs>
          <w:tab w:val="left" w:pos="993"/>
        </w:tabs>
        <w:ind w:firstLine="709"/>
        <w:rPr>
          <w:rFonts w:ascii="Times New Roman" w:hAnsi="Times New Roman"/>
          <w:sz w:val="24"/>
          <w:szCs w:val="24"/>
        </w:rPr>
      </w:pPr>
    </w:p>
    <w:p w:rsidR="00B1503B" w:rsidRPr="002A66AF" w:rsidRDefault="00B1503B" w:rsidP="00B6593D">
      <w:pPr>
        <w:widowControl w:val="0"/>
        <w:autoSpaceDE w:val="0"/>
        <w:autoSpaceDN w:val="0"/>
        <w:adjustRightInd w:val="0"/>
        <w:rPr>
          <w:rFonts w:ascii="Times New Roman" w:hAnsi="Times New Roman"/>
          <w:sz w:val="24"/>
          <w:szCs w:val="24"/>
        </w:rPr>
        <w:sectPr w:rsidR="00B1503B" w:rsidRPr="002A66AF" w:rsidSect="002A66AF">
          <w:pgSz w:w="16840" w:h="11906" w:orient="landscape" w:code="9"/>
          <w:pgMar w:top="1134" w:right="567" w:bottom="1134" w:left="1134" w:header="720" w:footer="720" w:gutter="0"/>
          <w:cols w:space="720"/>
          <w:noEndnote/>
          <w:docGrid w:linePitch="299"/>
        </w:sectPr>
      </w:pPr>
    </w:p>
    <w:p w:rsidR="00F362A8" w:rsidRDefault="002E5AA2" w:rsidP="00A44132">
      <w:pPr>
        <w:pStyle w:val="1"/>
        <w:framePr w:hSpace="0" w:wrap="auto" w:vAnchor="margin" w:hAnchor="text" w:xAlign="left" w:yAlign="inline"/>
        <w:rPr>
          <w:b/>
          <w:sz w:val="28"/>
          <w:szCs w:val="28"/>
        </w:rPr>
      </w:pPr>
      <w:bookmarkStart w:id="53" w:name="sub_4300"/>
      <w:r w:rsidRPr="00B27182">
        <w:rPr>
          <w:b/>
          <w:sz w:val="28"/>
          <w:szCs w:val="28"/>
        </w:rPr>
        <w:lastRenderedPageBreak/>
        <w:t>I</w:t>
      </w:r>
      <w:r w:rsidR="00A44132" w:rsidRPr="00B27182">
        <w:rPr>
          <w:b/>
          <w:sz w:val="28"/>
          <w:szCs w:val="28"/>
        </w:rPr>
        <w:t>I. Перечень целевых показателей Подпрограммы 5</w:t>
      </w:r>
    </w:p>
    <w:p w:rsidR="00F362A8" w:rsidRDefault="00A44132" w:rsidP="00A44132">
      <w:pPr>
        <w:pStyle w:val="1"/>
        <w:framePr w:hSpace="0" w:wrap="auto" w:vAnchor="margin" w:hAnchor="text" w:xAlign="left" w:yAlign="inline"/>
        <w:rPr>
          <w:b/>
          <w:sz w:val="28"/>
          <w:szCs w:val="28"/>
        </w:rPr>
      </w:pPr>
      <w:r w:rsidRPr="00B27182">
        <w:rPr>
          <w:b/>
          <w:sz w:val="28"/>
          <w:szCs w:val="28"/>
        </w:rPr>
        <w:t xml:space="preserve"> с распределением плановых значений по годам </w:t>
      </w:r>
    </w:p>
    <w:p w:rsidR="00A44132" w:rsidRPr="00B27182" w:rsidRDefault="00A44132" w:rsidP="00A44132">
      <w:pPr>
        <w:pStyle w:val="1"/>
        <w:framePr w:hSpace="0" w:wrap="auto" w:vAnchor="margin" w:hAnchor="text" w:xAlign="left" w:yAlign="inline"/>
        <w:rPr>
          <w:b/>
          <w:sz w:val="28"/>
          <w:szCs w:val="28"/>
        </w:rPr>
      </w:pPr>
      <w:r w:rsidRPr="00B27182">
        <w:rPr>
          <w:b/>
          <w:sz w:val="28"/>
          <w:szCs w:val="28"/>
        </w:rPr>
        <w:t>ее реализации</w:t>
      </w:r>
    </w:p>
    <w:bookmarkEnd w:id="53"/>
    <w:p w:rsidR="008237B8" w:rsidRPr="00B27182" w:rsidRDefault="008237B8" w:rsidP="00B6593D">
      <w:pPr>
        <w:widowControl w:val="0"/>
        <w:autoSpaceDE w:val="0"/>
        <w:autoSpaceDN w:val="0"/>
        <w:adjustRightInd w:val="0"/>
        <w:rPr>
          <w:rFonts w:ascii="Times New Roman" w:hAnsi="Times New Roman"/>
          <w:sz w:val="28"/>
          <w:szCs w:val="28"/>
        </w:rPr>
      </w:pPr>
    </w:p>
    <w:p w:rsidR="00A44132" w:rsidRPr="00593405" w:rsidRDefault="00593405" w:rsidP="00593405">
      <w:pPr>
        <w:ind w:firstLine="708"/>
        <w:rPr>
          <w:rFonts w:ascii="Times New Roman" w:hAnsi="Times New Roman"/>
          <w:sz w:val="28"/>
          <w:szCs w:val="28"/>
        </w:rPr>
      </w:pPr>
      <w:r>
        <w:rPr>
          <w:rFonts w:ascii="Times New Roman" w:hAnsi="Times New Roman"/>
          <w:sz w:val="28"/>
          <w:szCs w:val="28"/>
        </w:rPr>
        <w:t>Перечень целевых показателей П</w:t>
      </w:r>
      <w:r w:rsidR="00A44132" w:rsidRPr="00593405">
        <w:rPr>
          <w:rFonts w:ascii="Times New Roman" w:hAnsi="Times New Roman"/>
          <w:sz w:val="28"/>
          <w:szCs w:val="28"/>
        </w:rPr>
        <w:t>одпрограммы</w:t>
      </w:r>
      <w:r w:rsidR="00A44132" w:rsidRPr="00B27182">
        <w:rPr>
          <w:rFonts w:ascii="Times New Roman" w:hAnsi="Times New Roman"/>
          <w:sz w:val="28"/>
          <w:szCs w:val="28"/>
        </w:rPr>
        <w:t xml:space="preserve"> </w:t>
      </w:r>
      <w:r w:rsidRPr="00B27182">
        <w:rPr>
          <w:rFonts w:ascii="Times New Roman" w:hAnsi="Times New Roman"/>
          <w:sz w:val="28"/>
          <w:szCs w:val="28"/>
        </w:rPr>
        <w:t>5</w:t>
      </w:r>
      <w:r w:rsidR="00A44132" w:rsidRPr="00B27182">
        <w:rPr>
          <w:rFonts w:ascii="Times New Roman" w:hAnsi="Times New Roman"/>
          <w:sz w:val="28"/>
          <w:szCs w:val="28"/>
        </w:rPr>
        <w:t xml:space="preserve"> </w:t>
      </w:r>
      <w:r w:rsidR="00A44132" w:rsidRPr="00593405">
        <w:rPr>
          <w:rFonts w:ascii="Times New Roman" w:hAnsi="Times New Roman"/>
          <w:sz w:val="28"/>
          <w:szCs w:val="28"/>
        </w:rPr>
        <w:t xml:space="preserve">с распределением плановых значений по годам ее реализации приведен в </w:t>
      </w:r>
      <w:hyperlink w:anchor="sub_12000" w:history="1">
        <w:r w:rsidR="00A44132" w:rsidRPr="00D564AC">
          <w:rPr>
            <w:rStyle w:val="af0"/>
            <w:rFonts w:ascii="Times New Roman" w:hAnsi="Times New Roman"/>
            <w:b w:val="0"/>
            <w:color w:val="000000"/>
            <w:sz w:val="28"/>
            <w:szCs w:val="28"/>
          </w:rPr>
          <w:t xml:space="preserve">приложении </w:t>
        </w:r>
        <w:r w:rsidR="00F362A8">
          <w:rPr>
            <w:rStyle w:val="af0"/>
            <w:rFonts w:ascii="Times New Roman" w:hAnsi="Times New Roman"/>
            <w:b w:val="0"/>
            <w:color w:val="000000"/>
            <w:sz w:val="28"/>
            <w:szCs w:val="28"/>
          </w:rPr>
          <w:t>№</w:t>
        </w:r>
        <w:r w:rsidR="00A44132" w:rsidRPr="00D564AC">
          <w:rPr>
            <w:rStyle w:val="af0"/>
            <w:rFonts w:ascii="Times New Roman" w:hAnsi="Times New Roman"/>
            <w:b w:val="0"/>
            <w:color w:val="000000"/>
            <w:sz w:val="28"/>
            <w:szCs w:val="28"/>
          </w:rPr>
          <w:t> 2</w:t>
        </w:r>
      </w:hyperlink>
      <w:r w:rsidR="00A44132" w:rsidRPr="00593405">
        <w:rPr>
          <w:rFonts w:ascii="Times New Roman" w:hAnsi="Times New Roman"/>
          <w:sz w:val="28"/>
          <w:szCs w:val="28"/>
        </w:rPr>
        <w:t xml:space="preserve"> к настоящей Государственной программе.</w:t>
      </w:r>
    </w:p>
    <w:p w:rsidR="00A44132" w:rsidRPr="00593405" w:rsidRDefault="00A44132" w:rsidP="00A44132">
      <w:pPr>
        <w:rPr>
          <w:rFonts w:ascii="Times New Roman" w:hAnsi="Times New Roman"/>
          <w:sz w:val="28"/>
          <w:szCs w:val="28"/>
        </w:rPr>
      </w:pPr>
    </w:p>
    <w:p w:rsidR="00593405" w:rsidRPr="00F362A8" w:rsidRDefault="00593405" w:rsidP="00593405">
      <w:pPr>
        <w:pStyle w:val="1"/>
        <w:framePr w:hSpace="0" w:wrap="auto" w:vAnchor="margin" w:hAnchor="text" w:xAlign="left" w:yAlign="inline"/>
        <w:rPr>
          <w:color w:val="FF0000"/>
          <w:sz w:val="28"/>
          <w:szCs w:val="28"/>
        </w:rPr>
      </w:pPr>
      <w:bookmarkStart w:id="54" w:name="sub_4301"/>
      <w:r w:rsidRPr="00F362A8">
        <w:rPr>
          <w:sz w:val="28"/>
          <w:szCs w:val="28"/>
        </w:rPr>
        <w:t>Методика по расчёту показателей Подпрограммы 5</w:t>
      </w:r>
    </w:p>
    <w:p w:rsidR="00644C19" w:rsidRPr="00F362A8" w:rsidRDefault="00644C19" w:rsidP="00644C19">
      <w:pPr>
        <w:rPr>
          <w:rFonts w:ascii="Times New Roman" w:hAnsi="Times New Roman"/>
          <w:sz w:val="28"/>
          <w:szCs w:val="28"/>
          <w:lang w:eastAsia="ru-RU"/>
        </w:rPr>
      </w:pPr>
    </w:p>
    <w:tbl>
      <w:tblPr>
        <w:tblStyle w:val="afa"/>
        <w:tblW w:w="9923" w:type="dxa"/>
        <w:tblInd w:w="108" w:type="dxa"/>
        <w:tblLayout w:type="fixed"/>
        <w:tblLook w:val="0000" w:firstRow="0" w:lastRow="0" w:firstColumn="0" w:lastColumn="0" w:noHBand="0" w:noVBand="0"/>
      </w:tblPr>
      <w:tblGrid>
        <w:gridCol w:w="3252"/>
        <w:gridCol w:w="3220"/>
        <w:gridCol w:w="3451"/>
      </w:tblGrid>
      <w:tr w:rsidR="00F362A8" w:rsidRPr="00F362A8" w:rsidTr="00F362A8">
        <w:tc>
          <w:tcPr>
            <w:tcW w:w="9923" w:type="dxa"/>
            <w:gridSpan w:val="3"/>
            <w:tcBorders>
              <w:top w:val="single" w:sz="4" w:space="0" w:color="auto"/>
            </w:tcBorders>
          </w:tcPr>
          <w:bookmarkEnd w:id="54"/>
          <w:p w:rsidR="00F362A8" w:rsidRPr="00F362A8" w:rsidRDefault="00F362A8" w:rsidP="00507970">
            <w:pPr>
              <w:pStyle w:val="ae"/>
              <w:jc w:val="center"/>
              <w:rPr>
                <w:rFonts w:ascii="Times New Roman" w:hAnsi="Times New Roman"/>
                <w:sz w:val="28"/>
                <w:szCs w:val="28"/>
              </w:rPr>
            </w:pPr>
            <w:r w:rsidRPr="00F362A8">
              <w:rPr>
                <w:rFonts w:ascii="Times New Roman" w:hAnsi="Times New Roman"/>
                <w:sz w:val="28"/>
                <w:szCs w:val="28"/>
              </w:rPr>
              <w:t xml:space="preserve">1. Доля государственных гражданских служащих (далее </w:t>
            </w:r>
            <w:r w:rsidR="006F46EB">
              <w:rPr>
                <w:rFonts w:ascii="Times New Roman" w:hAnsi="Times New Roman"/>
                <w:sz w:val="28"/>
                <w:szCs w:val="28"/>
              </w:rPr>
              <w:t>–</w:t>
            </w:r>
            <w:r w:rsidRPr="00F362A8">
              <w:rPr>
                <w:rFonts w:ascii="Times New Roman" w:hAnsi="Times New Roman"/>
                <w:sz w:val="28"/>
                <w:szCs w:val="28"/>
              </w:rPr>
              <w:t xml:space="preserve"> ГГС), направленных на обучение и повышение квалификации в течение последних 3-х лет</w:t>
            </w:r>
          </w:p>
        </w:tc>
      </w:tr>
      <w:tr w:rsidR="00593405" w:rsidRPr="00F362A8" w:rsidTr="00F362A8">
        <w:tc>
          <w:tcPr>
            <w:tcW w:w="3252" w:type="dxa"/>
            <w:tcBorders>
              <w:top w:val="nil"/>
            </w:tcBorders>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Единица измерения</w:t>
            </w:r>
          </w:p>
        </w:tc>
        <w:tc>
          <w:tcPr>
            <w:tcW w:w="6671" w:type="dxa"/>
            <w:gridSpan w:val="2"/>
            <w:tcBorders>
              <w:top w:val="nil"/>
            </w:tcBorders>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Определение показателя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Отношение количества ГГС, получивших дополнительное профессиональное образование в течение последних 3-х лет, к общему количеству ГГС</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Алгоритм формирования показателя</w:t>
            </w:r>
          </w:p>
        </w:tc>
        <w:tc>
          <w:tcPr>
            <w:tcW w:w="6671" w:type="dxa"/>
            <w:gridSpan w:val="2"/>
          </w:tcPr>
          <w:p w:rsidR="00593405" w:rsidRPr="00F362A8" w:rsidRDefault="00B709B4" w:rsidP="00A701A0">
            <w:pPr>
              <w:pStyle w:val="ae"/>
              <w:rPr>
                <w:rFonts w:ascii="Times New Roman" w:hAnsi="Times New Roman"/>
                <w:sz w:val="28"/>
                <w:szCs w:val="28"/>
              </w:rPr>
            </w:pPr>
            <w:r w:rsidRPr="00F362A8">
              <w:rPr>
                <w:rFonts w:ascii="Times New Roman" w:hAnsi="Times New Roman"/>
                <w:noProof/>
                <w:sz w:val="28"/>
                <w:szCs w:val="28"/>
              </w:rPr>
              <w:drawing>
                <wp:inline distT="0" distB="0" distL="0" distR="0">
                  <wp:extent cx="890905" cy="35623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cstate="print"/>
                          <a:srcRect/>
                          <a:stretch>
                            <a:fillRect/>
                          </a:stretch>
                        </pic:blipFill>
                        <pic:spPr bwMode="auto">
                          <a:xfrm>
                            <a:off x="0" y="0"/>
                            <a:ext cx="890905" cy="356235"/>
                          </a:xfrm>
                          <a:prstGeom prst="rect">
                            <a:avLst/>
                          </a:prstGeom>
                          <a:noFill/>
                          <a:ln w="9525">
                            <a:noFill/>
                            <a:miter lim="800000"/>
                            <a:headEnd/>
                            <a:tailEnd/>
                          </a:ln>
                        </pic:spPr>
                      </pic:pic>
                    </a:graphicData>
                  </a:graphic>
                </wp:inline>
              </w:drawing>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Наименование и определение базовых показателей</w:t>
            </w:r>
          </w:p>
        </w:tc>
        <w:tc>
          <w:tcPr>
            <w:tcW w:w="3220" w:type="dxa"/>
          </w:tcPr>
          <w:p w:rsidR="00593405" w:rsidRPr="00F362A8" w:rsidRDefault="00507970" w:rsidP="00507970">
            <w:pPr>
              <w:pStyle w:val="ae"/>
              <w:rPr>
                <w:rFonts w:ascii="Times New Roman" w:hAnsi="Times New Roman"/>
                <w:sz w:val="28"/>
                <w:szCs w:val="28"/>
              </w:rPr>
            </w:pPr>
            <w:r>
              <w:rPr>
                <w:rFonts w:ascii="Times New Roman" w:hAnsi="Times New Roman"/>
                <w:sz w:val="28"/>
                <w:szCs w:val="28"/>
              </w:rPr>
              <w:t>Б</w:t>
            </w:r>
            <w:r w:rsidR="00593405" w:rsidRPr="00F362A8">
              <w:rPr>
                <w:rFonts w:ascii="Times New Roman" w:hAnsi="Times New Roman"/>
                <w:sz w:val="28"/>
                <w:szCs w:val="28"/>
              </w:rPr>
              <w:t>уквенное обозначение в формуле расчета</w:t>
            </w:r>
          </w:p>
        </w:tc>
        <w:tc>
          <w:tcPr>
            <w:tcW w:w="3451" w:type="dxa"/>
            <w:vMerge w:val="restart"/>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Перевыполнение планового показателя является положительной динамикой</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Общее количество ГГС</w:t>
            </w:r>
          </w:p>
        </w:tc>
        <w:tc>
          <w:tcPr>
            <w:tcW w:w="3220" w:type="dxa"/>
          </w:tcPr>
          <w:p w:rsidR="00593405" w:rsidRPr="00F362A8" w:rsidRDefault="00593405" w:rsidP="00A701A0">
            <w:pPr>
              <w:pStyle w:val="ae"/>
              <w:rPr>
                <w:rFonts w:ascii="Times New Roman" w:hAnsi="Times New Roman"/>
                <w:sz w:val="28"/>
                <w:szCs w:val="28"/>
              </w:rPr>
            </w:pPr>
            <w:proofErr w:type="spellStart"/>
            <w:r w:rsidRPr="00F362A8">
              <w:rPr>
                <w:rFonts w:ascii="Times New Roman" w:hAnsi="Times New Roman"/>
                <w:sz w:val="28"/>
                <w:szCs w:val="28"/>
              </w:rPr>
              <w:t>Np</w:t>
            </w:r>
            <w:proofErr w:type="spellEnd"/>
          </w:p>
        </w:tc>
        <w:tc>
          <w:tcPr>
            <w:tcW w:w="3451" w:type="dxa"/>
            <w:vMerge/>
          </w:tcPr>
          <w:p w:rsidR="00593405" w:rsidRPr="00F362A8" w:rsidRDefault="00593405" w:rsidP="00A701A0">
            <w:pPr>
              <w:pStyle w:val="af"/>
              <w:rPr>
                <w:rFonts w:ascii="Times New Roman" w:hAnsi="Times New Roman" w:cs="Times New Roman"/>
                <w:sz w:val="28"/>
                <w:szCs w:val="28"/>
              </w:rPr>
            </w:pP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Количество ГГС, получивших дополнительное профессиональное образование в течение последних 3-х лет</w:t>
            </w:r>
          </w:p>
        </w:tc>
        <w:tc>
          <w:tcPr>
            <w:tcW w:w="3220" w:type="dxa"/>
          </w:tcPr>
          <w:p w:rsidR="00593405" w:rsidRPr="00F362A8" w:rsidRDefault="00593405" w:rsidP="00A701A0">
            <w:pPr>
              <w:pStyle w:val="ae"/>
              <w:rPr>
                <w:rFonts w:ascii="Times New Roman" w:hAnsi="Times New Roman"/>
                <w:sz w:val="28"/>
                <w:szCs w:val="28"/>
              </w:rPr>
            </w:pPr>
            <w:proofErr w:type="spellStart"/>
            <w:r w:rsidRPr="00F362A8">
              <w:rPr>
                <w:rFonts w:ascii="Times New Roman" w:hAnsi="Times New Roman"/>
                <w:sz w:val="28"/>
                <w:szCs w:val="28"/>
              </w:rPr>
              <w:t>Nn</w:t>
            </w:r>
            <w:proofErr w:type="spellEnd"/>
          </w:p>
        </w:tc>
        <w:tc>
          <w:tcPr>
            <w:tcW w:w="3451" w:type="dxa"/>
            <w:vMerge/>
          </w:tcPr>
          <w:p w:rsidR="00593405" w:rsidRPr="00F362A8" w:rsidRDefault="00593405" w:rsidP="00A701A0">
            <w:pPr>
              <w:pStyle w:val="af"/>
              <w:rPr>
                <w:rFonts w:ascii="Times New Roman" w:hAnsi="Times New Roman" w:cs="Times New Roman"/>
                <w:sz w:val="28"/>
                <w:szCs w:val="28"/>
              </w:rPr>
            </w:pP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Источник информации для расчета (определения) показателя</w:t>
            </w:r>
          </w:p>
        </w:tc>
        <w:tc>
          <w:tcPr>
            <w:tcW w:w="6671" w:type="dxa"/>
            <w:gridSpan w:val="2"/>
          </w:tcPr>
          <w:p w:rsidR="00593405" w:rsidRPr="00F362A8" w:rsidRDefault="00593405" w:rsidP="006F46EB">
            <w:pPr>
              <w:pStyle w:val="ae"/>
              <w:rPr>
                <w:rFonts w:ascii="Times New Roman" w:hAnsi="Times New Roman"/>
                <w:sz w:val="28"/>
                <w:szCs w:val="28"/>
              </w:rPr>
            </w:pPr>
            <w:r w:rsidRPr="00F362A8">
              <w:rPr>
                <w:rFonts w:ascii="Times New Roman" w:hAnsi="Times New Roman"/>
                <w:sz w:val="28"/>
                <w:szCs w:val="28"/>
              </w:rPr>
              <w:t xml:space="preserve">Департамент международных и </w:t>
            </w:r>
            <w:proofErr w:type="gramStart"/>
            <w:r w:rsidRPr="00F362A8">
              <w:rPr>
                <w:rFonts w:ascii="Times New Roman" w:hAnsi="Times New Roman"/>
                <w:sz w:val="28"/>
                <w:szCs w:val="28"/>
              </w:rPr>
              <w:t>внешнеэкономических</w:t>
            </w:r>
            <w:proofErr w:type="gramEnd"/>
            <w:r w:rsidRPr="00F362A8">
              <w:rPr>
                <w:rFonts w:ascii="Times New Roman" w:hAnsi="Times New Roman"/>
                <w:sz w:val="28"/>
                <w:szCs w:val="28"/>
              </w:rPr>
              <w:t xml:space="preserve"> связей автономного округа. </w:t>
            </w:r>
            <w:proofErr w:type="gramStart"/>
            <w:r w:rsidR="006F46EB">
              <w:rPr>
                <w:rFonts w:ascii="Times New Roman" w:hAnsi="Times New Roman"/>
                <w:sz w:val="28"/>
                <w:szCs w:val="28"/>
              </w:rPr>
              <w:t>П</w:t>
            </w:r>
            <w:r w:rsidRPr="00F362A8">
              <w:rPr>
                <w:rFonts w:ascii="Times New Roman" w:hAnsi="Times New Roman"/>
                <w:sz w:val="28"/>
                <w:szCs w:val="28"/>
              </w:rPr>
              <w:t xml:space="preserve">риложение </w:t>
            </w:r>
            <w:r w:rsidR="00F362A8">
              <w:rPr>
                <w:rFonts w:ascii="Times New Roman" w:hAnsi="Times New Roman"/>
                <w:sz w:val="28"/>
                <w:szCs w:val="28"/>
              </w:rPr>
              <w:t>№</w:t>
            </w:r>
            <w:r w:rsidRPr="00F362A8">
              <w:rPr>
                <w:rFonts w:ascii="Times New Roman" w:hAnsi="Times New Roman"/>
                <w:sz w:val="28"/>
                <w:szCs w:val="28"/>
              </w:rPr>
              <w:t xml:space="preserve"> 3 к графику представления отчетности органами государственной власти автономного округа, иными государственными органами автономного округа по исполнению законодательства о государственной гражданской службе в аппарат Губернатора автономного округа (</w:t>
            </w:r>
            <w:hyperlink r:id="rId68" w:history="1">
              <w:r w:rsidRPr="00F362A8">
                <w:rPr>
                  <w:rStyle w:val="af0"/>
                  <w:rFonts w:ascii="Times New Roman" w:hAnsi="Times New Roman"/>
                  <w:b w:val="0"/>
                  <w:color w:val="000000"/>
                  <w:sz w:val="28"/>
                  <w:szCs w:val="28"/>
                </w:rPr>
                <w:t>постановление</w:t>
              </w:r>
            </w:hyperlink>
            <w:r w:rsidRPr="00F362A8">
              <w:rPr>
                <w:rFonts w:ascii="Times New Roman" w:hAnsi="Times New Roman"/>
                <w:sz w:val="28"/>
                <w:szCs w:val="28"/>
              </w:rPr>
              <w:t xml:space="preserve"> Губернатора автономного округа от 24 ноября 2011 года </w:t>
            </w:r>
            <w:r w:rsidR="00F362A8">
              <w:rPr>
                <w:rFonts w:ascii="Times New Roman" w:hAnsi="Times New Roman"/>
                <w:sz w:val="28"/>
                <w:szCs w:val="28"/>
              </w:rPr>
              <w:t>№</w:t>
            </w:r>
            <w:r w:rsidRPr="00F362A8">
              <w:rPr>
                <w:rFonts w:ascii="Times New Roman" w:hAnsi="Times New Roman"/>
                <w:sz w:val="28"/>
                <w:szCs w:val="28"/>
              </w:rPr>
              <w:t xml:space="preserve"> 194-ПГ </w:t>
            </w:r>
            <w:r w:rsidR="00F362A8">
              <w:rPr>
                <w:rFonts w:ascii="Times New Roman" w:hAnsi="Times New Roman"/>
                <w:sz w:val="28"/>
                <w:szCs w:val="28"/>
              </w:rPr>
              <w:t>«</w:t>
            </w:r>
            <w:r w:rsidRPr="00F362A8">
              <w:rPr>
                <w:rFonts w:ascii="Times New Roman" w:hAnsi="Times New Roman"/>
                <w:sz w:val="28"/>
                <w:szCs w:val="28"/>
              </w:rPr>
              <w:t>Об отчетности по реализации федерального законодательства и законодательства автономного округа по вопросам государственной гражданской службы</w:t>
            </w:r>
            <w:r w:rsidR="00F362A8">
              <w:rPr>
                <w:rFonts w:ascii="Times New Roman" w:hAnsi="Times New Roman"/>
                <w:sz w:val="28"/>
                <w:szCs w:val="28"/>
              </w:rPr>
              <w:t>»</w:t>
            </w:r>
            <w:r w:rsidR="006F46EB">
              <w:rPr>
                <w:rFonts w:ascii="Times New Roman" w:hAnsi="Times New Roman"/>
                <w:sz w:val="28"/>
                <w:szCs w:val="28"/>
              </w:rPr>
              <w:t>)</w:t>
            </w:r>
            <w:proofErr w:type="gramEnd"/>
          </w:p>
        </w:tc>
      </w:tr>
      <w:tr w:rsidR="00593405" w:rsidRPr="00F362A8" w:rsidTr="00F362A8">
        <w:tc>
          <w:tcPr>
            <w:tcW w:w="9923" w:type="dxa"/>
            <w:gridSpan w:val="3"/>
          </w:tcPr>
          <w:p w:rsidR="00593405" w:rsidRPr="00F362A8" w:rsidRDefault="00644C19" w:rsidP="00593405">
            <w:pPr>
              <w:pStyle w:val="ae"/>
              <w:jc w:val="center"/>
              <w:rPr>
                <w:rFonts w:ascii="Times New Roman" w:hAnsi="Times New Roman"/>
                <w:sz w:val="28"/>
                <w:szCs w:val="28"/>
              </w:rPr>
            </w:pPr>
            <w:r w:rsidRPr="00F362A8">
              <w:rPr>
                <w:rFonts w:ascii="Times New Roman" w:hAnsi="Times New Roman"/>
                <w:sz w:val="28"/>
                <w:szCs w:val="28"/>
              </w:rPr>
              <w:t xml:space="preserve">2. </w:t>
            </w:r>
            <w:r w:rsidR="00593405" w:rsidRPr="00F362A8">
              <w:rPr>
                <w:rFonts w:ascii="Times New Roman" w:hAnsi="Times New Roman"/>
                <w:sz w:val="28"/>
                <w:szCs w:val="28"/>
              </w:rPr>
              <w:t>Доля проектов правовых актов, прошедших правовую экспертизу в установленном порядке, от общего количества поступивших проектов</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Единица измерения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lastRenderedPageBreak/>
              <w:t>Определение показателя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 xml:space="preserve">Отношение количества проектов правовых актов, прошедших правовую экспертизу в установленном порядке, к общему количеству поступивших проектов правовых актов ответственному исполнителю </w:t>
            </w:r>
            <w:hyperlink w:anchor="sub_10000" w:history="1">
              <w:r w:rsidRPr="00F362A8">
                <w:rPr>
                  <w:rStyle w:val="af0"/>
                  <w:rFonts w:ascii="Times New Roman" w:hAnsi="Times New Roman"/>
                  <w:b w:val="0"/>
                  <w:color w:val="000000"/>
                  <w:sz w:val="28"/>
                  <w:szCs w:val="28"/>
                </w:rPr>
                <w:t>Государственной программы</w:t>
              </w:r>
            </w:hyperlink>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Алгоритм формирования показателя</w:t>
            </w:r>
          </w:p>
        </w:tc>
        <w:tc>
          <w:tcPr>
            <w:tcW w:w="6671" w:type="dxa"/>
            <w:gridSpan w:val="2"/>
          </w:tcPr>
          <w:p w:rsidR="00593405" w:rsidRPr="00F362A8" w:rsidRDefault="00B709B4" w:rsidP="00A701A0">
            <w:pPr>
              <w:pStyle w:val="ae"/>
              <w:rPr>
                <w:rFonts w:ascii="Times New Roman" w:hAnsi="Times New Roman"/>
                <w:sz w:val="28"/>
                <w:szCs w:val="28"/>
              </w:rPr>
            </w:pPr>
            <w:r w:rsidRPr="00F362A8">
              <w:rPr>
                <w:rFonts w:ascii="Times New Roman" w:hAnsi="Times New Roman"/>
                <w:noProof/>
                <w:sz w:val="28"/>
                <w:szCs w:val="28"/>
              </w:rPr>
              <w:drawing>
                <wp:inline distT="0" distB="0" distL="0" distR="0">
                  <wp:extent cx="949960" cy="35623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9" cstate="print"/>
                          <a:srcRect/>
                          <a:stretch>
                            <a:fillRect/>
                          </a:stretch>
                        </pic:blipFill>
                        <pic:spPr bwMode="auto">
                          <a:xfrm>
                            <a:off x="0" y="0"/>
                            <a:ext cx="949960" cy="356235"/>
                          </a:xfrm>
                          <a:prstGeom prst="rect">
                            <a:avLst/>
                          </a:prstGeom>
                          <a:noFill/>
                          <a:ln w="9525">
                            <a:noFill/>
                            <a:miter lim="800000"/>
                            <a:headEnd/>
                            <a:tailEnd/>
                          </a:ln>
                        </pic:spPr>
                      </pic:pic>
                    </a:graphicData>
                  </a:graphic>
                </wp:inline>
              </w:drawing>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Наименование и определение базовых показателей</w:t>
            </w:r>
          </w:p>
        </w:tc>
        <w:tc>
          <w:tcPr>
            <w:tcW w:w="3220"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Буквенное обозначение в формуле расчета</w:t>
            </w:r>
          </w:p>
        </w:tc>
        <w:tc>
          <w:tcPr>
            <w:tcW w:w="3451" w:type="dxa"/>
            <w:vMerge w:val="restart"/>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Перевыполнение планового показателя является положительной динамикой</w:t>
            </w:r>
          </w:p>
        </w:tc>
      </w:tr>
      <w:tr w:rsidR="00593405" w:rsidRPr="00F362A8" w:rsidTr="00F362A8">
        <w:tc>
          <w:tcPr>
            <w:tcW w:w="3252" w:type="dxa"/>
          </w:tcPr>
          <w:p w:rsidR="00593405" w:rsidRPr="00F362A8" w:rsidRDefault="00593405" w:rsidP="00507970">
            <w:pPr>
              <w:pStyle w:val="ae"/>
              <w:rPr>
                <w:rFonts w:ascii="Times New Roman" w:hAnsi="Times New Roman"/>
                <w:sz w:val="28"/>
                <w:szCs w:val="28"/>
              </w:rPr>
            </w:pPr>
            <w:r w:rsidRPr="00F362A8">
              <w:rPr>
                <w:rFonts w:ascii="Times New Roman" w:hAnsi="Times New Roman"/>
                <w:sz w:val="28"/>
                <w:szCs w:val="28"/>
              </w:rPr>
              <w:t xml:space="preserve">Общее количество поступивших проектов </w:t>
            </w:r>
            <w:proofErr w:type="spellStart"/>
            <w:r w:rsidR="00507970">
              <w:rPr>
                <w:rFonts w:ascii="Times New Roman" w:hAnsi="Times New Roman"/>
                <w:sz w:val="28"/>
                <w:szCs w:val="28"/>
              </w:rPr>
              <w:t>Г</w:t>
            </w:r>
            <w:hyperlink w:anchor="sub_10000" w:history="1">
              <w:r w:rsidRPr="00F362A8">
                <w:rPr>
                  <w:rStyle w:val="af0"/>
                  <w:rFonts w:ascii="Times New Roman" w:hAnsi="Times New Roman"/>
                  <w:b w:val="0"/>
                  <w:color w:val="000000"/>
                  <w:sz w:val="28"/>
                  <w:szCs w:val="28"/>
                </w:rPr>
                <w:t>государственной</w:t>
              </w:r>
              <w:proofErr w:type="spellEnd"/>
              <w:r w:rsidRPr="00F362A8">
                <w:rPr>
                  <w:rStyle w:val="af0"/>
                  <w:rFonts w:ascii="Times New Roman" w:hAnsi="Times New Roman"/>
                  <w:b w:val="0"/>
                  <w:color w:val="000000"/>
                  <w:sz w:val="28"/>
                  <w:szCs w:val="28"/>
                </w:rPr>
                <w:t xml:space="preserve"> программы</w:t>
              </w:r>
            </w:hyperlink>
          </w:p>
        </w:tc>
        <w:tc>
          <w:tcPr>
            <w:tcW w:w="3220" w:type="dxa"/>
          </w:tcPr>
          <w:p w:rsidR="00593405" w:rsidRPr="00F362A8" w:rsidRDefault="00593405" w:rsidP="00A701A0">
            <w:pPr>
              <w:pStyle w:val="ae"/>
              <w:rPr>
                <w:rFonts w:ascii="Times New Roman" w:hAnsi="Times New Roman"/>
                <w:sz w:val="28"/>
                <w:szCs w:val="28"/>
              </w:rPr>
            </w:pPr>
            <w:proofErr w:type="spellStart"/>
            <w:r w:rsidRPr="00F362A8">
              <w:rPr>
                <w:rFonts w:ascii="Times New Roman" w:hAnsi="Times New Roman"/>
                <w:sz w:val="28"/>
                <w:szCs w:val="28"/>
              </w:rPr>
              <w:t>Np</w:t>
            </w:r>
            <w:proofErr w:type="spellEnd"/>
          </w:p>
        </w:tc>
        <w:tc>
          <w:tcPr>
            <w:tcW w:w="3451" w:type="dxa"/>
            <w:vMerge/>
          </w:tcPr>
          <w:p w:rsidR="00593405" w:rsidRPr="00F362A8" w:rsidRDefault="00593405" w:rsidP="00A701A0">
            <w:pPr>
              <w:pStyle w:val="af"/>
              <w:rPr>
                <w:rFonts w:ascii="Times New Roman" w:hAnsi="Times New Roman" w:cs="Times New Roman"/>
                <w:sz w:val="28"/>
                <w:szCs w:val="28"/>
              </w:rPr>
            </w:pP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Количество проектов правовых актов, прошедших правовую экспертизу в установленном порядке</w:t>
            </w:r>
          </w:p>
        </w:tc>
        <w:tc>
          <w:tcPr>
            <w:tcW w:w="3220" w:type="dxa"/>
          </w:tcPr>
          <w:p w:rsidR="00593405" w:rsidRPr="00F362A8" w:rsidRDefault="00593405" w:rsidP="00A701A0">
            <w:pPr>
              <w:pStyle w:val="ae"/>
              <w:rPr>
                <w:rFonts w:ascii="Times New Roman" w:hAnsi="Times New Roman"/>
                <w:sz w:val="28"/>
                <w:szCs w:val="28"/>
              </w:rPr>
            </w:pPr>
            <w:proofErr w:type="spellStart"/>
            <w:r w:rsidRPr="00F362A8">
              <w:rPr>
                <w:rFonts w:ascii="Times New Roman" w:hAnsi="Times New Roman"/>
                <w:sz w:val="28"/>
                <w:szCs w:val="28"/>
              </w:rPr>
              <w:t>Nn</w:t>
            </w:r>
            <w:proofErr w:type="spellEnd"/>
          </w:p>
        </w:tc>
        <w:tc>
          <w:tcPr>
            <w:tcW w:w="3451" w:type="dxa"/>
            <w:vMerge/>
          </w:tcPr>
          <w:p w:rsidR="00593405" w:rsidRPr="00F362A8" w:rsidRDefault="00593405" w:rsidP="00A701A0">
            <w:pPr>
              <w:pStyle w:val="af"/>
              <w:rPr>
                <w:rFonts w:ascii="Times New Roman" w:hAnsi="Times New Roman" w:cs="Times New Roman"/>
                <w:sz w:val="28"/>
                <w:szCs w:val="28"/>
              </w:rPr>
            </w:pP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Источник информации для расчета (определения) показателя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 xml:space="preserve">Департамент международных и </w:t>
            </w:r>
            <w:proofErr w:type="gramStart"/>
            <w:r w:rsidRPr="00F362A8">
              <w:rPr>
                <w:rFonts w:ascii="Times New Roman" w:hAnsi="Times New Roman"/>
                <w:sz w:val="28"/>
                <w:szCs w:val="28"/>
              </w:rPr>
              <w:t>внешнеэкономических</w:t>
            </w:r>
            <w:proofErr w:type="gramEnd"/>
            <w:r w:rsidRPr="00F362A8">
              <w:rPr>
                <w:rFonts w:ascii="Times New Roman" w:hAnsi="Times New Roman"/>
                <w:sz w:val="28"/>
                <w:szCs w:val="28"/>
              </w:rPr>
              <w:t xml:space="preserve"> связей автономного округа</w:t>
            </w:r>
          </w:p>
        </w:tc>
      </w:tr>
      <w:tr w:rsidR="00593405" w:rsidRPr="00F362A8" w:rsidTr="00F362A8">
        <w:tc>
          <w:tcPr>
            <w:tcW w:w="9923" w:type="dxa"/>
            <w:gridSpan w:val="3"/>
          </w:tcPr>
          <w:p w:rsidR="00593405" w:rsidRPr="00F362A8" w:rsidRDefault="00644C19" w:rsidP="00593405">
            <w:pPr>
              <w:pStyle w:val="ae"/>
              <w:jc w:val="center"/>
              <w:rPr>
                <w:rFonts w:ascii="Times New Roman" w:hAnsi="Times New Roman"/>
                <w:sz w:val="28"/>
                <w:szCs w:val="28"/>
              </w:rPr>
            </w:pPr>
            <w:r w:rsidRPr="00F362A8">
              <w:rPr>
                <w:rFonts w:ascii="Times New Roman" w:hAnsi="Times New Roman"/>
                <w:sz w:val="28"/>
                <w:szCs w:val="28"/>
              </w:rPr>
              <w:t xml:space="preserve">3. </w:t>
            </w:r>
            <w:r w:rsidR="00593405" w:rsidRPr="00F362A8">
              <w:rPr>
                <w:rFonts w:ascii="Times New Roman" w:hAnsi="Times New Roman"/>
                <w:sz w:val="28"/>
                <w:szCs w:val="28"/>
              </w:rPr>
              <w:t>Доля проектов договоров, соглашений, прошедших правовую экспертизу в установленном порядке, от общего числа поступивших проектов договоров, соглашений</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Единица измерения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Определение показателя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 xml:space="preserve">Отношение количества проектов договоров, соглашений, прошедших правовую экспертизу в установленном порядке, к общему количеству поступивших проектов договоров, соглашений ответственному исполнителю </w:t>
            </w:r>
            <w:hyperlink w:anchor="sub_10000" w:history="1">
              <w:r w:rsidRPr="00F362A8">
                <w:rPr>
                  <w:rStyle w:val="af0"/>
                  <w:rFonts w:ascii="Times New Roman" w:hAnsi="Times New Roman"/>
                  <w:b w:val="0"/>
                  <w:color w:val="000000"/>
                  <w:sz w:val="28"/>
                  <w:szCs w:val="28"/>
                </w:rPr>
                <w:t>Государственной программы</w:t>
              </w:r>
            </w:hyperlink>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Алгоритм формирования показателя</w:t>
            </w:r>
          </w:p>
        </w:tc>
        <w:tc>
          <w:tcPr>
            <w:tcW w:w="6671" w:type="dxa"/>
            <w:gridSpan w:val="2"/>
          </w:tcPr>
          <w:p w:rsidR="00593405" w:rsidRPr="00F362A8" w:rsidRDefault="00B709B4" w:rsidP="00A701A0">
            <w:pPr>
              <w:pStyle w:val="ae"/>
              <w:rPr>
                <w:rFonts w:ascii="Times New Roman" w:hAnsi="Times New Roman"/>
                <w:sz w:val="28"/>
                <w:szCs w:val="28"/>
              </w:rPr>
            </w:pPr>
            <w:r w:rsidRPr="00F362A8">
              <w:rPr>
                <w:rFonts w:ascii="Times New Roman" w:hAnsi="Times New Roman"/>
                <w:noProof/>
                <w:sz w:val="28"/>
                <w:szCs w:val="28"/>
              </w:rPr>
              <w:drawing>
                <wp:inline distT="0" distB="0" distL="0" distR="0">
                  <wp:extent cx="962025" cy="35623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0" cstate="print"/>
                          <a:srcRect/>
                          <a:stretch>
                            <a:fillRect/>
                          </a:stretch>
                        </pic:blipFill>
                        <pic:spPr bwMode="auto">
                          <a:xfrm>
                            <a:off x="0" y="0"/>
                            <a:ext cx="962025" cy="356235"/>
                          </a:xfrm>
                          <a:prstGeom prst="rect">
                            <a:avLst/>
                          </a:prstGeom>
                          <a:noFill/>
                          <a:ln w="9525">
                            <a:noFill/>
                            <a:miter lim="800000"/>
                            <a:headEnd/>
                            <a:tailEnd/>
                          </a:ln>
                        </pic:spPr>
                      </pic:pic>
                    </a:graphicData>
                  </a:graphic>
                </wp:inline>
              </w:drawing>
            </w:r>
          </w:p>
        </w:tc>
      </w:tr>
      <w:tr w:rsidR="00593405" w:rsidRPr="00F362A8" w:rsidTr="00507970">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Наименование и определение базовых показателей</w:t>
            </w:r>
          </w:p>
        </w:tc>
        <w:tc>
          <w:tcPr>
            <w:tcW w:w="3220" w:type="dxa"/>
            <w:tcBorders>
              <w:right w:val="single" w:sz="4" w:space="0" w:color="auto"/>
            </w:tcBorders>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Буквенное обозначение в формуле расчета</w:t>
            </w:r>
          </w:p>
        </w:tc>
        <w:tc>
          <w:tcPr>
            <w:tcW w:w="3451" w:type="dxa"/>
            <w:vMerge w:val="restart"/>
            <w:tcBorders>
              <w:top w:val="single" w:sz="4" w:space="0" w:color="auto"/>
              <w:left w:val="single" w:sz="4" w:space="0" w:color="auto"/>
              <w:bottom w:val="single" w:sz="4" w:space="0" w:color="auto"/>
              <w:right w:val="single" w:sz="4" w:space="0" w:color="auto"/>
            </w:tcBorders>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Перевыполнение планового показателя является положительной динамикой</w:t>
            </w:r>
          </w:p>
        </w:tc>
      </w:tr>
      <w:tr w:rsidR="00593405" w:rsidRPr="00F362A8" w:rsidTr="00507970">
        <w:tc>
          <w:tcPr>
            <w:tcW w:w="3252" w:type="dxa"/>
          </w:tcPr>
          <w:p w:rsidR="00593405" w:rsidRPr="00F362A8" w:rsidRDefault="00593405" w:rsidP="00507970">
            <w:pPr>
              <w:pStyle w:val="ae"/>
              <w:rPr>
                <w:rFonts w:ascii="Times New Roman" w:hAnsi="Times New Roman"/>
                <w:sz w:val="28"/>
                <w:szCs w:val="28"/>
              </w:rPr>
            </w:pPr>
            <w:r w:rsidRPr="00F362A8">
              <w:rPr>
                <w:rFonts w:ascii="Times New Roman" w:hAnsi="Times New Roman"/>
                <w:sz w:val="28"/>
                <w:szCs w:val="28"/>
              </w:rPr>
              <w:t xml:space="preserve">Общее количество поступивших проектов договоров, соглашений ответственному исполнителю </w:t>
            </w:r>
            <w:hyperlink w:anchor="sub_10000" w:history="1">
              <w:proofErr w:type="gramStart"/>
              <w:r w:rsidRPr="00F362A8">
                <w:rPr>
                  <w:rStyle w:val="af0"/>
                  <w:rFonts w:ascii="Times New Roman" w:hAnsi="Times New Roman"/>
                  <w:b w:val="0"/>
                  <w:color w:val="000000"/>
                  <w:sz w:val="28"/>
                  <w:szCs w:val="28"/>
                </w:rPr>
                <w:t>Государственной</w:t>
              </w:r>
              <w:proofErr w:type="gramEnd"/>
              <w:r w:rsidRPr="00F362A8">
                <w:rPr>
                  <w:rStyle w:val="af0"/>
                  <w:rFonts w:ascii="Times New Roman" w:hAnsi="Times New Roman"/>
                  <w:b w:val="0"/>
                  <w:color w:val="000000"/>
                  <w:sz w:val="28"/>
                  <w:szCs w:val="28"/>
                </w:rPr>
                <w:t xml:space="preserve"> </w:t>
              </w:r>
            </w:hyperlink>
          </w:p>
        </w:tc>
        <w:tc>
          <w:tcPr>
            <w:tcW w:w="3220" w:type="dxa"/>
            <w:tcBorders>
              <w:right w:val="single" w:sz="4" w:space="0" w:color="auto"/>
            </w:tcBorders>
          </w:tcPr>
          <w:p w:rsidR="00593405" w:rsidRPr="00F362A8" w:rsidRDefault="00593405" w:rsidP="00A701A0">
            <w:pPr>
              <w:pStyle w:val="ae"/>
              <w:rPr>
                <w:rFonts w:ascii="Times New Roman" w:hAnsi="Times New Roman"/>
                <w:sz w:val="28"/>
                <w:szCs w:val="28"/>
              </w:rPr>
            </w:pPr>
            <w:proofErr w:type="spellStart"/>
            <w:r w:rsidRPr="00F362A8">
              <w:rPr>
                <w:rFonts w:ascii="Times New Roman" w:hAnsi="Times New Roman"/>
                <w:sz w:val="28"/>
                <w:szCs w:val="28"/>
              </w:rPr>
              <w:t>Np</w:t>
            </w:r>
            <w:proofErr w:type="spellEnd"/>
          </w:p>
        </w:tc>
        <w:tc>
          <w:tcPr>
            <w:tcW w:w="3451" w:type="dxa"/>
            <w:vMerge/>
            <w:tcBorders>
              <w:top w:val="single" w:sz="4" w:space="0" w:color="auto"/>
              <w:left w:val="single" w:sz="4" w:space="0" w:color="auto"/>
              <w:bottom w:val="single" w:sz="4" w:space="0" w:color="auto"/>
              <w:right w:val="single" w:sz="4" w:space="0" w:color="auto"/>
            </w:tcBorders>
          </w:tcPr>
          <w:p w:rsidR="00593405" w:rsidRPr="00F362A8" w:rsidRDefault="00593405" w:rsidP="00A701A0">
            <w:pPr>
              <w:pStyle w:val="af"/>
              <w:rPr>
                <w:rFonts w:ascii="Times New Roman" w:hAnsi="Times New Roman" w:cs="Times New Roman"/>
                <w:sz w:val="28"/>
                <w:szCs w:val="28"/>
              </w:rPr>
            </w:pPr>
          </w:p>
        </w:tc>
      </w:tr>
      <w:tr w:rsidR="00507970" w:rsidRPr="00F362A8" w:rsidTr="00507970">
        <w:tc>
          <w:tcPr>
            <w:tcW w:w="3252" w:type="dxa"/>
          </w:tcPr>
          <w:p w:rsidR="00507970" w:rsidRPr="00F362A8" w:rsidRDefault="00507970" w:rsidP="00A701A0">
            <w:pPr>
              <w:pStyle w:val="ae"/>
              <w:rPr>
                <w:rFonts w:ascii="Times New Roman" w:hAnsi="Times New Roman"/>
                <w:sz w:val="28"/>
                <w:szCs w:val="28"/>
              </w:rPr>
            </w:pPr>
            <w:r w:rsidRPr="00507970">
              <w:rPr>
                <w:rFonts w:ascii="Times New Roman" w:hAnsi="Times New Roman"/>
                <w:sz w:val="28"/>
                <w:szCs w:val="28"/>
              </w:rPr>
              <w:lastRenderedPageBreak/>
              <w:t>программы</w:t>
            </w:r>
          </w:p>
        </w:tc>
        <w:tc>
          <w:tcPr>
            <w:tcW w:w="3220" w:type="dxa"/>
          </w:tcPr>
          <w:p w:rsidR="00507970" w:rsidRPr="00F362A8" w:rsidRDefault="00507970" w:rsidP="00A701A0">
            <w:pPr>
              <w:pStyle w:val="ae"/>
              <w:rPr>
                <w:rFonts w:ascii="Times New Roman" w:hAnsi="Times New Roman"/>
                <w:sz w:val="28"/>
                <w:szCs w:val="28"/>
              </w:rPr>
            </w:pPr>
          </w:p>
        </w:tc>
        <w:tc>
          <w:tcPr>
            <w:tcW w:w="3451" w:type="dxa"/>
            <w:tcBorders>
              <w:top w:val="single" w:sz="4" w:space="0" w:color="auto"/>
              <w:bottom w:val="nil"/>
            </w:tcBorders>
          </w:tcPr>
          <w:p w:rsidR="00507970" w:rsidRPr="00F362A8" w:rsidRDefault="00507970" w:rsidP="00A701A0">
            <w:pPr>
              <w:pStyle w:val="af"/>
              <w:rPr>
                <w:rFonts w:ascii="Times New Roman" w:hAnsi="Times New Roman" w:cs="Times New Roman"/>
                <w:sz w:val="28"/>
                <w:szCs w:val="28"/>
              </w:rPr>
            </w:pPr>
          </w:p>
        </w:tc>
      </w:tr>
      <w:tr w:rsidR="008D7743" w:rsidRPr="00F362A8" w:rsidTr="00507970">
        <w:trPr>
          <w:trHeight w:val="1610"/>
        </w:trPr>
        <w:tc>
          <w:tcPr>
            <w:tcW w:w="3252" w:type="dxa"/>
          </w:tcPr>
          <w:p w:rsidR="008D7743" w:rsidRPr="00F362A8" w:rsidRDefault="008D7743" w:rsidP="00A701A0">
            <w:pPr>
              <w:pStyle w:val="ae"/>
              <w:rPr>
                <w:rFonts w:ascii="Times New Roman" w:hAnsi="Times New Roman"/>
                <w:sz w:val="28"/>
                <w:szCs w:val="28"/>
              </w:rPr>
            </w:pPr>
            <w:r w:rsidRPr="00F362A8">
              <w:rPr>
                <w:rFonts w:ascii="Times New Roman" w:hAnsi="Times New Roman"/>
                <w:sz w:val="28"/>
                <w:szCs w:val="28"/>
              </w:rPr>
              <w:t>Количество проектов договоров, соглашений, прошедших правовую экспертизу в установленном порядке</w:t>
            </w:r>
          </w:p>
        </w:tc>
        <w:tc>
          <w:tcPr>
            <w:tcW w:w="3220" w:type="dxa"/>
          </w:tcPr>
          <w:p w:rsidR="008D7743" w:rsidRPr="00F362A8" w:rsidRDefault="008D7743" w:rsidP="00A701A0">
            <w:pPr>
              <w:pStyle w:val="ae"/>
              <w:rPr>
                <w:rFonts w:ascii="Times New Roman" w:hAnsi="Times New Roman"/>
                <w:sz w:val="28"/>
                <w:szCs w:val="28"/>
              </w:rPr>
            </w:pPr>
            <w:proofErr w:type="spellStart"/>
            <w:r w:rsidRPr="00F362A8">
              <w:rPr>
                <w:rFonts w:ascii="Times New Roman" w:hAnsi="Times New Roman"/>
                <w:sz w:val="28"/>
                <w:szCs w:val="28"/>
              </w:rPr>
              <w:t>Nn</w:t>
            </w:r>
            <w:proofErr w:type="spellEnd"/>
          </w:p>
        </w:tc>
        <w:tc>
          <w:tcPr>
            <w:tcW w:w="3451" w:type="dxa"/>
            <w:tcBorders>
              <w:top w:val="nil"/>
            </w:tcBorders>
          </w:tcPr>
          <w:p w:rsidR="008D7743" w:rsidRPr="00F362A8" w:rsidRDefault="008D7743" w:rsidP="00A701A0">
            <w:pPr>
              <w:pStyle w:val="af"/>
              <w:rPr>
                <w:rFonts w:ascii="Times New Roman" w:hAnsi="Times New Roman" w:cs="Times New Roman"/>
                <w:sz w:val="28"/>
                <w:szCs w:val="28"/>
              </w:rPr>
            </w:pP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Источник информации для расчета (определения) показателя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 xml:space="preserve">Департамент международных и </w:t>
            </w:r>
            <w:proofErr w:type="gramStart"/>
            <w:r w:rsidRPr="00F362A8">
              <w:rPr>
                <w:rFonts w:ascii="Times New Roman" w:hAnsi="Times New Roman"/>
                <w:sz w:val="28"/>
                <w:szCs w:val="28"/>
              </w:rPr>
              <w:t>внешнеэкономических</w:t>
            </w:r>
            <w:proofErr w:type="gramEnd"/>
            <w:r w:rsidRPr="00F362A8">
              <w:rPr>
                <w:rFonts w:ascii="Times New Roman" w:hAnsi="Times New Roman"/>
                <w:sz w:val="28"/>
                <w:szCs w:val="28"/>
              </w:rPr>
              <w:t xml:space="preserve"> связей автономного округа</w:t>
            </w:r>
          </w:p>
        </w:tc>
      </w:tr>
      <w:tr w:rsidR="00CE5C54" w:rsidRPr="00F362A8" w:rsidTr="00F362A8">
        <w:tc>
          <w:tcPr>
            <w:tcW w:w="9923" w:type="dxa"/>
            <w:gridSpan w:val="3"/>
          </w:tcPr>
          <w:p w:rsidR="00CE5C54" w:rsidRPr="00F362A8" w:rsidRDefault="00644C19" w:rsidP="00CE5C54">
            <w:pPr>
              <w:pStyle w:val="ae"/>
              <w:jc w:val="center"/>
              <w:rPr>
                <w:rFonts w:ascii="Times New Roman" w:hAnsi="Times New Roman"/>
                <w:sz w:val="28"/>
                <w:szCs w:val="28"/>
              </w:rPr>
            </w:pPr>
            <w:r w:rsidRPr="00F362A8">
              <w:rPr>
                <w:rFonts w:ascii="Times New Roman" w:hAnsi="Times New Roman"/>
                <w:sz w:val="28"/>
                <w:szCs w:val="28"/>
              </w:rPr>
              <w:t xml:space="preserve">4. </w:t>
            </w:r>
            <w:r w:rsidR="00CE5C54" w:rsidRPr="00F362A8">
              <w:rPr>
                <w:rFonts w:ascii="Times New Roman" w:hAnsi="Times New Roman"/>
                <w:sz w:val="28"/>
                <w:szCs w:val="28"/>
              </w:rPr>
              <w:t xml:space="preserve">Объем бюджетных средств, сэкономленных при размещении государственного заказа ответственного </w:t>
            </w:r>
            <w:r w:rsidR="00CE5C54" w:rsidRPr="006F46EB">
              <w:rPr>
                <w:rFonts w:ascii="Times New Roman" w:hAnsi="Times New Roman"/>
                <w:sz w:val="28"/>
                <w:szCs w:val="28"/>
              </w:rPr>
              <w:t xml:space="preserve">исполнителя </w:t>
            </w:r>
            <w:hyperlink w:anchor="sub_10000" w:history="1">
              <w:r w:rsidR="00CE5C54" w:rsidRPr="006F46EB">
                <w:rPr>
                  <w:rStyle w:val="af0"/>
                  <w:rFonts w:ascii="Times New Roman" w:hAnsi="Times New Roman"/>
                  <w:b w:val="0"/>
                  <w:bCs w:val="0"/>
                  <w:color w:val="000000"/>
                  <w:sz w:val="28"/>
                  <w:szCs w:val="28"/>
                </w:rPr>
                <w:t>Государственной программы</w:t>
              </w:r>
            </w:hyperlink>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Единица измерения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Определение показателя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Определяется как отношение экономии в натуральном денежном выражении к начальной стоимости контрактов (договоров), размещенных путем проведения торгов и запросов котировок</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Алгоритм формирования показателя</w:t>
            </w:r>
          </w:p>
        </w:tc>
        <w:tc>
          <w:tcPr>
            <w:tcW w:w="6671" w:type="dxa"/>
            <w:gridSpan w:val="2"/>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1</w:t>
            </w:r>
            <w:r w:rsidR="000251A4">
              <w:rPr>
                <w:rFonts w:ascii="Times New Roman" w:hAnsi="Times New Roman"/>
                <w:sz w:val="28"/>
                <w:szCs w:val="28"/>
              </w:rPr>
              <w:t>)</w:t>
            </w:r>
            <w:r w:rsidRPr="00F362A8">
              <w:rPr>
                <w:rFonts w:ascii="Times New Roman" w:hAnsi="Times New Roman"/>
                <w:sz w:val="28"/>
                <w:szCs w:val="28"/>
              </w:rPr>
              <w:t> </w:t>
            </w:r>
            <w:r w:rsidR="00B709B4" w:rsidRPr="00F362A8">
              <w:rPr>
                <w:rFonts w:ascii="Times New Roman" w:hAnsi="Times New Roman"/>
                <w:noProof/>
                <w:sz w:val="28"/>
                <w:szCs w:val="28"/>
              </w:rPr>
              <w:drawing>
                <wp:inline distT="0" distB="0" distL="0" distR="0">
                  <wp:extent cx="1437005" cy="16637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1" cstate="print"/>
                          <a:srcRect/>
                          <a:stretch>
                            <a:fillRect/>
                          </a:stretch>
                        </pic:blipFill>
                        <pic:spPr bwMode="auto">
                          <a:xfrm>
                            <a:off x="0" y="0"/>
                            <a:ext cx="1437005" cy="166370"/>
                          </a:xfrm>
                          <a:prstGeom prst="rect">
                            <a:avLst/>
                          </a:prstGeom>
                          <a:noFill/>
                          <a:ln w="9525">
                            <a:noFill/>
                            <a:miter lim="800000"/>
                            <a:headEnd/>
                            <a:tailEnd/>
                          </a:ln>
                        </pic:spPr>
                      </pic:pic>
                    </a:graphicData>
                  </a:graphic>
                </wp:inline>
              </w:drawing>
            </w:r>
            <w:proofErr w:type="gramStart"/>
            <w:r w:rsidRPr="00F362A8">
              <w:rPr>
                <w:rFonts w:ascii="Times New Roman" w:hAnsi="Times New Roman"/>
                <w:sz w:val="28"/>
                <w:szCs w:val="28"/>
              </w:rPr>
              <w:t xml:space="preserve"> ;</w:t>
            </w:r>
            <w:proofErr w:type="gramEnd"/>
          </w:p>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2) </w:t>
            </w:r>
            <w:r w:rsidR="00B709B4" w:rsidRPr="00F362A8">
              <w:rPr>
                <w:rFonts w:ascii="Times New Roman" w:hAnsi="Times New Roman"/>
                <w:noProof/>
                <w:sz w:val="28"/>
                <w:szCs w:val="28"/>
              </w:rPr>
              <w:drawing>
                <wp:inline distT="0" distB="0" distL="0" distR="0">
                  <wp:extent cx="1484630" cy="35623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2" cstate="print"/>
                          <a:srcRect/>
                          <a:stretch>
                            <a:fillRect/>
                          </a:stretch>
                        </pic:blipFill>
                        <pic:spPr bwMode="auto">
                          <a:xfrm>
                            <a:off x="0" y="0"/>
                            <a:ext cx="1484630" cy="356235"/>
                          </a:xfrm>
                          <a:prstGeom prst="rect">
                            <a:avLst/>
                          </a:prstGeom>
                          <a:noFill/>
                          <a:ln w="9525">
                            <a:noFill/>
                            <a:miter lim="800000"/>
                            <a:headEnd/>
                            <a:tailEnd/>
                          </a:ln>
                        </pic:spPr>
                      </pic:pic>
                    </a:graphicData>
                  </a:graphic>
                </wp:inline>
              </w:drawing>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Наименование и определение базовых показателей</w:t>
            </w:r>
          </w:p>
        </w:tc>
        <w:tc>
          <w:tcPr>
            <w:tcW w:w="3220"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Буквенное обозначение в формуле расчета</w:t>
            </w:r>
          </w:p>
        </w:tc>
        <w:tc>
          <w:tcPr>
            <w:tcW w:w="3451" w:type="dxa"/>
            <w:vMerge w:val="restart"/>
          </w:tcPr>
          <w:p w:rsidR="00593405" w:rsidRPr="00F362A8" w:rsidRDefault="00593405" w:rsidP="00A701A0">
            <w:pPr>
              <w:pStyle w:val="ae"/>
              <w:rPr>
                <w:rFonts w:ascii="Times New Roman" w:hAnsi="Times New Roman"/>
                <w:sz w:val="28"/>
                <w:szCs w:val="28"/>
              </w:rPr>
            </w:pPr>
            <w:proofErr w:type="spellStart"/>
            <w:r w:rsidRPr="00F362A8">
              <w:rPr>
                <w:rFonts w:ascii="Times New Roman" w:hAnsi="Times New Roman"/>
                <w:sz w:val="28"/>
                <w:szCs w:val="28"/>
              </w:rPr>
              <w:t>Vес</w:t>
            </w:r>
            <w:proofErr w:type="gramStart"/>
            <w:r w:rsidRPr="00F362A8">
              <w:rPr>
                <w:rFonts w:ascii="Times New Roman" w:hAnsi="Times New Roman"/>
                <w:sz w:val="28"/>
                <w:szCs w:val="28"/>
              </w:rPr>
              <w:t>.в</w:t>
            </w:r>
            <w:proofErr w:type="spellEnd"/>
            <w:proofErr w:type="gramEnd"/>
            <w:r w:rsidRPr="00F362A8">
              <w:rPr>
                <w:rFonts w:ascii="Times New Roman" w:hAnsi="Times New Roman"/>
                <w:sz w:val="28"/>
                <w:szCs w:val="28"/>
              </w:rPr>
              <w:t xml:space="preserve"> &lt; 5% </w:t>
            </w:r>
            <w:r w:rsidR="008D7743">
              <w:rPr>
                <w:rFonts w:ascii="Times New Roman" w:hAnsi="Times New Roman"/>
                <w:sz w:val="28"/>
                <w:szCs w:val="28"/>
              </w:rPr>
              <w:t>–</w:t>
            </w:r>
            <w:r w:rsidRPr="00F362A8">
              <w:rPr>
                <w:rFonts w:ascii="Times New Roman" w:hAnsi="Times New Roman"/>
                <w:sz w:val="28"/>
                <w:szCs w:val="28"/>
              </w:rPr>
              <w:t xml:space="preserve"> низкая эффективность;</w:t>
            </w:r>
          </w:p>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 xml:space="preserve">5% &lt; </w:t>
            </w:r>
            <w:proofErr w:type="spellStart"/>
            <w:r w:rsidRPr="00F362A8">
              <w:rPr>
                <w:rFonts w:ascii="Times New Roman" w:hAnsi="Times New Roman"/>
                <w:sz w:val="28"/>
                <w:szCs w:val="28"/>
              </w:rPr>
              <w:t>Vес</w:t>
            </w:r>
            <w:proofErr w:type="gramStart"/>
            <w:r w:rsidRPr="00F362A8">
              <w:rPr>
                <w:rFonts w:ascii="Times New Roman" w:hAnsi="Times New Roman"/>
                <w:sz w:val="28"/>
                <w:szCs w:val="28"/>
              </w:rPr>
              <w:t>.в</w:t>
            </w:r>
            <w:proofErr w:type="spellEnd"/>
            <w:proofErr w:type="gramEnd"/>
            <w:r w:rsidRPr="00F362A8">
              <w:rPr>
                <w:rFonts w:ascii="Times New Roman" w:hAnsi="Times New Roman"/>
                <w:sz w:val="28"/>
                <w:szCs w:val="28"/>
              </w:rPr>
              <w:t xml:space="preserve"> &lt;12% </w:t>
            </w:r>
            <w:r w:rsidR="008D7743">
              <w:rPr>
                <w:rFonts w:ascii="Times New Roman" w:hAnsi="Times New Roman"/>
                <w:sz w:val="28"/>
                <w:szCs w:val="28"/>
              </w:rPr>
              <w:t>–</w:t>
            </w:r>
            <w:r w:rsidRPr="00F362A8">
              <w:rPr>
                <w:rFonts w:ascii="Times New Roman" w:hAnsi="Times New Roman"/>
                <w:sz w:val="28"/>
                <w:szCs w:val="28"/>
              </w:rPr>
              <w:t xml:space="preserve"> нормативная эффективность;</w:t>
            </w:r>
          </w:p>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 xml:space="preserve">12% &lt; </w:t>
            </w:r>
            <w:proofErr w:type="spellStart"/>
            <w:r w:rsidRPr="00F362A8">
              <w:rPr>
                <w:rFonts w:ascii="Times New Roman" w:hAnsi="Times New Roman"/>
                <w:sz w:val="28"/>
                <w:szCs w:val="28"/>
              </w:rPr>
              <w:t>Vес</w:t>
            </w:r>
            <w:proofErr w:type="gramStart"/>
            <w:r w:rsidRPr="00F362A8">
              <w:rPr>
                <w:rFonts w:ascii="Times New Roman" w:hAnsi="Times New Roman"/>
                <w:sz w:val="28"/>
                <w:szCs w:val="28"/>
              </w:rPr>
              <w:t>.в</w:t>
            </w:r>
            <w:proofErr w:type="spellEnd"/>
            <w:proofErr w:type="gramEnd"/>
            <w:r w:rsidRPr="00F362A8">
              <w:rPr>
                <w:rFonts w:ascii="Times New Roman" w:hAnsi="Times New Roman"/>
                <w:sz w:val="28"/>
                <w:szCs w:val="28"/>
              </w:rPr>
              <w:t xml:space="preserve"> &lt; 20% </w:t>
            </w:r>
            <w:r w:rsidR="008D7743">
              <w:rPr>
                <w:rFonts w:ascii="Times New Roman" w:hAnsi="Times New Roman"/>
                <w:sz w:val="28"/>
                <w:szCs w:val="28"/>
              </w:rPr>
              <w:t>–</w:t>
            </w:r>
            <w:r w:rsidRPr="00F362A8">
              <w:rPr>
                <w:rFonts w:ascii="Times New Roman" w:hAnsi="Times New Roman"/>
                <w:sz w:val="28"/>
                <w:szCs w:val="28"/>
              </w:rPr>
              <w:t xml:space="preserve"> высокая эффективность;</w:t>
            </w:r>
          </w:p>
          <w:p w:rsidR="00593405" w:rsidRPr="00F362A8" w:rsidRDefault="00593405" w:rsidP="008D7743">
            <w:pPr>
              <w:pStyle w:val="ae"/>
              <w:rPr>
                <w:rFonts w:ascii="Times New Roman" w:hAnsi="Times New Roman"/>
                <w:sz w:val="28"/>
                <w:szCs w:val="28"/>
              </w:rPr>
            </w:pPr>
            <w:proofErr w:type="spellStart"/>
            <w:r w:rsidRPr="00F362A8">
              <w:rPr>
                <w:rFonts w:ascii="Times New Roman" w:hAnsi="Times New Roman"/>
                <w:sz w:val="28"/>
                <w:szCs w:val="28"/>
              </w:rPr>
              <w:t>Vес</w:t>
            </w:r>
            <w:proofErr w:type="gramStart"/>
            <w:r w:rsidRPr="00F362A8">
              <w:rPr>
                <w:rFonts w:ascii="Times New Roman" w:hAnsi="Times New Roman"/>
                <w:sz w:val="28"/>
                <w:szCs w:val="28"/>
              </w:rPr>
              <w:t>.в</w:t>
            </w:r>
            <w:proofErr w:type="spellEnd"/>
            <w:proofErr w:type="gramEnd"/>
            <w:r w:rsidRPr="00F362A8">
              <w:rPr>
                <w:rFonts w:ascii="Times New Roman" w:hAnsi="Times New Roman"/>
                <w:sz w:val="28"/>
                <w:szCs w:val="28"/>
              </w:rPr>
              <w:t xml:space="preserve"> &gt; 20% </w:t>
            </w:r>
            <w:r w:rsidR="008D7743">
              <w:rPr>
                <w:rFonts w:ascii="Times New Roman" w:hAnsi="Times New Roman"/>
                <w:sz w:val="28"/>
                <w:szCs w:val="28"/>
              </w:rPr>
              <w:t>–</w:t>
            </w:r>
            <w:r w:rsidRPr="00F362A8">
              <w:rPr>
                <w:rFonts w:ascii="Times New Roman" w:hAnsi="Times New Roman"/>
                <w:sz w:val="28"/>
                <w:szCs w:val="28"/>
              </w:rPr>
              <w:t>необоснованная эффективность</w:t>
            </w: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Экономия в натуральном денежном выражении (руб.)</w:t>
            </w:r>
          </w:p>
        </w:tc>
        <w:tc>
          <w:tcPr>
            <w:tcW w:w="3220" w:type="dxa"/>
          </w:tcPr>
          <w:p w:rsidR="00593405" w:rsidRPr="00F362A8" w:rsidRDefault="00B709B4" w:rsidP="00A701A0">
            <w:pPr>
              <w:pStyle w:val="ae"/>
              <w:rPr>
                <w:rFonts w:ascii="Times New Roman" w:hAnsi="Times New Roman"/>
                <w:sz w:val="28"/>
                <w:szCs w:val="28"/>
              </w:rPr>
            </w:pPr>
            <w:r w:rsidRPr="00F362A8">
              <w:rPr>
                <w:rFonts w:ascii="Times New Roman" w:hAnsi="Times New Roman"/>
                <w:noProof/>
                <w:sz w:val="28"/>
                <w:szCs w:val="28"/>
              </w:rPr>
              <w:drawing>
                <wp:inline distT="0" distB="0" distL="0" distR="0">
                  <wp:extent cx="1437005" cy="16637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cstate="print"/>
                          <a:srcRect/>
                          <a:stretch>
                            <a:fillRect/>
                          </a:stretch>
                        </pic:blipFill>
                        <pic:spPr bwMode="auto">
                          <a:xfrm>
                            <a:off x="0" y="0"/>
                            <a:ext cx="1437005" cy="166370"/>
                          </a:xfrm>
                          <a:prstGeom prst="rect">
                            <a:avLst/>
                          </a:prstGeom>
                          <a:noFill/>
                          <a:ln w="9525">
                            <a:noFill/>
                            <a:miter lim="800000"/>
                            <a:headEnd/>
                            <a:tailEnd/>
                          </a:ln>
                        </pic:spPr>
                      </pic:pic>
                    </a:graphicData>
                  </a:graphic>
                </wp:inline>
              </w:drawing>
            </w:r>
            <w:r w:rsidR="00593405" w:rsidRPr="00F362A8">
              <w:rPr>
                <w:rFonts w:ascii="Times New Roman" w:hAnsi="Times New Roman"/>
                <w:sz w:val="28"/>
                <w:szCs w:val="28"/>
              </w:rPr>
              <w:t>,</w:t>
            </w:r>
          </w:p>
          <w:p w:rsidR="000251A4" w:rsidRDefault="000251A4" w:rsidP="00A701A0">
            <w:pPr>
              <w:pStyle w:val="ae"/>
              <w:rPr>
                <w:rFonts w:ascii="Times New Roman" w:hAnsi="Times New Roman"/>
                <w:sz w:val="28"/>
                <w:szCs w:val="28"/>
              </w:rPr>
            </w:pPr>
            <w:r>
              <w:rPr>
                <w:rFonts w:ascii="Times New Roman" w:hAnsi="Times New Roman"/>
                <w:sz w:val="28"/>
                <w:szCs w:val="28"/>
              </w:rPr>
              <w:t>г</w:t>
            </w:r>
            <w:r w:rsidR="00593405" w:rsidRPr="00F362A8">
              <w:rPr>
                <w:rFonts w:ascii="Times New Roman" w:hAnsi="Times New Roman"/>
                <w:sz w:val="28"/>
                <w:szCs w:val="28"/>
              </w:rPr>
              <w:t>де</w:t>
            </w:r>
            <w:r>
              <w:rPr>
                <w:rFonts w:ascii="Times New Roman" w:hAnsi="Times New Roman"/>
                <w:sz w:val="28"/>
                <w:szCs w:val="28"/>
              </w:rPr>
              <w:t>:</w:t>
            </w:r>
            <w:r w:rsidR="00593405" w:rsidRPr="00F362A8">
              <w:rPr>
                <w:rFonts w:ascii="Times New Roman" w:hAnsi="Times New Roman"/>
                <w:sz w:val="28"/>
                <w:szCs w:val="28"/>
              </w:rPr>
              <w:t xml:space="preserve"> </w:t>
            </w:r>
          </w:p>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 xml:space="preserve">С </w:t>
            </w:r>
            <w:proofErr w:type="spellStart"/>
            <w:r w:rsidRPr="00F362A8">
              <w:rPr>
                <w:rFonts w:ascii="Times New Roman" w:hAnsi="Times New Roman"/>
                <w:sz w:val="28"/>
                <w:szCs w:val="28"/>
              </w:rPr>
              <w:t>begin</w:t>
            </w:r>
            <w:proofErr w:type="spellEnd"/>
            <w:r w:rsidRPr="00F362A8">
              <w:rPr>
                <w:rFonts w:ascii="Times New Roman" w:hAnsi="Times New Roman"/>
                <w:sz w:val="28"/>
                <w:szCs w:val="28"/>
              </w:rPr>
              <w:t xml:space="preserve"> </w:t>
            </w:r>
            <w:r w:rsidR="000251A4">
              <w:rPr>
                <w:rFonts w:ascii="Times New Roman" w:hAnsi="Times New Roman"/>
                <w:sz w:val="28"/>
                <w:szCs w:val="28"/>
              </w:rPr>
              <w:t>–</w:t>
            </w:r>
            <w:r w:rsidRPr="00F362A8">
              <w:rPr>
                <w:rFonts w:ascii="Times New Roman" w:hAnsi="Times New Roman"/>
                <w:sz w:val="28"/>
                <w:szCs w:val="28"/>
              </w:rPr>
              <w:t xml:space="preserve"> начальная суммарная начальная цена контрактов (договоров);</w:t>
            </w:r>
          </w:p>
          <w:p w:rsidR="00593405" w:rsidRPr="00F362A8" w:rsidRDefault="00593405" w:rsidP="000251A4">
            <w:pPr>
              <w:pStyle w:val="ae"/>
              <w:rPr>
                <w:rFonts w:ascii="Times New Roman" w:hAnsi="Times New Roman"/>
                <w:sz w:val="28"/>
                <w:szCs w:val="28"/>
              </w:rPr>
            </w:pPr>
            <w:r w:rsidRPr="00F362A8">
              <w:rPr>
                <w:rFonts w:ascii="Times New Roman" w:hAnsi="Times New Roman"/>
                <w:sz w:val="28"/>
                <w:szCs w:val="28"/>
              </w:rPr>
              <w:t xml:space="preserve">C </w:t>
            </w:r>
            <w:proofErr w:type="spellStart"/>
            <w:r w:rsidRPr="00F362A8">
              <w:rPr>
                <w:rFonts w:ascii="Times New Roman" w:hAnsi="Times New Roman"/>
                <w:sz w:val="28"/>
                <w:szCs w:val="28"/>
              </w:rPr>
              <w:t>facto</w:t>
            </w:r>
            <w:proofErr w:type="spellEnd"/>
            <w:r w:rsidRPr="00F362A8">
              <w:rPr>
                <w:rFonts w:ascii="Times New Roman" w:hAnsi="Times New Roman"/>
                <w:sz w:val="28"/>
                <w:szCs w:val="28"/>
              </w:rPr>
              <w:t xml:space="preserve"> </w:t>
            </w:r>
            <w:r w:rsidR="000251A4">
              <w:rPr>
                <w:rFonts w:ascii="Times New Roman" w:hAnsi="Times New Roman"/>
                <w:sz w:val="28"/>
                <w:szCs w:val="28"/>
              </w:rPr>
              <w:t>–</w:t>
            </w:r>
            <w:r w:rsidRPr="00F362A8">
              <w:rPr>
                <w:rFonts w:ascii="Times New Roman" w:hAnsi="Times New Roman"/>
                <w:sz w:val="28"/>
                <w:szCs w:val="28"/>
              </w:rPr>
              <w:t xml:space="preserve"> суммарная начальная цена контрактов (договоров), заключенных по результатам размещения заказов</w:t>
            </w:r>
          </w:p>
        </w:tc>
        <w:tc>
          <w:tcPr>
            <w:tcW w:w="3451" w:type="dxa"/>
            <w:vMerge/>
          </w:tcPr>
          <w:p w:rsidR="00593405" w:rsidRPr="00F362A8" w:rsidRDefault="00593405" w:rsidP="00A701A0">
            <w:pPr>
              <w:pStyle w:val="af"/>
              <w:rPr>
                <w:rFonts w:ascii="Times New Roman" w:hAnsi="Times New Roman" w:cs="Times New Roman"/>
                <w:sz w:val="28"/>
                <w:szCs w:val="28"/>
              </w:rPr>
            </w:pP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Объем экономии бюджетных средств</w:t>
            </w:r>
          </w:p>
        </w:tc>
        <w:tc>
          <w:tcPr>
            <w:tcW w:w="3220" w:type="dxa"/>
          </w:tcPr>
          <w:p w:rsidR="00593405" w:rsidRPr="00F362A8" w:rsidRDefault="00593405" w:rsidP="00A701A0">
            <w:pPr>
              <w:pStyle w:val="ae"/>
              <w:rPr>
                <w:rFonts w:ascii="Times New Roman" w:hAnsi="Times New Roman"/>
                <w:sz w:val="28"/>
                <w:szCs w:val="28"/>
              </w:rPr>
            </w:pPr>
            <w:proofErr w:type="spellStart"/>
            <w:r w:rsidRPr="00F362A8">
              <w:rPr>
                <w:rFonts w:ascii="Times New Roman" w:hAnsi="Times New Roman"/>
                <w:sz w:val="28"/>
                <w:szCs w:val="28"/>
              </w:rPr>
              <w:t>Vес</w:t>
            </w:r>
            <w:proofErr w:type="gramStart"/>
            <w:r w:rsidRPr="00F362A8">
              <w:rPr>
                <w:rFonts w:ascii="Times New Roman" w:hAnsi="Times New Roman"/>
                <w:sz w:val="28"/>
                <w:szCs w:val="28"/>
              </w:rPr>
              <w:t>.в</w:t>
            </w:r>
            <w:proofErr w:type="spellEnd"/>
            <w:proofErr w:type="gramEnd"/>
          </w:p>
        </w:tc>
        <w:tc>
          <w:tcPr>
            <w:tcW w:w="3451" w:type="dxa"/>
          </w:tcPr>
          <w:p w:rsidR="00593405" w:rsidRPr="00F362A8" w:rsidRDefault="00593405" w:rsidP="00A701A0">
            <w:pPr>
              <w:pStyle w:val="af"/>
              <w:rPr>
                <w:rFonts w:ascii="Times New Roman" w:hAnsi="Times New Roman" w:cs="Times New Roman"/>
                <w:sz w:val="28"/>
                <w:szCs w:val="28"/>
              </w:rPr>
            </w:pPr>
          </w:p>
        </w:tc>
      </w:tr>
      <w:tr w:rsidR="00593405" w:rsidRPr="00F362A8" w:rsidTr="00F362A8">
        <w:tc>
          <w:tcPr>
            <w:tcW w:w="3252" w:type="dxa"/>
          </w:tcPr>
          <w:p w:rsidR="00593405" w:rsidRPr="00F362A8" w:rsidRDefault="00593405" w:rsidP="00A701A0">
            <w:pPr>
              <w:pStyle w:val="ae"/>
              <w:rPr>
                <w:rFonts w:ascii="Times New Roman" w:hAnsi="Times New Roman"/>
                <w:sz w:val="28"/>
                <w:szCs w:val="28"/>
              </w:rPr>
            </w:pPr>
            <w:r w:rsidRPr="00F362A8">
              <w:rPr>
                <w:rFonts w:ascii="Times New Roman" w:hAnsi="Times New Roman"/>
                <w:sz w:val="28"/>
                <w:szCs w:val="28"/>
              </w:rPr>
              <w:t>Источник информации для расчета (определения) показателя</w:t>
            </w:r>
          </w:p>
        </w:tc>
        <w:tc>
          <w:tcPr>
            <w:tcW w:w="6671" w:type="dxa"/>
            <w:gridSpan w:val="2"/>
          </w:tcPr>
          <w:p w:rsidR="008D7743" w:rsidRDefault="00593405" w:rsidP="00A701A0">
            <w:pPr>
              <w:pStyle w:val="ae"/>
              <w:rPr>
                <w:rFonts w:ascii="Times New Roman" w:hAnsi="Times New Roman"/>
                <w:sz w:val="28"/>
                <w:szCs w:val="28"/>
              </w:rPr>
            </w:pPr>
            <w:r w:rsidRPr="00F362A8">
              <w:rPr>
                <w:rFonts w:ascii="Times New Roman" w:hAnsi="Times New Roman"/>
                <w:sz w:val="28"/>
                <w:szCs w:val="28"/>
              </w:rPr>
              <w:t xml:space="preserve">Определяется на основании консолидированной информации ответственного исполнителя </w:t>
            </w:r>
            <w:hyperlink w:anchor="sub_10000" w:history="1">
              <w:r w:rsidRPr="00F362A8">
                <w:rPr>
                  <w:rStyle w:val="af0"/>
                  <w:rFonts w:ascii="Times New Roman" w:hAnsi="Times New Roman"/>
                  <w:b w:val="0"/>
                  <w:color w:val="000000"/>
                  <w:sz w:val="28"/>
                  <w:szCs w:val="28"/>
                </w:rPr>
                <w:t>Государственной программы</w:t>
              </w:r>
            </w:hyperlink>
            <w:r w:rsidRPr="000251A4">
              <w:rPr>
                <w:rFonts w:ascii="Times New Roman" w:hAnsi="Times New Roman"/>
                <w:color w:val="000000"/>
                <w:sz w:val="28"/>
                <w:szCs w:val="28"/>
              </w:rPr>
              <w:t>,</w:t>
            </w:r>
            <w:r w:rsidRPr="00F362A8">
              <w:rPr>
                <w:rFonts w:ascii="Times New Roman" w:hAnsi="Times New Roman"/>
                <w:sz w:val="28"/>
                <w:szCs w:val="28"/>
              </w:rPr>
              <w:t xml:space="preserve"> включенной в ежегодные статистические сведения </w:t>
            </w:r>
          </w:p>
          <w:p w:rsidR="008D7743" w:rsidRDefault="00593405" w:rsidP="008D7743">
            <w:pPr>
              <w:pStyle w:val="ae"/>
              <w:rPr>
                <w:rFonts w:ascii="Times New Roman" w:hAnsi="Times New Roman"/>
                <w:sz w:val="28"/>
                <w:szCs w:val="28"/>
              </w:rPr>
            </w:pPr>
            <w:r w:rsidRPr="00F362A8">
              <w:rPr>
                <w:rFonts w:ascii="Times New Roman" w:hAnsi="Times New Roman"/>
                <w:sz w:val="28"/>
                <w:szCs w:val="28"/>
              </w:rPr>
              <w:t xml:space="preserve">по </w:t>
            </w:r>
            <w:hyperlink r:id="rId73" w:history="1">
              <w:r w:rsidRPr="00F362A8">
                <w:rPr>
                  <w:rStyle w:val="af0"/>
                  <w:rFonts w:ascii="Times New Roman" w:hAnsi="Times New Roman"/>
                  <w:b w:val="0"/>
                  <w:color w:val="000000"/>
                  <w:sz w:val="28"/>
                  <w:szCs w:val="28"/>
                </w:rPr>
                <w:t>форме</w:t>
              </w:r>
            </w:hyperlink>
            <w:r w:rsidRPr="00F362A8">
              <w:rPr>
                <w:rFonts w:ascii="Times New Roman" w:hAnsi="Times New Roman"/>
                <w:b/>
                <w:color w:val="000000"/>
                <w:sz w:val="28"/>
                <w:szCs w:val="28"/>
              </w:rPr>
              <w:t xml:space="preserve"> </w:t>
            </w:r>
            <w:r w:rsidRPr="00F362A8">
              <w:rPr>
                <w:rFonts w:ascii="Times New Roman" w:hAnsi="Times New Roman"/>
                <w:sz w:val="28"/>
                <w:szCs w:val="28"/>
              </w:rPr>
              <w:t xml:space="preserve">1-Торги о проведении торгов и других способах размещения заказов на поставку товаров, </w:t>
            </w:r>
            <w:r w:rsidRPr="00F362A8">
              <w:rPr>
                <w:rFonts w:ascii="Times New Roman" w:hAnsi="Times New Roman"/>
                <w:sz w:val="28"/>
                <w:szCs w:val="28"/>
              </w:rPr>
              <w:lastRenderedPageBreak/>
              <w:t>выполнение работ</w:t>
            </w:r>
            <w:r w:rsidR="000251A4">
              <w:rPr>
                <w:rFonts w:ascii="Times New Roman" w:hAnsi="Times New Roman"/>
                <w:sz w:val="28"/>
                <w:szCs w:val="28"/>
              </w:rPr>
              <w:t>,</w:t>
            </w:r>
            <w:r w:rsidRPr="00F362A8">
              <w:rPr>
                <w:rFonts w:ascii="Times New Roman" w:hAnsi="Times New Roman"/>
                <w:sz w:val="28"/>
                <w:szCs w:val="28"/>
              </w:rPr>
              <w:t xml:space="preserve"> оказание услуг для государственных и муниципальных нужд </w:t>
            </w:r>
          </w:p>
          <w:p w:rsidR="008D7743" w:rsidRDefault="00593405" w:rsidP="008D7743">
            <w:pPr>
              <w:pStyle w:val="ae"/>
              <w:rPr>
                <w:rFonts w:ascii="Times New Roman" w:hAnsi="Times New Roman"/>
                <w:sz w:val="28"/>
                <w:szCs w:val="28"/>
              </w:rPr>
            </w:pPr>
            <w:proofErr w:type="gramStart"/>
            <w:r w:rsidRPr="00F362A8">
              <w:rPr>
                <w:rFonts w:ascii="Times New Roman" w:hAnsi="Times New Roman"/>
                <w:sz w:val="28"/>
                <w:szCs w:val="28"/>
              </w:rPr>
              <w:t>(</w:t>
            </w:r>
            <w:hyperlink r:id="rId74" w:history="1">
              <w:r w:rsidRPr="00F362A8">
                <w:rPr>
                  <w:rStyle w:val="af0"/>
                  <w:rFonts w:ascii="Times New Roman" w:hAnsi="Times New Roman"/>
                  <w:b w:val="0"/>
                  <w:color w:val="000000"/>
                  <w:sz w:val="28"/>
                  <w:szCs w:val="28"/>
                </w:rPr>
                <w:t>приказ</w:t>
              </w:r>
            </w:hyperlink>
            <w:r w:rsidRPr="00F362A8">
              <w:rPr>
                <w:rFonts w:ascii="Times New Roman" w:hAnsi="Times New Roman"/>
                <w:b/>
                <w:color w:val="000000"/>
                <w:sz w:val="28"/>
                <w:szCs w:val="28"/>
              </w:rPr>
              <w:t xml:space="preserve"> </w:t>
            </w:r>
            <w:r w:rsidRPr="00F362A8">
              <w:rPr>
                <w:rFonts w:ascii="Times New Roman" w:hAnsi="Times New Roman"/>
                <w:sz w:val="28"/>
                <w:szCs w:val="28"/>
              </w:rPr>
              <w:t xml:space="preserve">Росстата от 30 августа 2012 года </w:t>
            </w:r>
            <w:r w:rsidR="008D7743">
              <w:rPr>
                <w:rFonts w:ascii="Times New Roman" w:hAnsi="Times New Roman"/>
                <w:sz w:val="28"/>
                <w:szCs w:val="28"/>
              </w:rPr>
              <w:t>№</w:t>
            </w:r>
            <w:r w:rsidRPr="00F362A8">
              <w:rPr>
                <w:rFonts w:ascii="Times New Roman" w:hAnsi="Times New Roman"/>
                <w:sz w:val="28"/>
                <w:szCs w:val="28"/>
              </w:rPr>
              <w:t xml:space="preserve"> 473 </w:t>
            </w:r>
            <w:proofErr w:type="gramEnd"/>
          </w:p>
          <w:p w:rsidR="00593405" w:rsidRPr="00F362A8" w:rsidRDefault="008D7743" w:rsidP="008D7743">
            <w:pPr>
              <w:pStyle w:val="ae"/>
              <w:rPr>
                <w:rFonts w:ascii="Times New Roman" w:hAnsi="Times New Roman"/>
                <w:sz w:val="28"/>
                <w:szCs w:val="28"/>
              </w:rPr>
            </w:pPr>
            <w:proofErr w:type="gramStart"/>
            <w:r>
              <w:rPr>
                <w:rFonts w:ascii="Times New Roman" w:hAnsi="Times New Roman"/>
                <w:sz w:val="28"/>
                <w:szCs w:val="28"/>
              </w:rPr>
              <w:t>«</w:t>
            </w:r>
            <w:r w:rsidR="00593405" w:rsidRPr="00F362A8">
              <w:rPr>
                <w:rFonts w:ascii="Times New Roman" w:hAnsi="Times New Roman"/>
                <w:sz w:val="28"/>
                <w:szCs w:val="28"/>
              </w:rPr>
              <w:t>Об утверждении статистического инструментария для организации федерального статистического наблюдения за закупочной деятельностью и размещением заказов на поставки товаров (работ, услуг)</w:t>
            </w:r>
            <w:r>
              <w:rPr>
                <w:rFonts w:ascii="Times New Roman" w:hAnsi="Times New Roman"/>
                <w:sz w:val="28"/>
                <w:szCs w:val="28"/>
              </w:rPr>
              <w:t>»</w:t>
            </w:r>
            <w:r w:rsidR="00593405" w:rsidRPr="00F362A8">
              <w:rPr>
                <w:rFonts w:ascii="Times New Roman" w:hAnsi="Times New Roman"/>
                <w:sz w:val="28"/>
                <w:szCs w:val="28"/>
              </w:rPr>
              <w:t>)</w:t>
            </w:r>
            <w:proofErr w:type="gramEnd"/>
          </w:p>
        </w:tc>
      </w:tr>
    </w:tbl>
    <w:p w:rsidR="00644C19" w:rsidRDefault="00644C19" w:rsidP="00CE5C54">
      <w:pPr>
        <w:ind w:firstLine="708"/>
        <w:rPr>
          <w:rFonts w:ascii="Times New Roman" w:hAnsi="Times New Roman"/>
          <w:sz w:val="24"/>
          <w:szCs w:val="24"/>
        </w:rPr>
      </w:pPr>
    </w:p>
    <w:p w:rsidR="00CE5C54" w:rsidRPr="00644C19" w:rsidRDefault="00CE5C54" w:rsidP="00CE5C54">
      <w:pPr>
        <w:ind w:firstLine="708"/>
        <w:rPr>
          <w:rFonts w:ascii="Times New Roman" w:hAnsi="Times New Roman"/>
          <w:sz w:val="28"/>
          <w:szCs w:val="28"/>
        </w:rPr>
      </w:pPr>
      <w:r w:rsidRPr="00644C19">
        <w:rPr>
          <w:rFonts w:ascii="Times New Roman" w:hAnsi="Times New Roman"/>
          <w:sz w:val="28"/>
          <w:szCs w:val="28"/>
        </w:rPr>
        <w:t xml:space="preserve">Подпрограмма </w:t>
      </w:r>
      <w:r w:rsidRPr="0006488C">
        <w:rPr>
          <w:rFonts w:ascii="Times New Roman" w:hAnsi="Times New Roman"/>
          <w:sz w:val="28"/>
          <w:szCs w:val="28"/>
        </w:rPr>
        <w:t>5</w:t>
      </w:r>
      <w:r w:rsidRPr="00644C19">
        <w:rPr>
          <w:rFonts w:ascii="Times New Roman" w:hAnsi="Times New Roman"/>
          <w:b/>
          <w:color w:val="FF0000"/>
          <w:sz w:val="28"/>
          <w:szCs w:val="28"/>
        </w:rPr>
        <w:t xml:space="preserve"> </w:t>
      </w:r>
      <w:r w:rsidRPr="00644C19">
        <w:rPr>
          <w:rFonts w:ascii="Times New Roman" w:hAnsi="Times New Roman"/>
          <w:sz w:val="28"/>
          <w:szCs w:val="28"/>
        </w:rPr>
        <w:t xml:space="preserve">направлена на достижение показателей </w:t>
      </w:r>
      <w:hyperlink w:anchor="sub_10000" w:history="1">
        <w:r w:rsidRPr="00644C19">
          <w:rPr>
            <w:rStyle w:val="af0"/>
            <w:rFonts w:ascii="Times New Roman" w:hAnsi="Times New Roman"/>
            <w:b w:val="0"/>
            <w:color w:val="000000"/>
            <w:sz w:val="28"/>
            <w:szCs w:val="28"/>
          </w:rPr>
          <w:t>Государственной программы</w:t>
        </w:r>
      </w:hyperlink>
      <w:r w:rsidRPr="00644C19">
        <w:rPr>
          <w:rFonts w:ascii="Times New Roman" w:hAnsi="Times New Roman"/>
          <w:b/>
          <w:color w:val="000000"/>
          <w:sz w:val="28"/>
          <w:szCs w:val="28"/>
        </w:rPr>
        <w:t xml:space="preserve"> </w:t>
      </w:r>
      <w:r w:rsidRPr="00644C19">
        <w:rPr>
          <w:rFonts w:ascii="Times New Roman" w:hAnsi="Times New Roman"/>
          <w:color w:val="000000"/>
          <w:sz w:val="28"/>
          <w:szCs w:val="28"/>
        </w:rPr>
        <w:t>в целом, а также</w:t>
      </w:r>
      <w:r w:rsidRPr="00644C19">
        <w:rPr>
          <w:rFonts w:ascii="Times New Roman" w:hAnsi="Times New Roman"/>
          <w:b/>
          <w:color w:val="000000"/>
          <w:sz w:val="28"/>
          <w:szCs w:val="28"/>
        </w:rPr>
        <w:t xml:space="preserve"> </w:t>
      </w:r>
      <w:hyperlink w:anchor="sub_1000" w:history="1">
        <w:r w:rsidRPr="00644C19">
          <w:rPr>
            <w:rStyle w:val="af0"/>
            <w:rFonts w:ascii="Times New Roman" w:hAnsi="Times New Roman"/>
            <w:b w:val="0"/>
            <w:color w:val="000000"/>
            <w:sz w:val="28"/>
            <w:szCs w:val="28"/>
          </w:rPr>
          <w:t>Подпрограмм</w:t>
        </w:r>
        <w:r w:rsidR="000251A4">
          <w:rPr>
            <w:rStyle w:val="af0"/>
            <w:rFonts w:ascii="Times New Roman" w:hAnsi="Times New Roman"/>
            <w:b w:val="0"/>
            <w:color w:val="000000"/>
            <w:sz w:val="28"/>
            <w:szCs w:val="28"/>
          </w:rPr>
          <w:t>ы</w:t>
        </w:r>
        <w:r w:rsidRPr="00644C19">
          <w:rPr>
            <w:rStyle w:val="af0"/>
            <w:rFonts w:ascii="Times New Roman" w:hAnsi="Times New Roman"/>
            <w:b w:val="0"/>
            <w:color w:val="000000"/>
            <w:sz w:val="28"/>
            <w:szCs w:val="28"/>
          </w:rPr>
          <w:t xml:space="preserve"> 1</w:t>
        </w:r>
      </w:hyperlink>
      <w:r w:rsidRPr="00644C19">
        <w:rPr>
          <w:rFonts w:ascii="Times New Roman" w:hAnsi="Times New Roman"/>
          <w:color w:val="000000"/>
          <w:sz w:val="28"/>
          <w:szCs w:val="28"/>
        </w:rPr>
        <w:t>,</w:t>
      </w:r>
      <w:r w:rsidRPr="00644C19">
        <w:rPr>
          <w:rFonts w:ascii="Times New Roman" w:hAnsi="Times New Roman"/>
          <w:b/>
          <w:color w:val="000000"/>
          <w:sz w:val="28"/>
          <w:szCs w:val="28"/>
        </w:rPr>
        <w:t xml:space="preserve"> </w:t>
      </w:r>
      <w:hyperlink w:anchor="sub_2000" w:history="1">
        <w:r w:rsidRPr="00644C19">
          <w:rPr>
            <w:rStyle w:val="af0"/>
            <w:rFonts w:ascii="Times New Roman" w:hAnsi="Times New Roman"/>
            <w:b w:val="0"/>
            <w:color w:val="000000"/>
            <w:sz w:val="28"/>
            <w:szCs w:val="28"/>
          </w:rPr>
          <w:t>Подпрограммы 2</w:t>
        </w:r>
      </w:hyperlink>
      <w:r w:rsidRPr="00643F67">
        <w:rPr>
          <w:rFonts w:ascii="Times New Roman" w:hAnsi="Times New Roman"/>
          <w:color w:val="000000"/>
          <w:sz w:val="28"/>
          <w:szCs w:val="28"/>
        </w:rPr>
        <w:t>,</w:t>
      </w:r>
      <w:r w:rsidRPr="00644C19">
        <w:rPr>
          <w:rFonts w:ascii="Times New Roman" w:hAnsi="Times New Roman"/>
          <w:b/>
          <w:color w:val="000000"/>
          <w:sz w:val="28"/>
          <w:szCs w:val="28"/>
        </w:rPr>
        <w:t xml:space="preserve"> </w:t>
      </w:r>
      <w:r w:rsidR="00643F67">
        <w:rPr>
          <w:rFonts w:ascii="Times New Roman" w:hAnsi="Times New Roman"/>
          <w:b/>
          <w:color w:val="000000"/>
          <w:sz w:val="28"/>
          <w:szCs w:val="28"/>
        </w:rPr>
        <w:t xml:space="preserve">                   </w:t>
      </w:r>
      <w:hyperlink w:anchor="sub_3000" w:history="1">
        <w:r w:rsidRPr="00644C19">
          <w:rPr>
            <w:rStyle w:val="af0"/>
            <w:rFonts w:ascii="Times New Roman" w:hAnsi="Times New Roman"/>
            <w:b w:val="0"/>
            <w:color w:val="000000"/>
            <w:sz w:val="28"/>
            <w:szCs w:val="28"/>
          </w:rPr>
          <w:t>Подпрограммы 3</w:t>
        </w:r>
      </w:hyperlink>
      <w:r w:rsidR="00CB7881">
        <w:rPr>
          <w:rFonts w:ascii="Times New Roman" w:hAnsi="Times New Roman"/>
          <w:color w:val="000000"/>
          <w:sz w:val="28"/>
          <w:szCs w:val="28"/>
        </w:rPr>
        <w:t>.</w:t>
      </w:r>
    </w:p>
    <w:p w:rsidR="00CE5C54" w:rsidRPr="00CE5C54" w:rsidRDefault="00CE5C54" w:rsidP="005C612A">
      <w:pPr>
        <w:tabs>
          <w:tab w:val="left" w:pos="993"/>
        </w:tabs>
        <w:ind w:firstLine="709"/>
        <w:rPr>
          <w:rFonts w:ascii="Times New Roman" w:hAnsi="Times New Roman"/>
          <w:sz w:val="24"/>
          <w:szCs w:val="24"/>
        </w:rPr>
      </w:pPr>
    </w:p>
    <w:p w:rsidR="00CE5C54" w:rsidRPr="0006488C" w:rsidRDefault="00966C0E" w:rsidP="00CE5C54">
      <w:pPr>
        <w:pStyle w:val="1"/>
        <w:framePr w:hSpace="0" w:wrap="auto" w:vAnchor="margin" w:hAnchor="text" w:xAlign="left" w:yAlign="inline"/>
        <w:rPr>
          <w:b/>
          <w:sz w:val="28"/>
          <w:szCs w:val="28"/>
        </w:rPr>
      </w:pPr>
      <w:r w:rsidRPr="0006488C">
        <w:rPr>
          <w:b/>
          <w:sz w:val="28"/>
          <w:szCs w:val="28"/>
          <w:lang w:val="en-US"/>
        </w:rPr>
        <w:t>III</w:t>
      </w:r>
      <w:r w:rsidR="00CE5C54" w:rsidRPr="0006488C">
        <w:rPr>
          <w:b/>
          <w:sz w:val="28"/>
          <w:szCs w:val="28"/>
        </w:rPr>
        <w:t>. Ожидаемые результаты реализации Подпрограммы 5</w:t>
      </w:r>
    </w:p>
    <w:p w:rsidR="00CE5C54" w:rsidRDefault="00CE5C54" w:rsidP="00CE5C54">
      <w:pPr>
        <w:rPr>
          <w:lang w:eastAsia="ru-RU"/>
        </w:rPr>
      </w:pPr>
    </w:p>
    <w:p w:rsidR="00CE5C54" w:rsidRPr="00CE5C54" w:rsidRDefault="00CE5C54" w:rsidP="00CE5C54">
      <w:pPr>
        <w:ind w:firstLine="708"/>
        <w:rPr>
          <w:rFonts w:ascii="Times New Roman" w:hAnsi="Times New Roman"/>
          <w:sz w:val="28"/>
          <w:szCs w:val="28"/>
        </w:rPr>
      </w:pPr>
      <w:r w:rsidRPr="00CE5C54">
        <w:rPr>
          <w:rFonts w:ascii="Times New Roman" w:hAnsi="Times New Roman"/>
          <w:sz w:val="28"/>
          <w:szCs w:val="28"/>
        </w:rPr>
        <w:t xml:space="preserve">Реализация Подпрограммы </w:t>
      </w:r>
      <w:r w:rsidRPr="0006488C">
        <w:rPr>
          <w:rFonts w:ascii="Times New Roman" w:hAnsi="Times New Roman"/>
          <w:sz w:val="28"/>
          <w:szCs w:val="28"/>
        </w:rPr>
        <w:t>5</w:t>
      </w:r>
      <w:r w:rsidRPr="00CE5C54">
        <w:rPr>
          <w:rFonts w:ascii="Times New Roman" w:hAnsi="Times New Roman"/>
          <w:sz w:val="28"/>
          <w:szCs w:val="28"/>
        </w:rPr>
        <w:t xml:space="preserve"> обеспечит:</w:t>
      </w:r>
    </w:p>
    <w:p w:rsidR="00CE5C54" w:rsidRPr="00D7157B" w:rsidRDefault="002C0F99" w:rsidP="00CE5C54">
      <w:pPr>
        <w:ind w:firstLine="708"/>
        <w:rPr>
          <w:rFonts w:ascii="Times New Roman" w:hAnsi="Times New Roman"/>
          <w:sz w:val="28"/>
          <w:szCs w:val="28"/>
        </w:rPr>
      </w:pPr>
      <w:bookmarkStart w:id="55" w:name="sub_4501"/>
      <w:r w:rsidRPr="00D7157B">
        <w:rPr>
          <w:rFonts w:ascii="Times New Roman" w:hAnsi="Times New Roman"/>
          <w:sz w:val="28"/>
          <w:szCs w:val="28"/>
        </w:rPr>
        <w:t>1</w:t>
      </w:r>
      <w:r w:rsidR="000251A4">
        <w:rPr>
          <w:rFonts w:ascii="Times New Roman" w:hAnsi="Times New Roman"/>
          <w:sz w:val="28"/>
          <w:szCs w:val="28"/>
        </w:rPr>
        <w:t>) </w:t>
      </w:r>
      <w:r w:rsidR="00CE5C54" w:rsidRPr="00D7157B">
        <w:rPr>
          <w:rFonts w:ascii="Times New Roman" w:hAnsi="Times New Roman"/>
          <w:sz w:val="28"/>
          <w:szCs w:val="28"/>
        </w:rPr>
        <w:t xml:space="preserve">создание высокопрофессионального кадрового состава </w:t>
      </w:r>
      <w:r w:rsidR="000251A4">
        <w:rPr>
          <w:rFonts w:ascii="Times New Roman" w:hAnsi="Times New Roman"/>
          <w:sz w:val="28"/>
          <w:szCs w:val="28"/>
        </w:rPr>
        <w:t>ГГС</w:t>
      </w:r>
      <w:r w:rsidR="00CE5C54" w:rsidRPr="00D7157B">
        <w:rPr>
          <w:rFonts w:ascii="Times New Roman" w:hAnsi="Times New Roman"/>
          <w:sz w:val="28"/>
          <w:szCs w:val="28"/>
        </w:rPr>
        <w:t xml:space="preserve">, обеспечивающего эффективную реализацию </w:t>
      </w:r>
      <w:hyperlink w:anchor="sub_10000" w:history="1">
        <w:r w:rsidR="00CE5C54" w:rsidRPr="00D7157B">
          <w:rPr>
            <w:rStyle w:val="af0"/>
            <w:rFonts w:ascii="Times New Roman" w:hAnsi="Times New Roman"/>
            <w:b w:val="0"/>
            <w:color w:val="auto"/>
            <w:sz w:val="28"/>
            <w:szCs w:val="28"/>
          </w:rPr>
          <w:t>Государственной программы</w:t>
        </w:r>
      </w:hyperlink>
      <w:r w:rsidR="00CE5C54" w:rsidRPr="00D7157B">
        <w:rPr>
          <w:rFonts w:ascii="Times New Roman" w:hAnsi="Times New Roman"/>
          <w:sz w:val="28"/>
          <w:szCs w:val="28"/>
        </w:rPr>
        <w:t>;</w:t>
      </w:r>
    </w:p>
    <w:p w:rsidR="00CE5C54" w:rsidRPr="00D7157B" w:rsidRDefault="002C0F99" w:rsidP="00CE5C54">
      <w:pPr>
        <w:ind w:firstLine="708"/>
        <w:rPr>
          <w:rFonts w:ascii="Times New Roman" w:hAnsi="Times New Roman"/>
          <w:sz w:val="28"/>
          <w:szCs w:val="28"/>
        </w:rPr>
      </w:pPr>
      <w:bookmarkStart w:id="56" w:name="sub_4502"/>
      <w:bookmarkEnd w:id="55"/>
      <w:r w:rsidRPr="00D7157B">
        <w:rPr>
          <w:rFonts w:ascii="Times New Roman" w:hAnsi="Times New Roman"/>
          <w:sz w:val="28"/>
          <w:szCs w:val="28"/>
        </w:rPr>
        <w:t>2</w:t>
      </w:r>
      <w:r w:rsidR="000251A4">
        <w:rPr>
          <w:rFonts w:ascii="Times New Roman" w:hAnsi="Times New Roman"/>
          <w:sz w:val="28"/>
          <w:szCs w:val="28"/>
        </w:rPr>
        <w:t>) </w:t>
      </w:r>
      <w:r w:rsidR="00CE5C54" w:rsidRPr="00D7157B">
        <w:rPr>
          <w:rFonts w:ascii="Times New Roman" w:hAnsi="Times New Roman"/>
          <w:sz w:val="28"/>
          <w:szCs w:val="28"/>
        </w:rPr>
        <w:t xml:space="preserve">повышение уровня профессиональной компетенции </w:t>
      </w:r>
      <w:r w:rsidR="000251A4">
        <w:rPr>
          <w:rFonts w:ascii="Times New Roman" w:hAnsi="Times New Roman"/>
          <w:sz w:val="28"/>
          <w:szCs w:val="28"/>
        </w:rPr>
        <w:t>ГГС</w:t>
      </w:r>
      <w:r w:rsidR="00CE5C54" w:rsidRPr="00D7157B">
        <w:rPr>
          <w:rFonts w:ascii="Times New Roman" w:hAnsi="Times New Roman"/>
          <w:sz w:val="28"/>
          <w:szCs w:val="28"/>
        </w:rPr>
        <w:t xml:space="preserve"> ответственного исполнителя </w:t>
      </w:r>
      <w:hyperlink w:anchor="sub_10000" w:history="1">
        <w:r w:rsidR="00CE5C54" w:rsidRPr="00D7157B">
          <w:rPr>
            <w:rStyle w:val="af0"/>
            <w:rFonts w:ascii="Times New Roman" w:hAnsi="Times New Roman"/>
            <w:b w:val="0"/>
            <w:color w:val="auto"/>
            <w:sz w:val="28"/>
            <w:szCs w:val="28"/>
          </w:rPr>
          <w:t>Государственной программы</w:t>
        </w:r>
      </w:hyperlink>
      <w:r w:rsidR="00CE5C54" w:rsidRPr="00D7157B">
        <w:rPr>
          <w:rFonts w:ascii="Times New Roman" w:hAnsi="Times New Roman"/>
          <w:sz w:val="28"/>
          <w:szCs w:val="28"/>
        </w:rPr>
        <w:t xml:space="preserve"> в целях эффективной ее реализации;</w:t>
      </w:r>
    </w:p>
    <w:p w:rsidR="00CE5C54" w:rsidRPr="00D7157B" w:rsidRDefault="002C0F99" w:rsidP="00CE5C54">
      <w:pPr>
        <w:ind w:firstLine="708"/>
        <w:rPr>
          <w:rFonts w:ascii="Times New Roman" w:hAnsi="Times New Roman"/>
          <w:sz w:val="28"/>
          <w:szCs w:val="28"/>
        </w:rPr>
      </w:pPr>
      <w:bookmarkStart w:id="57" w:name="sub_4503"/>
      <w:bookmarkEnd w:id="56"/>
      <w:r w:rsidRPr="00D7157B">
        <w:rPr>
          <w:rFonts w:ascii="Times New Roman" w:hAnsi="Times New Roman"/>
          <w:sz w:val="28"/>
          <w:szCs w:val="28"/>
        </w:rPr>
        <w:t>3</w:t>
      </w:r>
      <w:r w:rsidR="000251A4">
        <w:rPr>
          <w:rFonts w:ascii="Times New Roman" w:hAnsi="Times New Roman"/>
          <w:sz w:val="28"/>
          <w:szCs w:val="28"/>
        </w:rPr>
        <w:t>) </w:t>
      </w:r>
      <w:r w:rsidR="00CE5C54" w:rsidRPr="00D7157B">
        <w:rPr>
          <w:rFonts w:ascii="Times New Roman" w:hAnsi="Times New Roman"/>
          <w:sz w:val="28"/>
          <w:szCs w:val="28"/>
        </w:rPr>
        <w:t>повышение качества нормативно-правового сопровождения реализации Государственной программы;</w:t>
      </w:r>
    </w:p>
    <w:p w:rsidR="00CE5C54" w:rsidRPr="00D7157B" w:rsidRDefault="002C0F99" w:rsidP="00CE5C54">
      <w:pPr>
        <w:ind w:firstLine="708"/>
        <w:rPr>
          <w:rFonts w:ascii="Times New Roman" w:hAnsi="Times New Roman"/>
          <w:sz w:val="28"/>
          <w:szCs w:val="28"/>
        </w:rPr>
      </w:pPr>
      <w:bookmarkStart w:id="58" w:name="sub_4504"/>
      <w:bookmarkEnd w:id="57"/>
      <w:r w:rsidRPr="00D7157B">
        <w:rPr>
          <w:rFonts w:ascii="Times New Roman" w:hAnsi="Times New Roman"/>
          <w:sz w:val="28"/>
          <w:szCs w:val="28"/>
        </w:rPr>
        <w:t>4</w:t>
      </w:r>
      <w:r w:rsidR="000251A4">
        <w:rPr>
          <w:rFonts w:ascii="Times New Roman" w:hAnsi="Times New Roman"/>
          <w:sz w:val="28"/>
          <w:szCs w:val="28"/>
        </w:rPr>
        <w:t>) </w:t>
      </w:r>
      <w:r w:rsidR="00CE5C54" w:rsidRPr="00D7157B">
        <w:rPr>
          <w:rFonts w:ascii="Times New Roman" w:hAnsi="Times New Roman"/>
          <w:sz w:val="28"/>
          <w:szCs w:val="28"/>
        </w:rPr>
        <w:t xml:space="preserve">повышение эффективности правового обеспечения юридически значимых действий, совершенных от имени ответственного исполнителя </w:t>
      </w:r>
      <w:hyperlink w:anchor="sub_10000" w:history="1">
        <w:r w:rsidR="00CE5C54" w:rsidRPr="00D7157B">
          <w:rPr>
            <w:rStyle w:val="af0"/>
            <w:rFonts w:ascii="Times New Roman" w:hAnsi="Times New Roman"/>
            <w:b w:val="0"/>
            <w:color w:val="auto"/>
            <w:sz w:val="28"/>
            <w:szCs w:val="28"/>
          </w:rPr>
          <w:t>Государственной программы</w:t>
        </w:r>
      </w:hyperlink>
      <w:r w:rsidR="00CE5C54" w:rsidRPr="00D7157B">
        <w:rPr>
          <w:rFonts w:ascii="Times New Roman" w:hAnsi="Times New Roman"/>
          <w:sz w:val="28"/>
          <w:szCs w:val="28"/>
        </w:rPr>
        <w:t>, а также реализации обязательств, принятых ответственным исполнителем Государственной программы в соответствии с заключенными договорами;</w:t>
      </w:r>
    </w:p>
    <w:p w:rsidR="00C0655B" w:rsidRDefault="002C0F99" w:rsidP="00F83ED2">
      <w:pPr>
        <w:ind w:firstLine="708"/>
        <w:rPr>
          <w:rFonts w:ascii="Times New Roman" w:hAnsi="Times New Roman"/>
          <w:sz w:val="28"/>
          <w:szCs w:val="28"/>
        </w:rPr>
      </w:pPr>
      <w:bookmarkStart w:id="59" w:name="sub_4505"/>
      <w:bookmarkEnd w:id="58"/>
      <w:r w:rsidRPr="00D7157B">
        <w:rPr>
          <w:rFonts w:ascii="Times New Roman" w:hAnsi="Times New Roman"/>
          <w:sz w:val="28"/>
          <w:szCs w:val="28"/>
        </w:rPr>
        <w:t>5</w:t>
      </w:r>
      <w:r w:rsidR="000251A4">
        <w:rPr>
          <w:rFonts w:ascii="Times New Roman" w:hAnsi="Times New Roman"/>
          <w:sz w:val="28"/>
          <w:szCs w:val="28"/>
        </w:rPr>
        <w:t>) </w:t>
      </w:r>
      <w:r w:rsidR="00CE5C54" w:rsidRPr="00CE5C54">
        <w:rPr>
          <w:rFonts w:ascii="Times New Roman" w:hAnsi="Times New Roman"/>
          <w:sz w:val="28"/>
          <w:szCs w:val="28"/>
        </w:rPr>
        <w:t xml:space="preserve">предотвращение отрицательных результатов финансово-хозяйственной деятельности ответственного исполнителя </w:t>
      </w:r>
      <w:hyperlink w:anchor="sub_10000" w:history="1">
        <w:r w:rsidR="00CE5C54" w:rsidRPr="00D564AC">
          <w:rPr>
            <w:rStyle w:val="af0"/>
            <w:rFonts w:ascii="Times New Roman" w:hAnsi="Times New Roman"/>
            <w:b w:val="0"/>
            <w:color w:val="000000"/>
            <w:sz w:val="28"/>
            <w:szCs w:val="28"/>
          </w:rPr>
          <w:t>Государственной программы</w:t>
        </w:r>
      </w:hyperlink>
      <w:r w:rsidR="00CE5C54" w:rsidRPr="00CE5C54">
        <w:rPr>
          <w:rFonts w:ascii="Times New Roman" w:hAnsi="Times New Roman"/>
          <w:sz w:val="28"/>
          <w:szCs w:val="28"/>
        </w:rPr>
        <w:t xml:space="preserve"> и подведомственных учреждений и выявление внутрихозяйственных резервов обеспечения их финансовой устойчивости</w:t>
      </w:r>
      <w:proofErr w:type="gramStart"/>
      <w:r w:rsidR="00CE5C54" w:rsidRPr="00CE5C54">
        <w:rPr>
          <w:rFonts w:ascii="Times New Roman" w:hAnsi="Times New Roman"/>
          <w:sz w:val="28"/>
          <w:szCs w:val="28"/>
        </w:rPr>
        <w:t>.</w:t>
      </w:r>
      <w:bookmarkEnd w:id="59"/>
      <w:r w:rsidR="00F83ED2">
        <w:rPr>
          <w:rFonts w:ascii="Times New Roman" w:hAnsi="Times New Roman"/>
          <w:sz w:val="28"/>
          <w:szCs w:val="28"/>
        </w:rPr>
        <w:t>».</w:t>
      </w:r>
      <w:proofErr w:type="gramEnd"/>
    </w:p>
    <w:p w:rsidR="008D7743" w:rsidRDefault="008D7743" w:rsidP="008D7743">
      <w:pPr>
        <w:tabs>
          <w:tab w:val="left" w:pos="993"/>
        </w:tabs>
        <w:ind w:firstLine="709"/>
        <w:rPr>
          <w:rFonts w:ascii="Times New Roman" w:hAnsi="Times New Roman"/>
          <w:sz w:val="28"/>
          <w:szCs w:val="28"/>
        </w:rPr>
      </w:pPr>
      <w:r w:rsidRPr="00F724FD">
        <w:rPr>
          <w:rFonts w:ascii="Times New Roman" w:hAnsi="Times New Roman"/>
          <w:sz w:val="28"/>
          <w:szCs w:val="28"/>
        </w:rPr>
        <w:t>11.</w:t>
      </w:r>
      <w:r>
        <w:rPr>
          <w:rFonts w:ascii="Times New Roman" w:hAnsi="Times New Roman"/>
          <w:sz w:val="28"/>
          <w:szCs w:val="28"/>
        </w:rPr>
        <w:t> П</w:t>
      </w:r>
      <w:r w:rsidRPr="00874879">
        <w:rPr>
          <w:rFonts w:ascii="Times New Roman" w:hAnsi="Times New Roman"/>
          <w:sz w:val="28"/>
          <w:szCs w:val="28"/>
        </w:rPr>
        <w:t xml:space="preserve">риложение </w:t>
      </w:r>
      <w:r>
        <w:rPr>
          <w:rFonts w:ascii="Times New Roman" w:hAnsi="Times New Roman"/>
          <w:sz w:val="28"/>
          <w:szCs w:val="28"/>
        </w:rPr>
        <w:t>№ 1 к Государственной программе изложить в следующей редакции:</w:t>
      </w:r>
    </w:p>
    <w:p w:rsidR="008D7743" w:rsidRPr="0006488C" w:rsidRDefault="008D7743" w:rsidP="00F83ED2">
      <w:pPr>
        <w:ind w:firstLine="708"/>
        <w:rPr>
          <w:rFonts w:ascii="Times New Roman" w:hAnsi="Times New Roman"/>
          <w:sz w:val="28"/>
          <w:szCs w:val="28"/>
        </w:rPr>
        <w:sectPr w:rsidR="008D7743" w:rsidRPr="0006488C" w:rsidSect="00B1503B">
          <w:pgSz w:w="11906" w:h="16840" w:code="9"/>
          <w:pgMar w:top="1134" w:right="567" w:bottom="1134" w:left="1418" w:header="720" w:footer="720" w:gutter="0"/>
          <w:cols w:space="720"/>
          <w:noEndnote/>
          <w:docGrid w:linePitch="299"/>
        </w:sectPr>
      </w:pPr>
    </w:p>
    <w:p w:rsidR="00FE680B" w:rsidRDefault="00D60C49" w:rsidP="00FE680B">
      <w:pPr>
        <w:spacing w:line="360" w:lineRule="auto"/>
        <w:ind w:left="9204"/>
        <w:jc w:val="left"/>
        <w:rPr>
          <w:rFonts w:ascii="Times New Roman" w:hAnsi="Times New Roman"/>
          <w:sz w:val="24"/>
          <w:szCs w:val="24"/>
        </w:rPr>
      </w:pPr>
      <w:r w:rsidRPr="00D60C49">
        <w:rPr>
          <w:rFonts w:ascii="Times New Roman" w:hAnsi="Times New Roman"/>
          <w:sz w:val="24"/>
          <w:szCs w:val="24"/>
        </w:rPr>
        <w:lastRenderedPageBreak/>
        <w:t>«Приложение № 1</w:t>
      </w:r>
    </w:p>
    <w:p w:rsidR="00D60C49" w:rsidRPr="00D60C49" w:rsidRDefault="00D60C49" w:rsidP="00FE680B">
      <w:pPr>
        <w:ind w:left="9204"/>
        <w:jc w:val="left"/>
        <w:rPr>
          <w:rFonts w:ascii="Times New Roman" w:hAnsi="Times New Roman"/>
          <w:sz w:val="24"/>
          <w:szCs w:val="24"/>
        </w:rPr>
      </w:pPr>
      <w:r w:rsidRPr="00D60C49">
        <w:rPr>
          <w:rFonts w:ascii="Times New Roman" w:hAnsi="Times New Roman"/>
          <w:sz w:val="24"/>
          <w:szCs w:val="24"/>
        </w:rPr>
        <w:t xml:space="preserve">к государственной программе </w:t>
      </w:r>
    </w:p>
    <w:p w:rsidR="00D60C49" w:rsidRPr="00D60C49" w:rsidRDefault="00D60C49" w:rsidP="00FE680B">
      <w:pPr>
        <w:ind w:left="9204"/>
        <w:jc w:val="left"/>
        <w:rPr>
          <w:rFonts w:ascii="Times New Roman" w:hAnsi="Times New Roman"/>
          <w:sz w:val="24"/>
          <w:szCs w:val="24"/>
        </w:rPr>
      </w:pPr>
      <w:r w:rsidRPr="00D60C49">
        <w:rPr>
          <w:rFonts w:ascii="Times New Roman" w:hAnsi="Times New Roman"/>
          <w:sz w:val="24"/>
          <w:szCs w:val="24"/>
        </w:rPr>
        <w:t xml:space="preserve">Ямало-Ненецкого  автономного округа </w:t>
      </w:r>
    </w:p>
    <w:p w:rsidR="00D60C49" w:rsidRPr="00D60C49" w:rsidRDefault="00D60C49" w:rsidP="00FE680B">
      <w:pPr>
        <w:ind w:left="9204"/>
        <w:jc w:val="left"/>
        <w:rPr>
          <w:rFonts w:ascii="Times New Roman" w:hAnsi="Times New Roman"/>
          <w:sz w:val="24"/>
          <w:szCs w:val="24"/>
        </w:rPr>
      </w:pPr>
      <w:r w:rsidRPr="00D60C49">
        <w:rPr>
          <w:rFonts w:ascii="Times New Roman" w:hAnsi="Times New Roman"/>
          <w:sz w:val="24"/>
          <w:szCs w:val="24"/>
        </w:rPr>
        <w:t xml:space="preserve">«Развитие </w:t>
      </w:r>
      <w:proofErr w:type="gramStart"/>
      <w:r w:rsidRPr="00D60C49">
        <w:rPr>
          <w:rFonts w:ascii="Times New Roman" w:hAnsi="Times New Roman"/>
          <w:sz w:val="24"/>
          <w:szCs w:val="24"/>
        </w:rPr>
        <w:t>международной</w:t>
      </w:r>
      <w:proofErr w:type="gramEnd"/>
      <w:r w:rsidRPr="00D60C49">
        <w:rPr>
          <w:rFonts w:ascii="Times New Roman" w:hAnsi="Times New Roman"/>
          <w:sz w:val="24"/>
          <w:szCs w:val="24"/>
        </w:rPr>
        <w:t xml:space="preserve">, внешнеэкономической </w:t>
      </w:r>
    </w:p>
    <w:p w:rsidR="00D60C49" w:rsidRPr="00D60C49" w:rsidRDefault="00D60C49" w:rsidP="00FE680B">
      <w:pPr>
        <w:ind w:left="9204"/>
        <w:jc w:val="left"/>
        <w:rPr>
          <w:rFonts w:ascii="Times New Roman" w:hAnsi="Times New Roman"/>
          <w:sz w:val="24"/>
          <w:szCs w:val="24"/>
        </w:rPr>
      </w:pPr>
      <w:r w:rsidRPr="00D60C49">
        <w:rPr>
          <w:rFonts w:ascii="Times New Roman" w:hAnsi="Times New Roman"/>
          <w:sz w:val="24"/>
          <w:szCs w:val="24"/>
        </w:rPr>
        <w:t xml:space="preserve">и межрегиональной деятельности  </w:t>
      </w:r>
    </w:p>
    <w:p w:rsidR="00D60C49" w:rsidRDefault="00D60C49" w:rsidP="00FE680B">
      <w:pPr>
        <w:ind w:left="9204"/>
        <w:jc w:val="left"/>
        <w:rPr>
          <w:rFonts w:ascii="Times New Roman" w:hAnsi="Times New Roman"/>
          <w:sz w:val="24"/>
          <w:szCs w:val="24"/>
        </w:rPr>
      </w:pPr>
      <w:r w:rsidRPr="00D60C49">
        <w:rPr>
          <w:rFonts w:ascii="Times New Roman" w:hAnsi="Times New Roman"/>
          <w:sz w:val="24"/>
          <w:szCs w:val="24"/>
        </w:rPr>
        <w:t>на 2014 – 2020 годы»</w:t>
      </w:r>
    </w:p>
    <w:p w:rsidR="00316B82" w:rsidRDefault="00316B82" w:rsidP="00FE680B">
      <w:pPr>
        <w:ind w:left="9204"/>
        <w:jc w:val="left"/>
        <w:rPr>
          <w:rFonts w:ascii="Times New Roman" w:hAnsi="Times New Roman"/>
          <w:sz w:val="24"/>
          <w:szCs w:val="24"/>
        </w:rPr>
      </w:pPr>
      <w:proofErr w:type="gramStart"/>
      <w:r>
        <w:rPr>
          <w:rFonts w:ascii="Times New Roman" w:hAnsi="Times New Roman"/>
          <w:sz w:val="24"/>
          <w:szCs w:val="24"/>
        </w:rPr>
        <w:t>(в редакции постановления Правительства</w:t>
      </w:r>
      <w:proofErr w:type="gramEnd"/>
    </w:p>
    <w:p w:rsidR="00316B82" w:rsidRDefault="00316B82" w:rsidP="00FE680B">
      <w:pPr>
        <w:ind w:left="9204"/>
        <w:jc w:val="left"/>
        <w:rPr>
          <w:rFonts w:ascii="Times New Roman" w:hAnsi="Times New Roman"/>
          <w:sz w:val="24"/>
          <w:szCs w:val="24"/>
        </w:rPr>
      </w:pPr>
      <w:r>
        <w:rPr>
          <w:rFonts w:ascii="Times New Roman" w:hAnsi="Times New Roman"/>
          <w:sz w:val="24"/>
          <w:szCs w:val="24"/>
        </w:rPr>
        <w:t>Ямало-Ненецкого автономного округа</w:t>
      </w:r>
    </w:p>
    <w:p w:rsidR="00316B82" w:rsidRDefault="00316B82" w:rsidP="00FE680B">
      <w:pPr>
        <w:ind w:left="9204"/>
        <w:jc w:val="left"/>
        <w:rPr>
          <w:rFonts w:ascii="Times New Roman" w:hAnsi="Times New Roman"/>
          <w:sz w:val="24"/>
          <w:szCs w:val="24"/>
        </w:rPr>
      </w:pPr>
      <w:r>
        <w:rPr>
          <w:rFonts w:ascii="Times New Roman" w:hAnsi="Times New Roman"/>
          <w:sz w:val="24"/>
          <w:szCs w:val="24"/>
        </w:rPr>
        <w:t xml:space="preserve">от </w:t>
      </w:r>
      <w:r w:rsidR="00FD51DE">
        <w:rPr>
          <w:rFonts w:ascii="Times New Roman" w:hAnsi="Times New Roman"/>
          <w:sz w:val="24"/>
          <w:szCs w:val="24"/>
        </w:rPr>
        <w:t xml:space="preserve">15 марта </w:t>
      </w:r>
      <w:r w:rsidR="00D94454">
        <w:rPr>
          <w:rFonts w:ascii="Times New Roman" w:hAnsi="Times New Roman"/>
          <w:sz w:val="24"/>
          <w:szCs w:val="24"/>
        </w:rPr>
        <w:t>20</w:t>
      </w:r>
      <w:r w:rsidR="00FE680B">
        <w:rPr>
          <w:rFonts w:ascii="Times New Roman" w:hAnsi="Times New Roman"/>
          <w:sz w:val="24"/>
          <w:szCs w:val="24"/>
        </w:rPr>
        <w:t>16</w:t>
      </w:r>
      <w:r w:rsidR="00D94454">
        <w:rPr>
          <w:rFonts w:ascii="Times New Roman" w:hAnsi="Times New Roman"/>
          <w:sz w:val="24"/>
          <w:szCs w:val="24"/>
        </w:rPr>
        <w:t xml:space="preserve">  года </w:t>
      </w:r>
      <w:r>
        <w:rPr>
          <w:rFonts w:ascii="Times New Roman" w:hAnsi="Times New Roman"/>
          <w:sz w:val="24"/>
          <w:szCs w:val="24"/>
        </w:rPr>
        <w:t xml:space="preserve">№ </w:t>
      </w:r>
      <w:r w:rsidR="00B93522">
        <w:rPr>
          <w:rFonts w:ascii="Times New Roman" w:hAnsi="Times New Roman"/>
          <w:sz w:val="24"/>
          <w:szCs w:val="24"/>
        </w:rPr>
        <w:t>217</w:t>
      </w:r>
      <w:r w:rsidR="00FD51DE">
        <w:rPr>
          <w:rFonts w:ascii="Times New Roman" w:hAnsi="Times New Roman"/>
          <w:sz w:val="24"/>
          <w:szCs w:val="24"/>
        </w:rPr>
        <w:t>-П</w:t>
      </w:r>
      <w:r>
        <w:rPr>
          <w:rFonts w:ascii="Times New Roman" w:hAnsi="Times New Roman"/>
          <w:sz w:val="24"/>
          <w:szCs w:val="24"/>
        </w:rPr>
        <w:t>)</w:t>
      </w:r>
    </w:p>
    <w:p w:rsidR="005D743A" w:rsidRDefault="005D743A" w:rsidP="00FE680B">
      <w:pPr>
        <w:jc w:val="left"/>
        <w:rPr>
          <w:rFonts w:ascii="Times New Roman" w:hAnsi="Times New Roman"/>
          <w:sz w:val="24"/>
          <w:szCs w:val="24"/>
        </w:rPr>
      </w:pPr>
    </w:p>
    <w:p w:rsidR="00FE680B" w:rsidRDefault="00FE680B" w:rsidP="00FE680B">
      <w:pPr>
        <w:jc w:val="center"/>
        <w:rPr>
          <w:rFonts w:ascii="Times New Roman" w:hAnsi="Times New Roman"/>
          <w:b/>
          <w:sz w:val="24"/>
          <w:szCs w:val="24"/>
        </w:rPr>
      </w:pPr>
    </w:p>
    <w:p w:rsidR="00316B82" w:rsidRPr="003A4659" w:rsidRDefault="00D4717F" w:rsidP="00FE680B">
      <w:pPr>
        <w:jc w:val="center"/>
        <w:rPr>
          <w:rFonts w:ascii="Times New Roman" w:hAnsi="Times New Roman"/>
          <w:b/>
          <w:sz w:val="24"/>
          <w:szCs w:val="24"/>
        </w:rPr>
      </w:pPr>
      <w:r w:rsidRPr="003A4659">
        <w:rPr>
          <w:rFonts w:ascii="Times New Roman" w:hAnsi="Times New Roman"/>
          <w:b/>
          <w:sz w:val="24"/>
          <w:szCs w:val="24"/>
        </w:rPr>
        <w:t>СТРУКТУРА</w:t>
      </w:r>
    </w:p>
    <w:p w:rsidR="00FE680B" w:rsidRDefault="00316B82" w:rsidP="00FE680B">
      <w:pPr>
        <w:jc w:val="center"/>
        <w:rPr>
          <w:rFonts w:ascii="Times New Roman" w:hAnsi="Times New Roman"/>
          <w:sz w:val="24"/>
          <w:szCs w:val="24"/>
        </w:rPr>
      </w:pPr>
      <w:r w:rsidRPr="003A4659">
        <w:rPr>
          <w:rFonts w:ascii="Times New Roman" w:hAnsi="Times New Roman"/>
          <w:sz w:val="24"/>
          <w:szCs w:val="24"/>
        </w:rPr>
        <w:t>государственной программы Ямало-Ненецкого автономного округа</w:t>
      </w:r>
      <w:r w:rsidR="00FE680B">
        <w:rPr>
          <w:rFonts w:ascii="Times New Roman" w:hAnsi="Times New Roman"/>
          <w:sz w:val="24"/>
          <w:szCs w:val="24"/>
        </w:rPr>
        <w:t xml:space="preserve"> </w:t>
      </w:r>
      <w:r w:rsidRPr="003A4659">
        <w:rPr>
          <w:rFonts w:ascii="Times New Roman" w:hAnsi="Times New Roman"/>
          <w:sz w:val="24"/>
          <w:szCs w:val="24"/>
        </w:rPr>
        <w:t xml:space="preserve"> «Развитие международной, </w:t>
      </w:r>
    </w:p>
    <w:p w:rsidR="00316B82" w:rsidRPr="003A4659" w:rsidRDefault="00316B82" w:rsidP="00FE680B">
      <w:pPr>
        <w:jc w:val="center"/>
        <w:rPr>
          <w:rFonts w:ascii="Times New Roman" w:hAnsi="Times New Roman"/>
          <w:sz w:val="24"/>
          <w:szCs w:val="24"/>
        </w:rPr>
      </w:pPr>
      <w:r w:rsidRPr="003A4659">
        <w:rPr>
          <w:rFonts w:ascii="Times New Roman" w:hAnsi="Times New Roman"/>
          <w:sz w:val="24"/>
          <w:szCs w:val="24"/>
        </w:rPr>
        <w:t>внешнеэкономической и межрегиональной деятельности на 2014 – 2020 годы»</w:t>
      </w:r>
    </w:p>
    <w:p w:rsidR="00806080" w:rsidRPr="00D60C49" w:rsidRDefault="00806080" w:rsidP="00FE680B">
      <w:pPr>
        <w:pStyle w:val="ConsPlusTitle"/>
        <w:widowControl/>
        <w:tabs>
          <w:tab w:val="left" w:pos="3293"/>
        </w:tabs>
        <w:rPr>
          <w:rFonts w:ascii="Times New Roman" w:hAnsi="Times New Roman" w:cs="Times New Roman"/>
          <w:b w:val="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0"/>
        <w:gridCol w:w="3630"/>
        <w:gridCol w:w="1239"/>
        <w:gridCol w:w="1210"/>
        <w:gridCol w:w="1341"/>
        <w:gridCol w:w="1418"/>
        <w:gridCol w:w="1275"/>
        <w:gridCol w:w="1418"/>
        <w:gridCol w:w="1417"/>
        <w:gridCol w:w="1418"/>
      </w:tblGrid>
      <w:tr w:rsidR="00F724FD" w:rsidRPr="0037277A" w:rsidTr="008B4009">
        <w:tc>
          <w:tcPr>
            <w:tcW w:w="660" w:type="dxa"/>
            <w:vMerge w:val="restart"/>
            <w:tcBorders>
              <w:top w:val="single" w:sz="4" w:space="0" w:color="auto"/>
              <w:left w:val="single" w:sz="4" w:space="0" w:color="auto"/>
              <w:bottom w:val="single" w:sz="4" w:space="0" w:color="auto"/>
              <w:right w:val="single" w:sz="4" w:space="0" w:color="auto"/>
            </w:tcBorders>
          </w:tcPr>
          <w:p w:rsidR="00F724FD" w:rsidRPr="0037277A" w:rsidRDefault="00FE680B" w:rsidP="00FE680B">
            <w:pPr>
              <w:pStyle w:val="af"/>
              <w:jc w:val="center"/>
              <w:rPr>
                <w:rFonts w:ascii="Times New Roman" w:hAnsi="Times New Roman"/>
              </w:rPr>
            </w:pPr>
            <w:r>
              <w:rPr>
                <w:rFonts w:ascii="Times New Roman" w:hAnsi="Times New Roman"/>
              </w:rPr>
              <w:t>№</w:t>
            </w:r>
            <w:r w:rsidR="00F724FD" w:rsidRPr="0037277A">
              <w:rPr>
                <w:rFonts w:ascii="Times New Roman" w:hAnsi="Times New Roman"/>
              </w:rPr>
              <w:br/>
            </w:r>
            <w:proofErr w:type="gramStart"/>
            <w:r w:rsidR="00F724FD" w:rsidRPr="0037277A">
              <w:rPr>
                <w:rFonts w:ascii="Times New Roman" w:hAnsi="Times New Roman"/>
              </w:rPr>
              <w:t>п</w:t>
            </w:r>
            <w:proofErr w:type="gramEnd"/>
            <w:r w:rsidR="00F724FD" w:rsidRPr="0037277A">
              <w:rPr>
                <w:rFonts w:ascii="Times New Roman" w:hAnsi="Times New Roman"/>
              </w:rPr>
              <w:t>/п</w:t>
            </w:r>
          </w:p>
        </w:tc>
        <w:tc>
          <w:tcPr>
            <w:tcW w:w="3630" w:type="dxa"/>
            <w:vMerge w:val="restart"/>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Наименование ответственных исполнителей (соисполнителей) Государственной программы, подпрограмм, ведомственных целевых программ</w:t>
            </w:r>
          </w:p>
        </w:tc>
        <w:tc>
          <w:tcPr>
            <w:tcW w:w="10736" w:type="dxa"/>
            <w:gridSpan w:val="8"/>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Объемы финансирования (тыс. руб.)</w:t>
            </w:r>
          </w:p>
        </w:tc>
      </w:tr>
      <w:tr w:rsidR="00F724FD" w:rsidRPr="0037277A" w:rsidTr="008B4009">
        <w:tc>
          <w:tcPr>
            <w:tcW w:w="660" w:type="dxa"/>
            <w:vMerge/>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rPr>
                <w:rFonts w:ascii="Times New Roman" w:hAnsi="Times New Roman"/>
              </w:rPr>
            </w:pPr>
          </w:p>
        </w:tc>
        <w:tc>
          <w:tcPr>
            <w:tcW w:w="3630" w:type="dxa"/>
            <w:vMerge/>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rPr>
                <w:rFonts w:ascii="Times New Roman" w:hAnsi="Times New Roman"/>
              </w:rPr>
            </w:pPr>
          </w:p>
        </w:tc>
        <w:tc>
          <w:tcPr>
            <w:tcW w:w="1239"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всего</w:t>
            </w:r>
          </w:p>
        </w:tc>
        <w:tc>
          <w:tcPr>
            <w:tcW w:w="1210"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2014 год</w:t>
            </w:r>
          </w:p>
        </w:tc>
        <w:tc>
          <w:tcPr>
            <w:tcW w:w="1341"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2015 год</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2016 год</w:t>
            </w:r>
          </w:p>
        </w:tc>
        <w:tc>
          <w:tcPr>
            <w:tcW w:w="1275"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2017 год</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2018 год</w:t>
            </w:r>
          </w:p>
        </w:tc>
        <w:tc>
          <w:tcPr>
            <w:tcW w:w="1417"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2019 год</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2020 год</w:t>
            </w:r>
          </w:p>
        </w:tc>
      </w:tr>
      <w:tr w:rsidR="00F724FD" w:rsidRPr="0037277A" w:rsidTr="008B4009">
        <w:tc>
          <w:tcPr>
            <w:tcW w:w="660"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1</w:t>
            </w:r>
          </w:p>
        </w:tc>
        <w:tc>
          <w:tcPr>
            <w:tcW w:w="3630"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w:t>
            </w:r>
          </w:p>
        </w:tc>
        <w:tc>
          <w:tcPr>
            <w:tcW w:w="1239"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3</w:t>
            </w:r>
          </w:p>
        </w:tc>
        <w:tc>
          <w:tcPr>
            <w:tcW w:w="1210"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4</w:t>
            </w:r>
          </w:p>
        </w:tc>
        <w:tc>
          <w:tcPr>
            <w:tcW w:w="1341"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10</w:t>
            </w:r>
          </w:p>
        </w:tc>
      </w:tr>
      <w:tr w:rsidR="00F724FD" w:rsidRPr="0037277A" w:rsidTr="008B4009">
        <w:tc>
          <w:tcPr>
            <w:tcW w:w="660"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bookmarkStart w:id="60" w:name="sub_1101"/>
            <w:r w:rsidRPr="0037277A">
              <w:rPr>
                <w:rFonts w:ascii="Times New Roman" w:hAnsi="Times New Roman"/>
              </w:rPr>
              <w:t>1.</w:t>
            </w:r>
            <w:bookmarkEnd w:id="60"/>
          </w:p>
        </w:tc>
        <w:tc>
          <w:tcPr>
            <w:tcW w:w="3630" w:type="dxa"/>
            <w:tcBorders>
              <w:top w:val="single" w:sz="4" w:space="0" w:color="auto"/>
              <w:left w:val="single" w:sz="4" w:space="0" w:color="auto"/>
              <w:bottom w:val="single" w:sz="4" w:space="0" w:color="auto"/>
              <w:right w:val="single" w:sz="4" w:space="0" w:color="auto"/>
            </w:tcBorders>
          </w:tcPr>
          <w:p w:rsidR="00F724FD" w:rsidRPr="0037277A" w:rsidRDefault="00F724FD" w:rsidP="000251A4">
            <w:pPr>
              <w:pStyle w:val="ae"/>
              <w:rPr>
                <w:rFonts w:ascii="Times New Roman" w:hAnsi="Times New Roman"/>
              </w:rPr>
            </w:pPr>
            <w:r w:rsidRPr="0037277A">
              <w:rPr>
                <w:rFonts w:ascii="Times New Roman" w:hAnsi="Times New Roman"/>
              </w:rPr>
              <w:t xml:space="preserve">Государственная программа </w:t>
            </w:r>
            <w:r w:rsidR="000251A4">
              <w:rPr>
                <w:rFonts w:ascii="Times New Roman" w:hAnsi="Times New Roman"/>
              </w:rPr>
              <w:t>–</w:t>
            </w:r>
            <w:r w:rsidRPr="0037277A">
              <w:rPr>
                <w:rFonts w:ascii="Times New Roman" w:hAnsi="Times New Roman"/>
              </w:rPr>
              <w:t xml:space="preserve"> всего</w:t>
            </w:r>
          </w:p>
        </w:tc>
        <w:tc>
          <w:tcPr>
            <w:tcW w:w="1239" w:type="dxa"/>
            <w:tcBorders>
              <w:top w:val="single" w:sz="4" w:space="0" w:color="auto"/>
              <w:left w:val="single" w:sz="4" w:space="0" w:color="auto"/>
              <w:bottom w:val="single" w:sz="4" w:space="0" w:color="auto"/>
              <w:right w:val="single" w:sz="4" w:space="0" w:color="auto"/>
            </w:tcBorders>
          </w:tcPr>
          <w:p w:rsidR="00F724FD" w:rsidRPr="00F83ED2" w:rsidRDefault="00F257D3" w:rsidP="000251A4">
            <w:pPr>
              <w:pStyle w:val="af"/>
              <w:jc w:val="center"/>
              <w:rPr>
                <w:rFonts w:ascii="Times New Roman" w:hAnsi="Times New Roman"/>
              </w:rPr>
            </w:pPr>
            <w:r w:rsidRPr="00F83ED2">
              <w:rPr>
                <w:rFonts w:ascii="Times New Roman" w:hAnsi="Times New Roman"/>
                <w:bCs/>
              </w:rPr>
              <w:t>4</w:t>
            </w:r>
            <w:r w:rsidR="00F86D46" w:rsidRPr="00F83ED2">
              <w:rPr>
                <w:rFonts w:ascii="Times New Roman" w:hAnsi="Times New Roman"/>
                <w:bCs/>
              </w:rPr>
              <w:t>587005</w:t>
            </w:r>
          </w:p>
        </w:tc>
        <w:tc>
          <w:tcPr>
            <w:tcW w:w="1210" w:type="dxa"/>
            <w:tcBorders>
              <w:top w:val="single" w:sz="4" w:space="0" w:color="auto"/>
              <w:left w:val="single" w:sz="4" w:space="0" w:color="auto"/>
              <w:bottom w:val="single" w:sz="4" w:space="0" w:color="auto"/>
              <w:right w:val="single" w:sz="4" w:space="0" w:color="auto"/>
            </w:tcBorders>
          </w:tcPr>
          <w:p w:rsidR="00F724FD" w:rsidRPr="00F83ED2" w:rsidRDefault="00F724FD" w:rsidP="00FE680B">
            <w:pPr>
              <w:pStyle w:val="af"/>
              <w:jc w:val="center"/>
              <w:rPr>
                <w:rFonts w:ascii="Times New Roman" w:hAnsi="Times New Roman"/>
              </w:rPr>
            </w:pPr>
            <w:r w:rsidRPr="00F83ED2">
              <w:rPr>
                <w:rFonts w:ascii="Times New Roman" w:hAnsi="Times New Roman"/>
              </w:rPr>
              <w:t>654615</w:t>
            </w:r>
          </w:p>
        </w:tc>
        <w:tc>
          <w:tcPr>
            <w:tcW w:w="1341" w:type="dxa"/>
            <w:tcBorders>
              <w:top w:val="single" w:sz="4" w:space="0" w:color="auto"/>
              <w:left w:val="single" w:sz="4" w:space="0" w:color="auto"/>
              <w:bottom w:val="single" w:sz="4" w:space="0" w:color="auto"/>
              <w:right w:val="single" w:sz="4" w:space="0" w:color="auto"/>
            </w:tcBorders>
          </w:tcPr>
          <w:p w:rsidR="00F724FD" w:rsidRPr="00F83ED2" w:rsidRDefault="00F86D46" w:rsidP="00FE680B">
            <w:pPr>
              <w:pStyle w:val="af"/>
              <w:jc w:val="center"/>
              <w:rPr>
                <w:rFonts w:ascii="Times New Roman" w:hAnsi="Times New Roman"/>
              </w:rPr>
            </w:pPr>
            <w:r w:rsidRPr="00F83ED2">
              <w:rPr>
                <w:rFonts w:ascii="Times New Roman" w:hAnsi="Times New Roman"/>
              </w:rPr>
              <w:t>83</w:t>
            </w:r>
            <w:r w:rsidR="00751689" w:rsidRPr="00F83ED2">
              <w:rPr>
                <w:rFonts w:ascii="Times New Roman" w:hAnsi="Times New Roman"/>
              </w:rPr>
              <w:t>0</w:t>
            </w:r>
            <w:r w:rsidRPr="00F83ED2">
              <w:rPr>
                <w:rFonts w:ascii="Times New Roman" w:hAnsi="Times New Roman"/>
              </w:rPr>
              <w:t>563</w:t>
            </w:r>
          </w:p>
        </w:tc>
        <w:tc>
          <w:tcPr>
            <w:tcW w:w="1418" w:type="dxa"/>
            <w:tcBorders>
              <w:top w:val="single" w:sz="4" w:space="0" w:color="auto"/>
              <w:left w:val="single" w:sz="4" w:space="0" w:color="auto"/>
              <w:bottom w:val="single" w:sz="4" w:space="0" w:color="auto"/>
              <w:right w:val="single" w:sz="4" w:space="0" w:color="auto"/>
            </w:tcBorders>
          </w:tcPr>
          <w:p w:rsidR="00F257D3" w:rsidRPr="00F83ED2" w:rsidRDefault="00F257D3" w:rsidP="00FE680B">
            <w:pPr>
              <w:pStyle w:val="ae"/>
              <w:jc w:val="center"/>
              <w:rPr>
                <w:rFonts w:ascii="Times New Roman" w:hAnsi="Times New Roman"/>
              </w:rPr>
            </w:pPr>
            <w:r w:rsidRPr="00F83ED2">
              <w:rPr>
                <w:rFonts w:ascii="Times New Roman" w:hAnsi="Times New Roman"/>
                <w:kern w:val="24"/>
              </w:rPr>
              <w:t>988543</w:t>
            </w:r>
          </w:p>
          <w:p w:rsidR="00F724FD" w:rsidRPr="00F83ED2" w:rsidRDefault="00F724FD" w:rsidP="00FE680B">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532821</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532821</w:t>
            </w:r>
          </w:p>
        </w:tc>
        <w:tc>
          <w:tcPr>
            <w:tcW w:w="1417"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523821</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523821</w:t>
            </w:r>
          </w:p>
        </w:tc>
      </w:tr>
      <w:tr w:rsidR="00F724FD" w:rsidRPr="0037277A" w:rsidTr="008B4009">
        <w:tc>
          <w:tcPr>
            <w:tcW w:w="660"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2.</w:t>
            </w:r>
          </w:p>
        </w:tc>
        <w:tc>
          <w:tcPr>
            <w:tcW w:w="3630"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e"/>
              <w:rPr>
                <w:rFonts w:ascii="Times New Roman" w:hAnsi="Times New Roman"/>
              </w:rPr>
            </w:pPr>
            <w:r w:rsidRPr="0037277A">
              <w:rPr>
                <w:rFonts w:ascii="Times New Roman" w:hAnsi="Times New Roman"/>
              </w:rPr>
              <w:t xml:space="preserve">Департамент международных и </w:t>
            </w:r>
            <w:proofErr w:type="gramStart"/>
            <w:r w:rsidRPr="0037277A">
              <w:rPr>
                <w:rFonts w:ascii="Times New Roman" w:hAnsi="Times New Roman"/>
              </w:rPr>
              <w:t>внешнеэкономических</w:t>
            </w:r>
            <w:proofErr w:type="gramEnd"/>
            <w:r w:rsidRPr="0037277A">
              <w:rPr>
                <w:rFonts w:ascii="Times New Roman" w:hAnsi="Times New Roman"/>
              </w:rPr>
              <w:t xml:space="preserve"> связей автономного округа (ответственный исполнитель) </w:t>
            </w:r>
            <w:r w:rsidR="00FE680B">
              <w:rPr>
                <w:rFonts w:ascii="Times New Roman" w:hAnsi="Times New Roman"/>
              </w:rPr>
              <w:t>–</w:t>
            </w:r>
            <w:r w:rsidRPr="0037277A">
              <w:rPr>
                <w:rFonts w:ascii="Times New Roman" w:hAnsi="Times New Roman"/>
              </w:rPr>
              <w:t xml:space="preserve"> всего, в </w:t>
            </w:r>
            <w:proofErr w:type="spellStart"/>
            <w:r w:rsidRPr="0037277A">
              <w:rPr>
                <w:rFonts w:ascii="Times New Roman" w:hAnsi="Times New Roman"/>
              </w:rPr>
              <w:t>т.ч</w:t>
            </w:r>
            <w:proofErr w:type="spellEnd"/>
            <w:r w:rsidRPr="0037277A">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F724FD" w:rsidRPr="00F83ED2" w:rsidRDefault="00F86D46" w:rsidP="000251A4">
            <w:pPr>
              <w:pStyle w:val="af"/>
              <w:jc w:val="center"/>
              <w:rPr>
                <w:rFonts w:ascii="Times New Roman" w:hAnsi="Times New Roman"/>
              </w:rPr>
            </w:pPr>
            <w:r w:rsidRPr="00F83ED2">
              <w:rPr>
                <w:rFonts w:ascii="Times New Roman" w:hAnsi="Times New Roman"/>
                <w:bCs/>
              </w:rPr>
              <w:t>4587005</w:t>
            </w:r>
          </w:p>
        </w:tc>
        <w:tc>
          <w:tcPr>
            <w:tcW w:w="1210" w:type="dxa"/>
            <w:tcBorders>
              <w:top w:val="single" w:sz="4" w:space="0" w:color="auto"/>
              <w:left w:val="single" w:sz="4" w:space="0" w:color="auto"/>
              <w:bottom w:val="single" w:sz="4" w:space="0" w:color="auto"/>
              <w:right w:val="single" w:sz="4" w:space="0" w:color="auto"/>
            </w:tcBorders>
          </w:tcPr>
          <w:p w:rsidR="00F724FD" w:rsidRPr="00F83ED2" w:rsidRDefault="00F724FD" w:rsidP="00FE680B">
            <w:pPr>
              <w:pStyle w:val="af"/>
              <w:jc w:val="center"/>
              <w:rPr>
                <w:rFonts w:ascii="Times New Roman" w:hAnsi="Times New Roman"/>
              </w:rPr>
            </w:pPr>
            <w:r w:rsidRPr="00F83ED2">
              <w:rPr>
                <w:rFonts w:ascii="Times New Roman" w:hAnsi="Times New Roman"/>
              </w:rPr>
              <w:t>654615</w:t>
            </w:r>
          </w:p>
        </w:tc>
        <w:tc>
          <w:tcPr>
            <w:tcW w:w="1341" w:type="dxa"/>
            <w:tcBorders>
              <w:top w:val="single" w:sz="4" w:space="0" w:color="auto"/>
              <w:left w:val="single" w:sz="4" w:space="0" w:color="auto"/>
              <w:bottom w:val="single" w:sz="4" w:space="0" w:color="auto"/>
              <w:right w:val="single" w:sz="4" w:space="0" w:color="auto"/>
            </w:tcBorders>
          </w:tcPr>
          <w:p w:rsidR="00F724FD" w:rsidRPr="00F83ED2" w:rsidRDefault="00FD55FB" w:rsidP="00FE680B">
            <w:pPr>
              <w:pStyle w:val="af"/>
              <w:jc w:val="center"/>
              <w:rPr>
                <w:rFonts w:ascii="Times New Roman" w:hAnsi="Times New Roman"/>
              </w:rPr>
            </w:pPr>
            <w:r w:rsidRPr="00F83ED2">
              <w:rPr>
                <w:rFonts w:ascii="Times New Roman" w:hAnsi="Times New Roman"/>
              </w:rPr>
              <w:t>83</w:t>
            </w:r>
            <w:r w:rsidR="00F86D46" w:rsidRPr="00F83ED2">
              <w:rPr>
                <w:rFonts w:ascii="Times New Roman" w:hAnsi="Times New Roman"/>
              </w:rPr>
              <w:t>0563</w:t>
            </w:r>
          </w:p>
        </w:tc>
        <w:tc>
          <w:tcPr>
            <w:tcW w:w="1418" w:type="dxa"/>
            <w:tcBorders>
              <w:top w:val="single" w:sz="4" w:space="0" w:color="auto"/>
              <w:left w:val="single" w:sz="4" w:space="0" w:color="auto"/>
              <w:bottom w:val="single" w:sz="4" w:space="0" w:color="auto"/>
              <w:right w:val="single" w:sz="4" w:space="0" w:color="auto"/>
            </w:tcBorders>
          </w:tcPr>
          <w:p w:rsidR="00F257D3" w:rsidRPr="00F83ED2" w:rsidRDefault="00F257D3" w:rsidP="00FE680B">
            <w:pPr>
              <w:pStyle w:val="ae"/>
              <w:jc w:val="center"/>
              <w:rPr>
                <w:rFonts w:ascii="Times New Roman" w:hAnsi="Times New Roman"/>
              </w:rPr>
            </w:pPr>
            <w:r w:rsidRPr="00F83ED2">
              <w:rPr>
                <w:rFonts w:ascii="Times New Roman" w:hAnsi="Times New Roman"/>
                <w:kern w:val="24"/>
              </w:rPr>
              <w:t>988543</w:t>
            </w:r>
          </w:p>
          <w:p w:rsidR="00F724FD" w:rsidRPr="00F83ED2" w:rsidRDefault="00F724FD" w:rsidP="00FE680B">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532821</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532821</w:t>
            </w:r>
          </w:p>
        </w:tc>
        <w:tc>
          <w:tcPr>
            <w:tcW w:w="1417"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523821</w:t>
            </w:r>
          </w:p>
        </w:tc>
        <w:tc>
          <w:tcPr>
            <w:tcW w:w="1418" w:type="dxa"/>
            <w:tcBorders>
              <w:top w:val="single" w:sz="4" w:space="0" w:color="auto"/>
              <w:left w:val="single" w:sz="4" w:space="0" w:color="auto"/>
              <w:bottom w:val="single" w:sz="4" w:space="0" w:color="auto"/>
              <w:right w:val="single" w:sz="4" w:space="0" w:color="auto"/>
            </w:tcBorders>
          </w:tcPr>
          <w:p w:rsidR="00F724FD" w:rsidRPr="0037277A" w:rsidRDefault="00F724FD" w:rsidP="00FE680B">
            <w:pPr>
              <w:pStyle w:val="af"/>
              <w:jc w:val="center"/>
              <w:rPr>
                <w:rFonts w:ascii="Times New Roman" w:hAnsi="Times New Roman"/>
              </w:rPr>
            </w:pPr>
            <w:r w:rsidRPr="0037277A">
              <w:rPr>
                <w:rFonts w:ascii="Times New Roman" w:hAnsi="Times New Roman"/>
              </w:rPr>
              <w:t>523821</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w:t>
            </w:r>
          </w:p>
        </w:tc>
        <w:tc>
          <w:tcPr>
            <w:tcW w:w="363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e"/>
              <w:rPr>
                <w:rFonts w:ascii="Times New Roman" w:hAnsi="Times New Roman"/>
              </w:rPr>
            </w:pPr>
            <w:r w:rsidRPr="0037277A">
              <w:rPr>
                <w:rFonts w:ascii="Times New Roman" w:hAnsi="Times New Roman"/>
              </w:rPr>
              <w:t>Представительство автономного округа при Правительстве Российской Федерации</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148203</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22674</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20737</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22924</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20467</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20467</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20467</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20467</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4.</w:t>
            </w:r>
          </w:p>
        </w:tc>
        <w:tc>
          <w:tcPr>
            <w:tcW w:w="3630" w:type="dxa"/>
            <w:tcBorders>
              <w:top w:val="single" w:sz="4" w:space="0" w:color="auto"/>
              <w:left w:val="single" w:sz="4" w:space="0" w:color="auto"/>
              <w:bottom w:val="single" w:sz="4" w:space="0" w:color="auto"/>
              <w:right w:val="single" w:sz="4" w:space="0" w:color="auto"/>
            </w:tcBorders>
          </w:tcPr>
          <w:p w:rsidR="009F385D" w:rsidRDefault="009F385D" w:rsidP="00FE680B">
            <w:pPr>
              <w:pStyle w:val="ae"/>
              <w:rPr>
                <w:rFonts w:ascii="Times New Roman" w:hAnsi="Times New Roman"/>
              </w:rPr>
            </w:pPr>
            <w:r w:rsidRPr="0037277A">
              <w:rPr>
                <w:rFonts w:ascii="Times New Roman" w:hAnsi="Times New Roman"/>
              </w:rPr>
              <w:t>Представительство автономного округа в г. Санкт-Петербурге</w:t>
            </w:r>
          </w:p>
          <w:p w:rsidR="00FE680B" w:rsidRPr="00FE680B" w:rsidRDefault="00FE680B" w:rsidP="00FE680B">
            <w:pPr>
              <w:rPr>
                <w:lang w:eastAsia="ru-RU"/>
              </w:rPr>
            </w:pP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68721</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10437</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10897</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10327</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9265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9265</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9265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9265</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lastRenderedPageBreak/>
              <w:t>1</w:t>
            </w:r>
          </w:p>
        </w:tc>
        <w:tc>
          <w:tcPr>
            <w:tcW w:w="363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w:t>
            </w:r>
          </w:p>
        </w:tc>
        <w:tc>
          <w:tcPr>
            <w:tcW w:w="1239"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w:t>
            </w:r>
          </w:p>
        </w:tc>
        <w:tc>
          <w:tcPr>
            <w:tcW w:w="121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4</w:t>
            </w:r>
          </w:p>
        </w:tc>
        <w:tc>
          <w:tcPr>
            <w:tcW w:w="1341" w:type="dxa"/>
            <w:tcBorders>
              <w:top w:val="single" w:sz="4" w:space="0" w:color="auto"/>
              <w:left w:val="single" w:sz="4" w:space="0" w:color="auto"/>
              <w:bottom w:val="single" w:sz="4" w:space="0" w:color="auto"/>
              <w:right w:val="single" w:sz="4" w:space="0" w:color="auto"/>
            </w:tcBorders>
          </w:tcPr>
          <w:p w:rsidR="009F385D" w:rsidRPr="00751689" w:rsidRDefault="009F385D" w:rsidP="00FE680B">
            <w:pPr>
              <w:autoSpaceDE w:val="0"/>
              <w:autoSpaceDN w:val="0"/>
              <w:adjustRightInd w:val="0"/>
              <w:jc w:val="center"/>
              <w:rPr>
                <w:rFonts w:ascii="Times New Roman" w:hAnsi="Times New Roman"/>
                <w:sz w:val="24"/>
                <w:szCs w:val="24"/>
                <w:highlight w:val="yellow"/>
                <w:lang w:eastAsia="ru-RU"/>
              </w:rPr>
            </w:pPr>
            <w:r w:rsidRPr="00751689">
              <w:rPr>
                <w:rFonts w:ascii="Times New Roman" w:hAnsi="Times New Roman"/>
                <w:sz w:val="24"/>
                <w:szCs w:val="24"/>
                <w:lang w:eastAsia="ru-RU"/>
              </w:rPr>
              <w:t>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10</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f"/>
              <w:jc w:val="center"/>
              <w:rPr>
                <w:rFonts w:ascii="Times New Roman" w:hAnsi="Times New Roman"/>
              </w:rPr>
            </w:pPr>
            <w:r w:rsidRPr="008971D1">
              <w:rPr>
                <w:rFonts w:ascii="Times New Roman" w:hAnsi="Times New Roman"/>
              </w:rPr>
              <w:t>5.</w:t>
            </w:r>
          </w:p>
        </w:tc>
        <w:tc>
          <w:tcPr>
            <w:tcW w:w="363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e"/>
              <w:rPr>
                <w:rFonts w:ascii="Times New Roman" w:hAnsi="Times New Roman"/>
              </w:rPr>
            </w:pPr>
            <w:r w:rsidRPr="008971D1">
              <w:rPr>
                <w:rFonts w:ascii="Times New Roman" w:hAnsi="Times New Roman"/>
              </w:rPr>
              <w:t>Представительство автономного округа в г. Екатеринбурге</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113065</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17008</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18218</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17031</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15202</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15202</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15202</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15202</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f"/>
              <w:jc w:val="center"/>
              <w:rPr>
                <w:rFonts w:ascii="Times New Roman" w:hAnsi="Times New Roman"/>
              </w:rPr>
            </w:pPr>
            <w:r w:rsidRPr="008971D1">
              <w:rPr>
                <w:rFonts w:ascii="Times New Roman" w:hAnsi="Times New Roman"/>
              </w:rPr>
              <w:t>6.</w:t>
            </w:r>
          </w:p>
        </w:tc>
        <w:tc>
          <w:tcPr>
            <w:tcW w:w="363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e"/>
              <w:rPr>
                <w:rFonts w:ascii="Times New Roman" w:hAnsi="Times New Roman"/>
              </w:rPr>
            </w:pPr>
            <w:r w:rsidRPr="008971D1">
              <w:rPr>
                <w:rFonts w:ascii="Times New Roman" w:hAnsi="Times New Roman"/>
              </w:rPr>
              <w:t>Представительство автономного округа в Тюменской области</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162102</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28838</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27123</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23145</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20749</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20749</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20749</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20749</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f"/>
              <w:jc w:val="center"/>
              <w:rPr>
                <w:rFonts w:ascii="Times New Roman" w:hAnsi="Times New Roman"/>
              </w:rPr>
            </w:pPr>
            <w:r w:rsidRPr="008971D1">
              <w:rPr>
                <w:rFonts w:ascii="Times New Roman" w:hAnsi="Times New Roman"/>
              </w:rPr>
              <w:t>7.</w:t>
            </w:r>
          </w:p>
        </w:tc>
        <w:tc>
          <w:tcPr>
            <w:tcW w:w="363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e"/>
              <w:rPr>
                <w:rFonts w:ascii="Times New Roman" w:hAnsi="Times New Roman"/>
              </w:rPr>
            </w:pPr>
            <w:r w:rsidRPr="008971D1">
              <w:rPr>
                <w:rFonts w:ascii="Times New Roman" w:hAnsi="Times New Roman"/>
              </w:rPr>
              <w:t>Представительство автономного округа в Курганской области</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67658</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11085</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10407</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10086</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9020</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9020</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9020</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9020</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f"/>
              <w:jc w:val="center"/>
              <w:rPr>
                <w:rFonts w:ascii="Times New Roman" w:hAnsi="Times New Roman"/>
              </w:rPr>
            </w:pPr>
            <w:r w:rsidRPr="008971D1">
              <w:rPr>
                <w:rFonts w:ascii="Times New Roman" w:hAnsi="Times New Roman"/>
              </w:rPr>
              <w:t>8.</w:t>
            </w:r>
          </w:p>
        </w:tc>
        <w:tc>
          <w:tcPr>
            <w:tcW w:w="363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e"/>
              <w:rPr>
                <w:rFonts w:ascii="Times New Roman" w:hAnsi="Times New Roman"/>
              </w:rPr>
            </w:pPr>
            <w:r w:rsidRPr="008971D1">
              <w:rPr>
                <w:rFonts w:ascii="Times New Roman" w:hAnsi="Times New Roman"/>
              </w:rPr>
              <w:t>Торговое представительство автономного округа в г. Киеве (Украина)</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29911</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7321</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1555</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343</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5173</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5173</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5173</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5173</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f"/>
              <w:jc w:val="center"/>
              <w:rPr>
                <w:rFonts w:ascii="Times New Roman" w:hAnsi="Times New Roman"/>
              </w:rPr>
            </w:pPr>
            <w:r w:rsidRPr="008971D1">
              <w:rPr>
                <w:rFonts w:ascii="Times New Roman" w:hAnsi="Times New Roman"/>
              </w:rPr>
              <w:t>9.</w:t>
            </w:r>
          </w:p>
        </w:tc>
        <w:tc>
          <w:tcPr>
            <w:tcW w:w="3630" w:type="dxa"/>
            <w:tcBorders>
              <w:top w:val="single" w:sz="4" w:space="0" w:color="auto"/>
              <w:left w:val="single" w:sz="4" w:space="0" w:color="auto"/>
              <w:bottom w:val="single" w:sz="4" w:space="0" w:color="auto"/>
              <w:right w:val="single" w:sz="4" w:space="0" w:color="auto"/>
            </w:tcBorders>
          </w:tcPr>
          <w:p w:rsidR="009F385D" w:rsidRPr="008971D1" w:rsidRDefault="009F385D" w:rsidP="008B4009">
            <w:pPr>
              <w:pStyle w:val="ae"/>
              <w:rPr>
                <w:rFonts w:ascii="Times New Roman" w:hAnsi="Times New Roman"/>
              </w:rPr>
            </w:pPr>
            <w:r w:rsidRPr="008971D1">
              <w:rPr>
                <w:rFonts w:ascii="Times New Roman" w:hAnsi="Times New Roman"/>
              </w:rPr>
              <w:t xml:space="preserve">Государственное казенное учреждение </w:t>
            </w:r>
            <w:r w:rsidR="008B4009">
              <w:rPr>
                <w:rFonts w:ascii="Times New Roman" w:hAnsi="Times New Roman"/>
              </w:rPr>
              <w:t>«</w:t>
            </w:r>
            <w:r w:rsidRPr="008971D1">
              <w:rPr>
                <w:rFonts w:ascii="Times New Roman" w:hAnsi="Times New Roman"/>
              </w:rPr>
              <w:t>Дирекция по обеспечению деятельности представительства Ямало-Ненецкого автономного округа при Правительстве Российской Федерации</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6"/>
              <w:ind w:firstLine="0"/>
              <w:jc w:val="center"/>
              <w:rPr>
                <w:rFonts w:ascii="Times New Roman" w:hAnsi="Times New Roman" w:cs="Times New Roman"/>
                <w:sz w:val="24"/>
                <w:szCs w:val="24"/>
              </w:rPr>
            </w:pPr>
            <w:r w:rsidRPr="00F83ED2">
              <w:rPr>
                <w:rFonts w:ascii="Times New Roman" w:hAnsi="Times New Roman" w:cs="Times New Roman"/>
                <w:sz w:val="24"/>
                <w:szCs w:val="24"/>
              </w:rPr>
              <w:t>698179</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93186</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103516</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AF1AF6" w:rsidP="00FE680B">
            <w:pPr>
              <w:pStyle w:val="af"/>
              <w:jc w:val="center"/>
              <w:rPr>
                <w:rFonts w:ascii="Times New Roman" w:hAnsi="Times New Roman"/>
              </w:rPr>
            </w:pPr>
            <w:r w:rsidRPr="00F83ED2">
              <w:rPr>
                <w:rFonts w:ascii="Times New Roman" w:hAnsi="Times New Roman"/>
              </w:rPr>
              <w:t>125</w:t>
            </w:r>
            <w:r w:rsidR="009F385D" w:rsidRPr="00F83ED2">
              <w:rPr>
                <w:rFonts w:ascii="Times New Roman" w:hAnsi="Times New Roman"/>
              </w:rPr>
              <w:t>097</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f"/>
              <w:jc w:val="center"/>
              <w:rPr>
                <w:rFonts w:ascii="Times New Roman" w:hAnsi="Times New Roman"/>
              </w:rPr>
            </w:pPr>
            <w:r w:rsidRPr="008971D1">
              <w:rPr>
                <w:rFonts w:ascii="Times New Roman" w:hAnsi="Times New Roman"/>
              </w:rPr>
              <w:t>10.</w:t>
            </w:r>
          </w:p>
        </w:tc>
        <w:tc>
          <w:tcPr>
            <w:tcW w:w="3630" w:type="dxa"/>
            <w:tcBorders>
              <w:top w:val="single" w:sz="4" w:space="0" w:color="auto"/>
              <w:left w:val="single" w:sz="4" w:space="0" w:color="auto"/>
              <w:bottom w:val="single" w:sz="4" w:space="0" w:color="auto"/>
              <w:right w:val="single" w:sz="4" w:space="0" w:color="auto"/>
            </w:tcBorders>
          </w:tcPr>
          <w:p w:rsidR="009F385D" w:rsidRPr="008971D1" w:rsidRDefault="009F385D" w:rsidP="008B4009">
            <w:pPr>
              <w:pStyle w:val="ae"/>
              <w:rPr>
                <w:rFonts w:ascii="Times New Roman" w:hAnsi="Times New Roman"/>
              </w:rPr>
            </w:pPr>
            <w:r w:rsidRPr="008971D1">
              <w:rPr>
                <w:rFonts w:ascii="Times New Roman" w:hAnsi="Times New Roman"/>
              </w:rPr>
              <w:t xml:space="preserve">Государственное казенное учреждение </w:t>
            </w:r>
            <w:r w:rsidR="008B4009">
              <w:rPr>
                <w:rFonts w:ascii="Times New Roman" w:hAnsi="Times New Roman"/>
              </w:rPr>
              <w:t>«</w:t>
            </w:r>
            <w:r w:rsidRPr="008971D1">
              <w:rPr>
                <w:rFonts w:ascii="Times New Roman" w:hAnsi="Times New Roman"/>
              </w:rPr>
              <w:t>Дирекция по обеспечению деятельности представительства Ямало-Ненецкого автономного округа в г. Санкт- Петербурге</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widowControl w:val="0"/>
              <w:autoSpaceDE w:val="0"/>
              <w:autoSpaceDN w:val="0"/>
              <w:adjustRightInd w:val="0"/>
              <w:jc w:val="center"/>
              <w:rPr>
                <w:rFonts w:ascii="Times New Roman" w:hAnsi="Times New Roman"/>
                <w:sz w:val="24"/>
                <w:szCs w:val="24"/>
                <w:lang w:val="en-US"/>
              </w:rPr>
            </w:pPr>
            <w:r w:rsidRPr="00F83ED2">
              <w:rPr>
                <w:rFonts w:ascii="Times New Roman" w:hAnsi="Times New Roman"/>
                <w:sz w:val="24"/>
                <w:szCs w:val="24"/>
              </w:rPr>
              <w:t>24</w:t>
            </w:r>
            <w:r w:rsidRPr="00F83ED2">
              <w:rPr>
                <w:rFonts w:ascii="Times New Roman" w:hAnsi="Times New Roman"/>
                <w:sz w:val="24"/>
                <w:szCs w:val="24"/>
                <w:lang w:val="en-US"/>
              </w:rPr>
              <w:t>4</w:t>
            </w:r>
            <w:r w:rsidRPr="00F83ED2">
              <w:rPr>
                <w:rFonts w:ascii="Times New Roman" w:hAnsi="Times New Roman"/>
                <w:sz w:val="24"/>
                <w:szCs w:val="24"/>
              </w:rPr>
              <w:t>6</w:t>
            </w:r>
            <w:r w:rsidRPr="00F83ED2">
              <w:rPr>
                <w:rFonts w:ascii="Times New Roman" w:hAnsi="Times New Roman"/>
                <w:sz w:val="24"/>
                <w:szCs w:val="24"/>
                <w:lang w:val="en-US"/>
              </w:rPr>
              <w:t>30</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0251A4">
            <w:pPr>
              <w:pStyle w:val="af"/>
              <w:jc w:val="center"/>
              <w:rPr>
                <w:rFonts w:ascii="Times New Roman" w:hAnsi="Times New Roman"/>
              </w:rPr>
            </w:pPr>
            <w:r w:rsidRPr="00F83ED2">
              <w:rPr>
                <w:rFonts w:ascii="Times New Roman" w:hAnsi="Times New Roman"/>
              </w:rPr>
              <w:t>31085</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36032</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AF1AF6" w:rsidP="00FE680B">
            <w:pPr>
              <w:pStyle w:val="af"/>
              <w:jc w:val="center"/>
              <w:rPr>
                <w:rFonts w:ascii="Times New Roman" w:hAnsi="Times New Roman"/>
              </w:rPr>
            </w:pPr>
            <w:r w:rsidRPr="00F83ED2">
              <w:rPr>
                <w:rFonts w:ascii="Times New Roman" w:hAnsi="Times New Roman"/>
              </w:rPr>
              <w:t>42</w:t>
            </w:r>
            <w:r w:rsidR="009F385D" w:rsidRPr="00F83ED2">
              <w:rPr>
                <w:rFonts w:ascii="Times New Roman" w:hAnsi="Times New Roman"/>
              </w:rPr>
              <w:t>538</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8971D1" w:rsidRDefault="009F385D" w:rsidP="00FE680B">
            <w:pPr>
              <w:pStyle w:val="af"/>
              <w:jc w:val="center"/>
              <w:rPr>
                <w:rFonts w:ascii="Times New Roman" w:hAnsi="Times New Roman"/>
              </w:rPr>
            </w:pPr>
            <w:r w:rsidRPr="008971D1">
              <w:rPr>
                <w:rFonts w:ascii="Times New Roman" w:hAnsi="Times New Roman"/>
              </w:rPr>
              <w:t>11.</w:t>
            </w:r>
          </w:p>
        </w:tc>
        <w:tc>
          <w:tcPr>
            <w:tcW w:w="3630" w:type="dxa"/>
            <w:tcBorders>
              <w:top w:val="single" w:sz="4" w:space="0" w:color="auto"/>
              <w:left w:val="single" w:sz="4" w:space="0" w:color="auto"/>
              <w:bottom w:val="single" w:sz="4" w:space="0" w:color="auto"/>
              <w:right w:val="single" w:sz="4" w:space="0" w:color="auto"/>
            </w:tcBorders>
          </w:tcPr>
          <w:p w:rsidR="009F385D" w:rsidRPr="008971D1" w:rsidRDefault="009F385D" w:rsidP="008B4009">
            <w:pPr>
              <w:pStyle w:val="ae"/>
              <w:rPr>
                <w:rFonts w:ascii="Times New Roman" w:hAnsi="Times New Roman"/>
              </w:rPr>
            </w:pPr>
            <w:proofErr w:type="gramStart"/>
            <w:r w:rsidRPr="008971D1">
              <w:rPr>
                <w:rFonts w:ascii="Times New Roman" w:hAnsi="Times New Roman"/>
              </w:rPr>
              <w:t xml:space="preserve">Государственное казенное учреждение </w:t>
            </w:r>
            <w:r w:rsidR="008B4009">
              <w:rPr>
                <w:rFonts w:ascii="Times New Roman" w:hAnsi="Times New Roman"/>
              </w:rPr>
              <w:t>«</w:t>
            </w:r>
            <w:r w:rsidRPr="008971D1">
              <w:rPr>
                <w:rFonts w:ascii="Times New Roman" w:hAnsi="Times New Roman"/>
              </w:rPr>
              <w:t>Дирекция по обеспечению деятельности представительства Ямало-Ненецкого автономного округа в Тюменской и Курганской областях и г. Екатеринбурге</w:t>
            </w:r>
            <w:r w:rsidR="008B4009">
              <w:rPr>
                <w:rFonts w:ascii="Times New Roman" w:hAnsi="Times New Roman"/>
              </w:rPr>
              <w:t>»</w:t>
            </w:r>
            <w:proofErr w:type="gramEnd"/>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widowControl w:val="0"/>
              <w:autoSpaceDE w:val="0"/>
              <w:autoSpaceDN w:val="0"/>
              <w:adjustRightInd w:val="0"/>
              <w:jc w:val="center"/>
              <w:rPr>
                <w:rFonts w:ascii="Times New Roman" w:hAnsi="Times New Roman"/>
                <w:sz w:val="24"/>
                <w:szCs w:val="24"/>
              </w:rPr>
            </w:pPr>
            <w:r w:rsidRPr="00F83ED2">
              <w:rPr>
                <w:rFonts w:ascii="Times New Roman" w:hAnsi="Times New Roman"/>
                <w:sz w:val="24"/>
                <w:szCs w:val="24"/>
              </w:rPr>
              <w:t>601566</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83885</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86173</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AF1AF6" w:rsidP="00FE680B">
            <w:pPr>
              <w:pStyle w:val="af"/>
              <w:jc w:val="center"/>
              <w:rPr>
                <w:rFonts w:ascii="Times New Roman" w:hAnsi="Times New Roman"/>
              </w:rPr>
            </w:pPr>
            <w:r w:rsidRPr="00F83ED2">
              <w:rPr>
                <w:rFonts w:ascii="Times New Roman" w:hAnsi="Times New Roman"/>
              </w:rPr>
              <w:t>87</w:t>
            </w:r>
            <w:r w:rsidR="009F385D" w:rsidRPr="00F83ED2">
              <w:rPr>
                <w:rFonts w:ascii="Times New Roman" w:hAnsi="Times New Roman"/>
              </w:rPr>
              <w:t>253</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12.</w:t>
            </w:r>
          </w:p>
        </w:tc>
        <w:tc>
          <w:tcPr>
            <w:tcW w:w="3630" w:type="dxa"/>
            <w:tcBorders>
              <w:top w:val="single" w:sz="4" w:space="0" w:color="auto"/>
              <w:left w:val="single" w:sz="4" w:space="0" w:color="auto"/>
              <w:bottom w:val="single" w:sz="4" w:space="0" w:color="auto"/>
              <w:right w:val="single" w:sz="4" w:space="0" w:color="auto"/>
            </w:tcBorders>
          </w:tcPr>
          <w:p w:rsidR="009F385D" w:rsidRPr="00193ECF" w:rsidRDefault="009F385D" w:rsidP="000251A4">
            <w:pPr>
              <w:pStyle w:val="ae"/>
              <w:rPr>
                <w:rFonts w:ascii="Times New Roman" w:hAnsi="Times New Roman"/>
              </w:rPr>
            </w:pPr>
            <w:r w:rsidRPr="00193ECF">
              <w:rPr>
                <w:rFonts w:ascii="Times New Roman" w:hAnsi="Times New Roman"/>
              </w:rPr>
              <w:t xml:space="preserve">ГКУ </w:t>
            </w:r>
            <w:r w:rsidR="008B4009">
              <w:rPr>
                <w:rFonts w:ascii="Times New Roman" w:hAnsi="Times New Roman"/>
              </w:rPr>
              <w:t>«</w:t>
            </w:r>
            <w:r w:rsidRPr="00193ECF">
              <w:rPr>
                <w:rFonts w:ascii="Times New Roman" w:hAnsi="Times New Roman"/>
              </w:rPr>
              <w:t>ЦРВС ЯНАО</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623814</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107576</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97041</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AF1AF6" w:rsidP="00FE680B">
            <w:pPr>
              <w:pStyle w:val="af"/>
              <w:jc w:val="center"/>
              <w:rPr>
                <w:rFonts w:ascii="Times New Roman" w:hAnsi="Times New Roman"/>
              </w:rPr>
            </w:pPr>
            <w:r w:rsidRPr="00F83ED2">
              <w:rPr>
                <w:rFonts w:ascii="Times New Roman" w:hAnsi="Times New Roman"/>
              </w:rPr>
              <w:t>101</w:t>
            </w:r>
            <w:r w:rsidR="009F385D" w:rsidRPr="00F83ED2">
              <w:rPr>
                <w:rFonts w:ascii="Times New Roman" w:hAnsi="Times New Roman"/>
              </w:rPr>
              <w:t>089</w:t>
            </w:r>
          </w:p>
        </w:tc>
        <w:tc>
          <w:tcPr>
            <w:tcW w:w="1275"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c>
          <w:tcPr>
            <w:tcW w:w="1417"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r>
      <w:tr w:rsidR="009F385D" w:rsidRPr="00FE680B" w:rsidTr="008B4009">
        <w:tc>
          <w:tcPr>
            <w:tcW w:w="660"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f"/>
              <w:jc w:val="center"/>
              <w:rPr>
                <w:rFonts w:ascii="Times New Roman" w:hAnsi="Times New Roman"/>
              </w:rPr>
            </w:pPr>
            <w:bookmarkStart w:id="61" w:name="sub_11001"/>
            <w:r w:rsidRPr="00FE680B">
              <w:rPr>
                <w:rFonts w:ascii="Times New Roman" w:hAnsi="Times New Roman"/>
              </w:rPr>
              <w:t>13.</w:t>
            </w:r>
            <w:bookmarkEnd w:id="61"/>
          </w:p>
        </w:tc>
        <w:tc>
          <w:tcPr>
            <w:tcW w:w="3630"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e"/>
              <w:rPr>
                <w:rFonts w:ascii="Times New Roman" w:hAnsi="Times New Roman"/>
              </w:rPr>
            </w:pPr>
            <w:r w:rsidRPr="00FE680B">
              <w:rPr>
                <w:rFonts w:ascii="Times New Roman" w:hAnsi="Times New Roman"/>
              </w:rPr>
              <w:t>Подпрограмма 1</w:t>
            </w:r>
          </w:p>
        </w:tc>
        <w:tc>
          <w:tcPr>
            <w:tcW w:w="1239"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f"/>
              <w:jc w:val="center"/>
              <w:rPr>
                <w:rFonts w:ascii="Times New Roman" w:hAnsi="Times New Roman"/>
              </w:rPr>
            </w:pPr>
            <w:r w:rsidRPr="00FE680B">
              <w:rPr>
                <w:rFonts w:ascii="Times New Roman" w:hAnsi="Times New Roman"/>
              </w:rPr>
              <w:t xml:space="preserve">1169301  </w:t>
            </w:r>
          </w:p>
        </w:tc>
        <w:tc>
          <w:tcPr>
            <w:tcW w:w="1210"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f"/>
              <w:jc w:val="center"/>
              <w:rPr>
                <w:rFonts w:ascii="Times New Roman" w:hAnsi="Times New Roman"/>
              </w:rPr>
            </w:pPr>
            <w:r w:rsidRPr="00FE680B">
              <w:rPr>
                <w:rFonts w:ascii="Times New Roman" w:hAnsi="Times New Roman"/>
              </w:rPr>
              <w:t>113029</w:t>
            </w:r>
          </w:p>
        </w:tc>
        <w:tc>
          <w:tcPr>
            <w:tcW w:w="1341" w:type="dxa"/>
            <w:tcBorders>
              <w:top w:val="single" w:sz="4" w:space="0" w:color="auto"/>
              <w:left w:val="single" w:sz="4" w:space="0" w:color="auto"/>
              <w:bottom w:val="single" w:sz="4" w:space="0" w:color="auto"/>
              <w:right w:val="single" w:sz="4" w:space="0" w:color="auto"/>
            </w:tcBorders>
          </w:tcPr>
          <w:p w:rsidR="009F385D" w:rsidRPr="00FE680B" w:rsidRDefault="009F385D" w:rsidP="000251A4">
            <w:pPr>
              <w:pStyle w:val="af"/>
              <w:jc w:val="center"/>
              <w:rPr>
                <w:rFonts w:ascii="Times New Roman" w:hAnsi="Times New Roman"/>
              </w:rPr>
            </w:pPr>
            <w:r w:rsidRPr="00FE680B">
              <w:rPr>
                <w:rFonts w:ascii="Times New Roman" w:hAnsi="Times New Roman"/>
              </w:rPr>
              <w:t>279310</w:t>
            </w:r>
          </w:p>
        </w:tc>
        <w:tc>
          <w:tcPr>
            <w:tcW w:w="1418"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e"/>
              <w:jc w:val="center"/>
              <w:rPr>
                <w:rFonts w:ascii="Times New Roman" w:hAnsi="Times New Roman"/>
              </w:rPr>
            </w:pPr>
            <w:r w:rsidRPr="00FE680B">
              <w:rPr>
                <w:rFonts w:ascii="Times New Roman" w:hAnsi="Times New Roman"/>
              </w:rPr>
              <w:t>458854</w:t>
            </w:r>
          </w:p>
        </w:tc>
        <w:tc>
          <w:tcPr>
            <w:tcW w:w="1275"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f"/>
              <w:jc w:val="center"/>
              <w:rPr>
                <w:rFonts w:ascii="Times New Roman" w:hAnsi="Times New Roman"/>
              </w:rPr>
            </w:pPr>
            <w:r w:rsidRPr="00FE680B">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f"/>
              <w:jc w:val="center"/>
              <w:rPr>
                <w:rFonts w:ascii="Times New Roman" w:hAnsi="Times New Roman"/>
              </w:rPr>
            </w:pPr>
            <w:r w:rsidRPr="00FE680B">
              <w:rPr>
                <w:rFonts w:ascii="Times New Roman" w:hAnsi="Times New Roman"/>
              </w:rPr>
              <w:t>79527</w:t>
            </w:r>
          </w:p>
        </w:tc>
        <w:tc>
          <w:tcPr>
            <w:tcW w:w="1417"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f"/>
              <w:jc w:val="center"/>
              <w:rPr>
                <w:rFonts w:ascii="Times New Roman" w:hAnsi="Times New Roman"/>
              </w:rPr>
            </w:pPr>
            <w:r w:rsidRPr="00FE680B">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FE680B" w:rsidRDefault="009F385D" w:rsidP="008B4009">
            <w:pPr>
              <w:pStyle w:val="af"/>
              <w:jc w:val="center"/>
              <w:rPr>
                <w:rFonts w:ascii="Times New Roman" w:hAnsi="Times New Roman"/>
              </w:rPr>
            </w:pPr>
            <w:r w:rsidRPr="00FE680B">
              <w:rPr>
                <w:rFonts w:ascii="Times New Roman" w:hAnsi="Times New Roman"/>
              </w:rPr>
              <w:t>79527</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14.</w:t>
            </w:r>
          </w:p>
        </w:tc>
        <w:tc>
          <w:tcPr>
            <w:tcW w:w="3630" w:type="dxa"/>
            <w:tcBorders>
              <w:top w:val="single" w:sz="4" w:space="0" w:color="auto"/>
              <w:left w:val="single" w:sz="4" w:space="0" w:color="auto"/>
              <w:bottom w:val="single" w:sz="4" w:space="0" w:color="auto"/>
              <w:right w:val="single" w:sz="4" w:space="0" w:color="auto"/>
            </w:tcBorders>
          </w:tcPr>
          <w:p w:rsidR="009F385D" w:rsidRPr="0037277A" w:rsidRDefault="009F385D" w:rsidP="008B4009">
            <w:pPr>
              <w:pStyle w:val="ae"/>
              <w:rPr>
                <w:rFonts w:ascii="Times New Roman" w:hAnsi="Times New Roman"/>
              </w:rPr>
            </w:pPr>
            <w:r w:rsidRPr="0037277A">
              <w:rPr>
                <w:rFonts w:ascii="Times New Roman" w:hAnsi="Times New Roman"/>
              </w:rPr>
              <w:t xml:space="preserve">Департамент международных и внешнеэкономических связей </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0251A4">
            <w:pPr>
              <w:pStyle w:val="af"/>
              <w:jc w:val="center"/>
              <w:rPr>
                <w:rFonts w:ascii="Times New Roman" w:hAnsi="Times New Roman"/>
              </w:rPr>
            </w:pPr>
            <w:r w:rsidRPr="00F83ED2">
              <w:rPr>
                <w:rFonts w:ascii="Times New Roman" w:hAnsi="Times New Roman"/>
              </w:rPr>
              <w:t xml:space="preserve">1169301  </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113029</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0251A4">
            <w:pPr>
              <w:pStyle w:val="af"/>
              <w:jc w:val="center"/>
              <w:rPr>
                <w:rFonts w:ascii="Times New Roman" w:hAnsi="Times New Roman"/>
              </w:rPr>
            </w:pPr>
            <w:r w:rsidRPr="00F83ED2">
              <w:rPr>
                <w:rFonts w:ascii="Times New Roman" w:hAnsi="Times New Roman"/>
              </w:rPr>
              <w:t>279310</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e"/>
              <w:jc w:val="center"/>
              <w:rPr>
                <w:rFonts w:ascii="Times New Roman" w:hAnsi="Times New Roman"/>
              </w:rPr>
            </w:pPr>
            <w:r w:rsidRPr="00F83ED2">
              <w:rPr>
                <w:rFonts w:ascii="Times New Roman" w:hAnsi="Times New Roman"/>
              </w:rPr>
              <w:t>458854</w:t>
            </w:r>
          </w:p>
          <w:p w:rsidR="009F385D" w:rsidRPr="00F83ED2" w:rsidRDefault="009F385D" w:rsidP="00FE680B">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79527</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79527</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lastRenderedPageBreak/>
              <w:t>1</w:t>
            </w:r>
          </w:p>
        </w:tc>
        <w:tc>
          <w:tcPr>
            <w:tcW w:w="363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2</w:t>
            </w:r>
          </w:p>
        </w:tc>
        <w:tc>
          <w:tcPr>
            <w:tcW w:w="1239"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3</w:t>
            </w:r>
          </w:p>
        </w:tc>
        <w:tc>
          <w:tcPr>
            <w:tcW w:w="121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4</w:t>
            </w:r>
          </w:p>
        </w:tc>
        <w:tc>
          <w:tcPr>
            <w:tcW w:w="1341"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10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3630" w:type="dxa"/>
            <w:tcBorders>
              <w:top w:val="single" w:sz="4" w:space="0" w:color="auto"/>
              <w:left w:val="single" w:sz="4" w:space="0" w:color="auto"/>
              <w:bottom w:val="single" w:sz="4" w:space="0" w:color="auto"/>
              <w:right w:val="single" w:sz="4" w:space="0" w:color="auto"/>
            </w:tcBorders>
          </w:tcPr>
          <w:p w:rsidR="008B4009" w:rsidRPr="0037277A" w:rsidRDefault="008B4009" w:rsidP="008B4009">
            <w:pPr>
              <w:pStyle w:val="af"/>
              <w:jc w:val="left"/>
              <w:rPr>
                <w:rFonts w:ascii="Times New Roman" w:hAnsi="Times New Roman"/>
              </w:rPr>
            </w:pPr>
            <w:r w:rsidRPr="0037277A">
              <w:rPr>
                <w:rFonts w:ascii="Times New Roman" w:hAnsi="Times New Roman"/>
              </w:rPr>
              <w:t xml:space="preserve">автономного округа (ответственный исполнитель) </w:t>
            </w:r>
            <w:r>
              <w:rPr>
                <w:rFonts w:ascii="Times New Roman" w:hAnsi="Times New Roman"/>
              </w:rPr>
              <w:t>–</w:t>
            </w:r>
            <w:r w:rsidRPr="0037277A">
              <w:rPr>
                <w:rFonts w:ascii="Times New Roman" w:hAnsi="Times New Roman"/>
              </w:rPr>
              <w:t xml:space="preserve"> всего, в </w:t>
            </w:r>
            <w:proofErr w:type="spellStart"/>
            <w:r w:rsidRPr="0037277A">
              <w:rPr>
                <w:rFonts w:ascii="Times New Roman" w:hAnsi="Times New Roman"/>
              </w:rPr>
              <w:t>т.ч</w:t>
            </w:r>
            <w:proofErr w:type="spellEnd"/>
            <w:r w:rsidRPr="0037277A">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21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15.</w:t>
            </w:r>
          </w:p>
        </w:tc>
        <w:tc>
          <w:tcPr>
            <w:tcW w:w="3630" w:type="dxa"/>
            <w:tcBorders>
              <w:top w:val="single" w:sz="4" w:space="0" w:color="auto"/>
              <w:left w:val="single" w:sz="4" w:space="0" w:color="auto"/>
              <w:bottom w:val="single" w:sz="4" w:space="0" w:color="auto"/>
              <w:right w:val="single" w:sz="4" w:space="0" w:color="auto"/>
            </w:tcBorders>
          </w:tcPr>
          <w:p w:rsidR="009F385D" w:rsidRPr="00193ECF" w:rsidRDefault="009F385D" w:rsidP="008B4009">
            <w:pPr>
              <w:pStyle w:val="ae"/>
              <w:rPr>
                <w:rFonts w:ascii="Times New Roman" w:hAnsi="Times New Roman"/>
              </w:rPr>
            </w:pPr>
            <w:r w:rsidRPr="00193ECF">
              <w:rPr>
                <w:rFonts w:ascii="Times New Roman" w:hAnsi="Times New Roman"/>
              </w:rPr>
              <w:t xml:space="preserve">ГКУ </w:t>
            </w:r>
            <w:r w:rsidR="008B4009">
              <w:rPr>
                <w:rFonts w:ascii="Times New Roman" w:hAnsi="Times New Roman"/>
              </w:rPr>
              <w:t>«</w:t>
            </w:r>
            <w:r w:rsidRPr="00193ECF">
              <w:rPr>
                <w:rFonts w:ascii="Times New Roman" w:hAnsi="Times New Roman"/>
              </w:rPr>
              <w:t>ЦРВС ЯНАО</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593272</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95033</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89310</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90821</w:t>
            </w:r>
          </w:p>
        </w:tc>
        <w:tc>
          <w:tcPr>
            <w:tcW w:w="1275"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c>
          <w:tcPr>
            <w:tcW w:w="1417"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c>
          <w:tcPr>
            <w:tcW w:w="1418"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79527</w:t>
            </w:r>
          </w:p>
        </w:tc>
      </w:tr>
      <w:tr w:rsidR="009F385D" w:rsidRPr="008B4009" w:rsidTr="008B4009">
        <w:trPr>
          <w:trHeight w:val="294"/>
        </w:trPr>
        <w:tc>
          <w:tcPr>
            <w:tcW w:w="660"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16.</w:t>
            </w:r>
          </w:p>
        </w:tc>
        <w:tc>
          <w:tcPr>
            <w:tcW w:w="3630"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e"/>
              <w:rPr>
                <w:rFonts w:ascii="Times New Roman" w:hAnsi="Times New Roman"/>
              </w:rPr>
            </w:pPr>
            <w:r w:rsidRPr="008B4009">
              <w:rPr>
                <w:rFonts w:ascii="Times New Roman" w:hAnsi="Times New Roman"/>
              </w:rPr>
              <w:t>Подпрограмма 2</w:t>
            </w:r>
          </w:p>
        </w:tc>
        <w:tc>
          <w:tcPr>
            <w:tcW w:w="1239"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1550224</w:t>
            </w:r>
          </w:p>
        </w:tc>
        <w:tc>
          <w:tcPr>
            <w:tcW w:w="1210"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206610</w:t>
            </w:r>
          </w:p>
        </w:tc>
        <w:tc>
          <w:tcPr>
            <w:tcW w:w="1341"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225227</w:t>
            </w:r>
          </w:p>
        </w:tc>
        <w:tc>
          <w:tcPr>
            <w:tcW w:w="1418" w:type="dxa"/>
            <w:tcBorders>
              <w:top w:val="single" w:sz="4" w:space="0" w:color="auto"/>
              <w:left w:val="single" w:sz="4" w:space="0" w:color="auto"/>
              <w:bottom w:val="single" w:sz="4" w:space="0" w:color="auto"/>
              <w:right w:val="single" w:sz="4" w:space="0" w:color="auto"/>
            </w:tcBorders>
          </w:tcPr>
          <w:p w:rsidR="009F385D" w:rsidRPr="008B4009" w:rsidRDefault="00AF1AF6" w:rsidP="008B4009">
            <w:pPr>
              <w:pStyle w:val="ae"/>
              <w:jc w:val="center"/>
              <w:rPr>
                <w:rFonts w:ascii="Times New Roman" w:hAnsi="Times New Roman"/>
              </w:rPr>
            </w:pPr>
            <w:r w:rsidRPr="008B4009">
              <w:rPr>
                <w:rFonts w:ascii="Times New Roman" w:hAnsi="Times New Roman"/>
              </w:rPr>
              <w:t>26</w:t>
            </w:r>
            <w:r w:rsidR="00C1014F" w:rsidRPr="008B4009">
              <w:rPr>
                <w:rFonts w:ascii="Times New Roman" w:hAnsi="Times New Roman"/>
              </w:rPr>
              <w:t>1</w:t>
            </w:r>
            <w:r w:rsidR="009F385D" w:rsidRPr="008B4009">
              <w:rPr>
                <w:rFonts w:ascii="Times New Roman" w:hAnsi="Times New Roman"/>
              </w:rPr>
              <w:t>223</w:t>
            </w:r>
          </w:p>
        </w:tc>
        <w:tc>
          <w:tcPr>
            <w:tcW w:w="1275"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214291</w:t>
            </w:r>
          </w:p>
        </w:tc>
        <w:tc>
          <w:tcPr>
            <w:tcW w:w="1418"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214291</w:t>
            </w:r>
          </w:p>
        </w:tc>
        <w:tc>
          <w:tcPr>
            <w:tcW w:w="1417"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214291</w:t>
            </w:r>
          </w:p>
        </w:tc>
        <w:tc>
          <w:tcPr>
            <w:tcW w:w="1418" w:type="dxa"/>
            <w:tcBorders>
              <w:top w:val="single" w:sz="4" w:space="0" w:color="auto"/>
              <w:left w:val="single" w:sz="4" w:space="0" w:color="auto"/>
              <w:bottom w:val="single" w:sz="4" w:space="0" w:color="auto"/>
              <w:right w:val="single" w:sz="4" w:space="0" w:color="auto"/>
            </w:tcBorders>
          </w:tcPr>
          <w:p w:rsidR="009F385D" w:rsidRPr="008B4009" w:rsidRDefault="009F385D" w:rsidP="00FE680B">
            <w:pPr>
              <w:pStyle w:val="af"/>
              <w:jc w:val="center"/>
              <w:rPr>
                <w:rFonts w:ascii="Times New Roman" w:hAnsi="Times New Roman"/>
              </w:rPr>
            </w:pPr>
            <w:r w:rsidRPr="008B4009">
              <w:rPr>
                <w:rFonts w:ascii="Times New Roman" w:hAnsi="Times New Roman"/>
              </w:rPr>
              <w:t>214291</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17.</w:t>
            </w:r>
          </w:p>
        </w:tc>
        <w:tc>
          <w:tcPr>
            <w:tcW w:w="3630" w:type="dxa"/>
            <w:tcBorders>
              <w:top w:val="single" w:sz="4" w:space="0" w:color="auto"/>
              <w:left w:val="single" w:sz="4" w:space="0" w:color="auto"/>
              <w:bottom w:val="single" w:sz="4" w:space="0" w:color="auto"/>
              <w:right w:val="single" w:sz="4" w:space="0" w:color="auto"/>
            </w:tcBorders>
          </w:tcPr>
          <w:p w:rsidR="009F385D" w:rsidRPr="00193ECF" w:rsidRDefault="009F385D" w:rsidP="008B4009">
            <w:pPr>
              <w:pStyle w:val="ae"/>
              <w:rPr>
                <w:rFonts w:ascii="Times New Roman" w:hAnsi="Times New Roman"/>
              </w:rPr>
            </w:pPr>
            <w:r w:rsidRPr="00193ECF">
              <w:rPr>
                <w:rFonts w:ascii="Times New Roman" w:hAnsi="Times New Roman"/>
              </w:rPr>
              <w:t xml:space="preserve">Департамент международных и </w:t>
            </w:r>
            <w:proofErr w:type="gramStart"/>
            <w:r w:rsidRPr="00193ECF">
              <w:rPr>
                <w:rFonts w:ascii="Times New Roman" w:hAnsi="Times New Roman"/>
              </w:rPr>
              <w:t>внешнеэкономических</w:t>
            </w:r>
            <w:proofErr w:type="gramEnd"/>
            <w:r w:rsidRPr="00193ECF">
              <w:rPr>
                <w:rFonts w:ascii="Times New Roman" w:hAnsi="Times New Roman"/>
              </w:rPr>
              <w:t xml:space="preserve"> связей автономного округа (ответственный исполнитель) </w:t>
            </w:r>
            <w:r w:rsidR="008B4009">
              <w:rPr>
                <w:rFonts w:ascii="Times New Roman" w:hAnsi="Times New Roman"/>
              </w:rPr>
              <w:t>–</w:t>
            </w:r>
            <w:r w:rsidRPr="00193ECF">
              <w:rPr>
                <w:rFonts w:ascii="Times New Roman" w:hAnsi="Times New Roman"/>
              </w:rPr>
              <w:t xml:space="preserve"> всего, в </w:t>
            </w:r>
            <w:proofErr w:type="spellStart"/>
            <w:r w:rsidRPr="00193ECF">
              <w:rPr>
                <w:rFonts w:ascii="Times New Roman" w:hAnsi="Times New Roman"/>
              </w:rPr>
              <w:t>т.ч</w:t>
            </w:r>
            <w:proofErr w:type="spellEnd"/>
            <w:r w:rsidRPr="00193ECF">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1550224</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206610</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225227</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e"/>
              <w:jc w:val="center"/>
              <w:rPr>
                <w:rFonts w:ascii="Times New Roman" w:hAnsi="Times New Roman"/>
              </w:rPr>
            </w:pPr>
            <w:r w:rsidRPr="00F83ED2">
              <w:rPr>
                <w:rFonts w:ascii="Times New Roman" w:hAnsi="Times New Roman"/>
              </w:rPr>
              <w:t>261223</w:t>
            </w:r>
          </w:p>
          <w:p w:rsidR="009F385D" w:rsidRPr="00F83ED2" w:rsidRDefault="009F385D" w:rsidP="00FE680B">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214291</w:t>
            </w:r>
          </w:p>
        </w:tc>
        <w:tc>
          <w:tcPr>
            <w:tcW w:w="1418"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214291</w:t>
            </w:r>
          </w:p>
        </w:tc>
        <w:tc>
          <w:tcPr>
            <w:tcW w:w="1417"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214291</w:t>
            </w:r>
          </w:p>
        </w:tc>
        <w:tc>
          <w:tcPr>
            <w:tcW w:w="1418"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214291</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193ECF" w:rsidRDefault="009F385D" w:rsidP="00FE680B">
            <w:pPr>
              <w:pStyle w:val="af"/>
              <w:jc w:val="center"/>
              <w:rPr>
                <w:rFonts w:ascii="Times New Roman" w:hAnsi="Times New Roman"/>
              </w:rPr>
            </w:pPr>
            <w:r w:rsidRPr="00193ECF">
              <w:rPr>
                <w:rFonts w:ascii="Times New Roman" w:hAnsi="Times New Roman"/>
              </w:rPr>
              <w:t>18.</w:t>
            </w:r>
          </w:p>
        </w:tc>
        <w:tc>
          <w:tcPr>
            <w:tcW w:w="3630" w:type="dxa"/>
            <w:tcBorders>
              <w:top w:val="single" w:sz="4" w:space="0" w:color="auto"/>
              <w:left w:val="single" w:sz="4" w:space="0" w:color="auto"/>
              <w:bottom w:val="single" w:sz="4" w:space="0" w:color="auto"/>
              <w:right w:val="single" w:sz="4" w:space="0" w:color="auto"/>
            </w:tcBorders>
          </w:tcPr>
          <w:p w:rsidR="009F385D" w:rsidRPr="00F83ED2" w:rsidRDefault="009F385D" w:rsidP="008B4009">
            <w:pPr>
              <w:pStyle w:val="ae"/>
              <w:rPr>
                <w:rFonts w:ascii="Times New Roman" w:hAnsi="Times New Roman"/>
              </w:rPr>
            </w:pPr>
            <w:r w:rsidRPr="00F83ED2">
              <w:rPr>
                <w:rFonts w:ascii="Times New Roman" w:hAnsi="Times New Roman"/>
              </w:rPr>
              <w:t xml:space="preserve">ГКУ </w:t>
            </w:r>
            <w:r w:rsidR="008B4009">
              <w:rPr>
                <w:rFonts w:ascii="Times New Roman" w:hAnsi="Times New Roman"/>
              </w:rPr>
              <w:t>«</w:t>
            </w:r>
            <w:r w:rsidRPr="00F83ED2">
              <w:rPr>
                <w:rFonts w:ascii="Times New Roman" w:hAnsi="Times New Roman"/>
              </w:rPr>
              <w:t>ЦРВС ЯНАО</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6335</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0</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e"/>
              <w:jc w:val="center"/>
              <w:rPr>
                <w:rFonts w:ascii="Times New Roman" w:hAnsi="Times New Roman"/>
              </w:rPr>
            </w:pPr>
            <w:r w:rsidRPr="00F83ED2">
              <w:rPr>
                <w:rFonts w:ascii="Times New Roman" w:hAnsi="Times New Roman"/>
              </w:rPr>
              <w:t>6335</w:t>
            </w:r>
          </w:p>
        </w:tc>
        <w:tc>
          <w:tcPr>
            <w:tcW w:w="1275"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0</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19.</w:t>
            </w:r>
          </w:p>
        </w:tc>
        <w:tc>
          <w:tcPr>
            <w:tcW w:w="3630" w:type="dxa"/>
            <w:tcBorders>
              <w:top w:val="single" w:sz="4" w:space="0" w:color="auto"/>
              <w:left w:val="single" w:sz="4" w:space="0" w:color="auto"/>
              <w:bottom w:val="single" w:sz="4" w:space="0" w:color="auto"/>
              <w:right w:val="single" w:sz="4" w:space="0" w:color="auto"/>
            </w:tcBorders>
          </w:tcPr>
          <w:p w:rsidR="009F385D" w:rsidRPr="00431729" w:rsidRDefault="009F385D" w:rsidP="008B4009">
            <w:pPr>
              <w:pStyle w:val="ae"/>
              <w:rPr>
                <w:rFonts w:ascii="Times New Roman" w:hAnsi="Times New Roman"/>
              </w:rPr>
            </w:pPr>
            <w:r w:rsidRPr="00431729">
              <w:rPr>
                <w:rFonts w:ascii="Times New Roman" w:hAnsi="Times New Roman"/>
              </w:rPr>
              <w:t xml:space="preserve">Государственное казенное учреждение </w:t>
            </w:r>
            <w:r w:rsidR="008B4009">
              <w:rPr>
                <w:rFonts w:ascii="Times New Roman" w:hAnsi="Times New Roman"/>
              </w:rPr>
              <w:t>«</w:t>
            </w:r>
            <w:r w:rsidRPr="00431729">
              <w:rPr>
                <w:rFonts w:ascii="Times New Roman" w:hAnsi="Times New Roman"/>
              </w:rPr>
              <w:t>Дирекция по обеспечению деятельности представительства Ямало-Ненецкого автономного округа при Правительстве Российской Федерации</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697693</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92770</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103446</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AF1AF6" w:rsidP="00FE680B">
            <w:pPr>
              <w:pStyle w:val="af"/>
              <w:jc w:val="center"/>
              <w:rPr>
                <w:rFonts w:ascii="Times New Roman" w:hAnsi="Times New Roman"/>
              </w:rPr>
            </w:pPr>
            <w:r w:rsidRPr="00F83ED2">
              <w:rPr>
                <w:rFonts w:ascii="Times New Roman" w:hAnsi="Times New Roman"/>
              </w:rPr>
              <w:t>125</w:t>
            </w:r>
            <w:r w:rsidR="009F385D" w:rsidRPr="00F83ED2">
              <w:rPr>
                <w:rFonts w:ascii="Times New Roman" w:hAnsi="Times New Roman"/>
              </w:rPr>
              <w:t>097</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94095</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20.</w:t>
            </w:r>
          </w:p>
        </w:tc>
        <w:tc>
          <w:tcPr>
            <w:tcW w:w="3630" w:type="dxa"/>
            <w:tcBorders>
              <w:top w:val="single" w:sz="4" w:space="0" w:color="auto"/>
              <w:left w:val="single" w:sz="4" w:space="0" w:color="auto"/>
              <w:bottom w:val="single" w:sz="4" w:space="0" w:color="auto"/>
              <w:right w:val="single" w:sz="4" w:space="0" w:color="auto"/>
            </w:tcBorders>
          </w:tcPr>
          <w:p w:rsidR="008B4009" w:rsidRDefault="009F385D" w:rsidP="008B4009">
            <w:pPr>
              <w:pStyle w:val="ae"/>
              <w:rPr>
                <w:rFonts w:ascii="Times New Roman" w:hAnsi="Times New Roman"/>
              </w:rPr>
            </w:pPr>
            <w:r w:rsidRPr="008971D1">
              <w:rPr>
                <w:rFonts w:ascii="Times New Roman" w:hAnsi="Times New Roman"/>
              </w:rPr>
              <w:t xml:space="preserve">Государственное казенное учреждение </w:t>
            </w:r>
            <w:r w:rsidR="008B4009">
              <w:rPr>
                <w:rFonts w:ascii="Times New Roman" w:hAnsi="Times New Roman"/>
              </w:rPr>
              <w:t>«</w:t>
            </w:r>
            <w:r w:rsidRPr="008971D1">
              <w:rPr>
                <w:rFonts w:ascii="Times New Roman" w:hAnsi="Times New Roman"/>
              </w:rPr>
              <w:t xml:space="preserve">Дирекция по обеспечению деятельности представительства Ямало-Ненецкого автономного округа </w:t>
            </w:r>
          </w:p>
          <w:p w:rsidR="009F385D" w:rsidRPr="008971D1" w:rsidRDefault="009F385D" w:rsidP="008B4009">
            <w:pPr>
              <w:pStyle w:val="ae"/>
              <w:rPr>
                <w:rFonts w:ascii="Times New Roman" w:hAnsi="Times New Roman"/>
              </w:rPr>
            </w:pPr>
            <w:r w:rsidRPr="008971D1">
              <w:rPr>
                <w:rFonts w:ascii="Times New Roman" w:hAnsi="Times New Roman"/>
              </w:rPr>
              <w:t>в г. Санкт-Петербурге</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widowControl w:val="0"/>
              <w:autoSpaceDE w:val="0"/>
              <w:autoSpaceDN w:val="0"/>
              <w:adjustRightInd w:val="0"/>
              <w:jc w:val="center"/>
              <w:rPr>
                <w:rFonts w:ascii="Times New Roman" w:hAnsi="Times New Roman"/>
                <w:sz w:val="24"/>
                <w:szCs w:val="24"/>
                <w:lang w:val="en-US"/>
              </w:rPr>
            </w:pPr>
            <w:r w:rsidRPr="00F83ED2">
              <w:rPr>
                <w:rFonts w:ascii="Times New Roman" w:hAnsi="Times New Roman"/>
                <w:sz w:val="24"/>
                <w:szCs w:val="24"/>
              </w:rPr>
              <w:t>24</w:t>
            </w:r>
            <w:r w:rsidRPr="00F83ED2">
              <w:rPr>
                <w:rFonts w:ascii="Times New Roman" w:hAnsi="Times New Roman"/>
                <w:sz w:val="24"/>
                <w:szCs w:val="24"/>
                <w:lang w:val="en-US"/>
              </w:rPr>
              <w:t>4</w:t>
            </w:r>
            <w:r w:rsidRPr="00F83ED2">
              <w:rPr>
                <w:rFonts w:ascii="Times New Roman" w:hAnsi="Times New Roman"/>
                <w:sz w:val="24"/>
                <w:szCs w:val="24"/>
              </w:rPr>
              <w:t>6</w:t>
            </w:r>
            <w:r w:rsidRPr="00F83ED2">
              <w:rPr>
                <w:rFonts w:ascii="Times New Roman" w:hAnsi="Times New Roman"/>
                <w:sz w:val="24"/>
                <w:szCs w:val="24"/>
                <w:lang w:val="en-US"/>
              </w:rPr>
              <w:t>30</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30605</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35907</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AF1AF6" w:rsidP="00FE680B">
            <w:pPr>
              <w:pStyle w:val="af"/>
              <w:jc w:val="center"/>
              <w:rPr>
                <w:rFonts w:ascii="Times New Roman" w:hAnsi="Times New Roman"/>
              </w:rPr>
            </w:pPr>
            <w:r w:rsidRPr="00F83ED2">
              <w:rPr>
                <w:rFonts w:ascii="Times New Roman" w:hAnsi="Times New Roman"/>
              </w:rPr>
              <w:t>42</w:t>
            </w:r>
            <w:r w:rsidR="009F385D" w:rsidRPr="00F83ED2">
              <w:rPr>
                <w:rFonts w:ascii="Times New Roman" w:hAnsi="Times New Roman"/>
              </w:rPr>
              <w:t>538</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33895</w:t>
            </w:r>
          </w:p>
        </w:tc>
      </w:tr>
      <w:tr w:rsidR="009F385D" w:rsidRPr="0037277A" w:rsidTr="008B4009">
        <w:tc>
          <w:tcPr>
            <w:tcW w:w="660"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21</w:t>
            </w:r>
            <w:r>
              <w:rPr>
                <w:rFonts w:ascii="Times New Roman" w:hAnsi="Times New Roman"/>
              </w:rPr>
              <w:t>.</w:t>
            </w:r>
          </w:p>
        </w:tc>
        <w:tc>
          <w:tcPr>
            <w:tcW w:w="3630" w:type="dxa"/>
            <w:tcBorders>
              <w:top w:val="single" w:sz="4" w:space="0" w:color="auto"/>
              <w:left w:val="single" w:sz="4" w:space="0" w:color="auto"/>
              <w:bottom w:val="single" w:sz="4" w:space="0" w:color="auto"/>
              <w:right w:val="single" w:sz="4" w:space="0" w:color="auto"/>
            </w:tcBorders>
          </w:tcPr>
          <w:p w:rsidR="008B4009" w:rsidRDefault="009F385D" w:rsidP="008B4009">
            <w:pPr>
              <w:pStyle w:val="ae"/>
              <w:rPr>
                <w:rFonts w:ascii="Times New Roman" w:hAnsi="Times New Roman"/>
              </w:rPr>
            </w:pPr>
            <w:r w:rsidRPr="008971D1">
              <w:rPr>
                <w:rFonts w:ascii="Times New Roman" w:hAnsi="Times New Roman"/>
              </w:rPr>
              <w:t xml:space="preserve">Государственное казенное учреждение </w:t>
            </w:r>
            <w:r w:rsidR="008B4009">
              <w:rPr>
                <w:rFonts w:ascii="Times New Roman" w:hAnsi="Times New Roman"/>
              </w:rPr>
              <w:t>«</w:t>
            </w:r>
            <w:r w:rsidRPr="008971D1">
              <w:rPr>
                <w:rFonts w:ascii="Times New Roman" w:hAnsi="Times New Roman"/>
              </w:rPr>
              <w:t xml:space="preserve">Дирекция по обеспечению деятельности представительства Ямало-Ненецкого автономного округа </w:t>
            </w:r>
          </w:p>
          <w:p w:rsidR="009F385D" w:rsidRPr="008971D1" w:rsidRDefault="009F385D" w:rsidP="008B4009">
            <w:pPr>
              <w:pStyle w:val="ae"/>
              <w:rPr>
                <w:rFonts w:ascii="Times New Roman" w:hAnsi="Times New Roman"/>
              </w:rPr>
            </w:pPr>
            <w:r w:rsidRPr="008971D1">
              <w:rPr>
                <w:rFonts w:ascii="Times New Roman" w:hAnsi="Times New Roman"/>
              </w:rPr>
              <w:t xml:space="preserve">в </w:t>
            </w:r>
            <w:r w:rsidR="008B4009" w:rsidRPr="001A79EF">
              <w:rPr>
                <w:rFonts w:ascii="Times New Roman" w:hAnsi="Times New Roman"/>
              </w:rPr>
              <w:t>Тюменской и Курганской областях и г. Екатеринбурге</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widowControl w:val="0"/>
              <w:autoSpaceDE w:val="0"/>
              <w:autoSpaceDN w:val="0"/>
              <w:adjustRightInd w:val="0"/>
              <w:jc w:val="center"/>
              <w:rPr>
                <w:rFonts w:ascii="Times New Roman" w:hAnsi="Times New Roman"/>
                <w:sz w:val="24"/>
                <w:szCs w:val="24"/>
              </w:rPr>
            </w:pPr>
            <w:r w:rsidRPr="00F83ED2">
              <w:rPr>
                <w:rFonts w:ascii="Times New Roman" w:hAnsi="Times New Roman"/>
                <w:sz w:val="24"/>
                <w:szCs w:val="24"/>
              </w:rPr>
              <w:t>601566</w:t>
            </w:r>
          </w:p>
        </w:tc>
        <w:tc>
          <w:tcPr>
            <w:tcW w:w="1210"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83235</w:t>
            </w:r>
          </w:p>
        </w:tc>
        <w:tc>
          <w:tcPr>
            <w:tcW w:w="1341" w:type="dxa"/>
            <w:tcBorders>
              <w:top w:val="single" w:sz="4" w:space="0" w:color="auto"/>
              <w:left w:val="single" w:sz="4" w:space="0" w:color="auto"/>
              <w:bottom w:val="single" w:sz="4" w:space="0" w:color="auto"/>
              <w:right w:val="single" w:sz="4" w:space="0" w:color="auto"/>
            </w:tcBorders>
          </w:tcPr>
          <w:p w:rsidR="009F385D" w:rsidRPr="00F83ED2" w:rsidRDefault="009F385D" w:rsidP="00FE680B">
            <w:pPr>
              <w:pStyle w:val="af"/>
              <w:jc w:val="center"/>
              <w:rPr>
                <w:rFonts w:ascii="Times New Roman" w:hAnsi="Times New Roman"/>
              </w:rPr>
            </w:pPr>
            <w:r w:rsidRPr="00F83ED2">
              <w:rPr>
                <w:rFonts w:ascii="Times New Roman" w:hAnsi="Times New Roman"/>
              </w:rPr>
              <w:t>85874</w:t>
            </w:r>
          </w:p>
        </w:tc>
        <w:tc>
          <w:tcPr>
            <w:tcW w:w="1418" w:type="dxa"/>
            <w:tcBorders>
              <w:top w:val="single" w:sz="4" w:space="0" w:color="auto"/>
              <w:left w:val="single" w:sz="4" w:space="0" w:color="auto"/>
              <w:bottom w:val="single" w:sz="4" w:space="0" w:color="auto"/>
              <w:right w:val="single" w:sz="4" w:space="0" w:color="auto"/>
            </w:tcBorders>
          </w:tcPr>
          <w:p w:rsidR="009F385D" w:rsidRPr="00F83ED2" w:rsidRDefault="00AF1AF6" w:rsidP="00FE680B">
            <w:pPr>
              <w:pStyle w:val="af"/>
              <w:jc w:val="center"/>
              <w:rPr>
                <w:rFonts w:ascii="Times New Roman" w:hAnsi="Times New Roman"/>
              </w:rPr>
            </w:pPr>
            <w:r w:rsidRPr="00F83ED2">
              <w:rPr>
                <w:rFonts w:ascii="Times New Roman" w:hAnsi="Times New Roman"/>
              </w:rPr>
              <w:t>87</w:t>
            </w:r>
            <w:r w:rsidR="009F385D" w:rsidRPr="00F83ED2">
              <w:rPr>
                <w:rFonts w:ascii="Times New Roman" w:hAnsi="Times New Roman"/>
              </w:rPr>
              <w:t>253</w:t>
            </w:r>
          </w:p>
        </w:tc>
        <w:tc>
          <w:tcPr>
            <w:tcW w:w="1275"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c>
          <w:tcPr>
            <w:tcW w:w="1417"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c>
          <w:tcPr>
            <w:tcW w:w="1418" w:type="dxa"/>
            <w:tcBorders>
              <w:top w:val="single" w:sz="4" w:space="0" w:color="auto"/>
              <w:left w:val="single" w:sz="4" w:space="0" w:color="auto"/>
              <w:bottom w:val="single" w:sz="4" w:space="0" w:color="auto"/>
              <w:right w:val="single" w:sz="4" w:space="0" w:color="auto"/>
            </w:tcBorders>
          </w:tcPr>
          <w:p w:rsidR="009F385D" w:rsidRPr="0037277A" w:rsidRDefault="009F385D" w:rsidP="00FE680B">
            <w:pPr>
              <w:pStyle w:val="af"/>
              <w:jc w:val="center"/>
              <w:rPr>
                <w:rFonts w:ascii="Times New Roman" w:hAnsi="Times New Roman"/>
              </w:rPr>
            </w:pPr>
            <w:r w:rsidRPr="0037277A">
              <w:rPr>
                <w:rFonts w:ascii="Times New Roman" w:hAnsi="Times New Roman"/>
              </w:rPr>
              <w:t>86301</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22.</w:t>
            </w:r>
          </w:p>
        </w:tc>
        <w:tc>
          <w:tcPr>
            <w:tcW w:w="3630" w:type="dxa"/>
            <w:tcBorders>
              <w:top w:val="single" w:sz="4" w:space="0" w:color="auto"/>
              <w:left w:val="single" w:sz="4" w:space="0" w:color="auto"/>
              <w:bottom w:val="single" w:sz="4" w:space="0" w:color="auto"/>
              <w:right w:val="single" w:sz="4" w:space="0" w:color="auto"/>
            </w:tcBorders>
          </w:tcPr>
          <w:p w:rsidR="008B4009" w:rsidRDefault="008B4009" w:rsidP="002D613E">
            <w:pPr>
              <w:pStyle w:val="ae"/>
              <w:rPr>
                <w:rFonts w:ascii="Times New Roman" w:hAnsi="Times New Roman"/>
              </w:rPr>
            </w:pPr>
            <w:r w:rsidRPr="008B4009">
              <w:rPr>
                <w:rFonts w:ascii="Times New Roman" w:hAnsi="Times New Roman"/>
              </w:rPr>
              <w:t>Подпрограмма 3</w:t>
            </w:r>
          </w:p>
          <w:p w:rsidR="008B4009" w:rsidRPr="008B4009" w:rsidRDefault="008B4009" w:rsidP="008B4009">
            <w:pPr>
              <w:rPr>
                <w:lang w:eastAsia="ru-RU"/>
              </w:rPr>
            </w:pP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2D613E">
            <w:pPr>
              <w:pStyle w:val="af"/>
              <w:jc w:val="center"/>
              <w:rPr>
                <w:rFonts w:ascii="Times New Roman" w:hAnsi="Times New Roman"/>
              </w:rPr>
            </w:pPr>
            <w:r w:rsidRPr="00F83ED2">
              <w:rPr>
                <w:rFonts w:ascii="Times New Roman" w:hAnsi="Times New Roman"/>
              </w:rPr>
              <w:t>32721</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2D613E">
            <w:pPr>
              <w:pStyle w:val="af"/>
              <w:jc w:val="center"/>
              <w:rPr>
                <w:rFonts w:ascii="Times New Roman" w:hAnsi="Times New Roman"/>
              </w:rPr>
            </w:pPr>
            <w:r w:rsidRPr="00F83ED2">
              <w:rPr>
                <w:rFonts w:ascii="Times New Roman" w:hAnsi="Times New Roman"/>
              </w:rPr>
              <w:t>2564</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2D613E">
            <w:pPr>
              <w:pStyle w:val="af"/>
              <w:jc w:val="center"/>
              <w:rPr>
                <w:rFonts w:ascii="Times New Roman" w:hAnsi="Times New Roman"/>
              </w:rPr>
            </w:pPr>
            <w:r w:rsidRPr="00F83ED2">
              <w:rPr>
                <w:rFonts w:ascii="Times New Roman" w:hAnsi="Times New Roman"/>
              </w:rPr>
              <w:t>3283</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2D613E">
            <w:pPr>
              <w:pStyle w:val="ae"/>
              <w:jc w:val="center"/>
              <w:rPr>
                <w:rFonts w:ascii="Times New Roman" w:hAnsi="Times New Roman"/>
              </w:rPr>
            </w:pPr>
            <w:r w:rsidRPr="00F83ED2">
              <w:rPr>
                <w:rFonts w:ascii="Times New Roman" w:hAnsi="Times New Roman"/>
                <w:kern w:val="24"/>
              </w:rPr>
              <w:t>8 874</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9000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9000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lastRenderedPageBreak/>
              <w:t>1</w:t>
            </w:r>
          </w:p>
        </w:tc>
        <w:tc>
          <w:tcPr>
            <w:tcW w:w="363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2</w:t>
            </w:r>
          </w:p>
        </w:tc>
        <w:tc>
          <w:tcPr>
            <w:tcW w:w="1239"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3</w:t>
            </w:r>
          </w:p>
        </w:tc>
        <w:tc>
          <w:tcPr>
            <w:tcW w:w="121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4</w:t>
            </w:r>
          </w:p>
        </w:tc>
        <w:tc>
          <w:tcPr>
            <w:tcW w:w="1341"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10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23</w:t>
            </w:r>
            <w:r>
              <w:rPr>
                <w:rFonts w:ascii="Times New Roman" w:hAnsi="Times New Roman"/>
              </w:rPr>
              <w:t>.</w:t>
            </w:r>
          </w:p>
        </w:tc>
        <w:tc>
          <w:tcPr>
            <w:tcW w:w="3630" w:type="dxa"/>
            <w:tcBorders>
              <w:top w:val="single" w:sz="4" w:space="0" w:color="auto"/>
              <w:left w:val="single" w:sz="4" w:space="0" w:color="auto"/>
              <w:bottom w:val="single" w:sz="4" w:space="0" w:color="auto"/>
              <w:right w:val="single" w:sz="4" w:space="0" w:color="auto"/>
            </w:tcBorders>
          </w:tcPr>
          <w:p w:rsidR="008B4009" w:rsidRPr="0037277A" w:rsidRDefault="008B4009" w:rsidP="008B4009">
            <w:pPr>
              <w:pStyle w:val="ae"/>
              <w:rPr>
                <w:rFonts w:ascii="Times New Roman" w:hAnsi="Times New Roman"/>
              </w:rPr>
            </w:pPr>
            <w:r w:rsidRPr="0037277A">
              <w:rPr>
                <w:rFonts w:ascii="Times New Roman" w:hAnsi="Times New Roman"/>
              </w:rPr>
              <w:t xml:space="preserve">Департамент международных и </w:t>
            </w:r>
            <w:proofErr w:type="gramStart"/>
            <w:r w:rsidRPr="0037277A">
              <w:rPr>
                <w:rFonts w:ascii="Times New Roman" w:hAnsi="Times New Roman"/>
              </w:rPr>
              <w:t>внешнеэкономических</w:t>
            </w:r>
            <w:proofErr w:type="gramEnd"/>
            <w:r w:rsidRPr="0037277A">
              <w:rPr>
                <w:rFonts w:ascii="Times New Roman" w:hAnsi="Times New Roman"/>
              </w:rPr>
              <w:t xml:space="preserve"> связей автономного округа (ответственный исполнитель) </w:t>
            </w:r>
            <w:r>
              <w:rPr>
                <w:rFonts w:ascii="Times New Roman" w:hAnsi="Times New Roman"/>
              </w:rPr>
              <w:t>–</w:t>
            </w:r>
            <w:r w:rsidRPr="0037277A">
              <w:rPr>
                <w:rFonts w:ascii="Times New Roman" w:hAnsi="Times New Roman"/>
              </w:rPr>
              <w:t xml:space="preserve"> всего</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32721</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2564</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3283</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e"/>
              <w:jc w:val="center"/>
              <w:rPr>
                <w:rFonts w:ascii="Times New Roman" w:hAnsi="Times New Roman"/>
                <w:bCs/>
                <w:kern w:val="24"/>
              </w:rPr>
            </w:pPr>
            <w:r w:rsidRPr="00F83ED2">
              <w:rPr>
                <w:rFonts w:ascii="Times New Roman" w:hAnsi="Times New Roman"/>
                <w:kern w:val="24"/>
              </w:rPr>
              <w:t>8 874</w:t>
            </w:r>
          </w:p>
          <w:p w:rsidR="008B4009" w:rsidRPr="00F83ED2" w:rsidRDefault="008B4009" w:rsidP="00FE680B">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9000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9000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8B4009" w:rsidRPr="008B4009" w:rsidTr="008B4009">
        <w:tc>
          <w:tcPr>
            <w:tcW w:w="660"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24.</w:t>
            </w:r>
          </w:p>
        </w:tc>
        <w:tc>
          <w:tcPr>
            <w:tcW w:w="3630"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e"/>
              <w:rPr>
                <w:rFonts w:ascii="Times New Roman" w:hAnsi="Times New Roman"/>
              </w:rPr>
            </w:pPr>
            <w:r w:rsidRPr="008B4009">
              <w:rPr>
                <w:rFonts w:ascii="Times New Roman" w:hAnsi="Times New Roman"/>
              </w:rPr>
              <w:t>Подпрограмма 4</w:t>
            </w:r>
          </w:p>
        </w:tc>
        <w:tc>
          <w:tcPr>
            <w:tcW w:w="1239"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4150</w:t>
            </w:r>
          </w:p>
        </w:tc>
        <w:tc>
          <w:tcPr>
            <w:tcW w:w="1210"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w:t>
            </w:r>
          </w:p>
        </w:tc>
        <w:tc>
          <w:tcPr>
            <w:tcW w:w="1341"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4150</w:t>
            </w:r>
          </w:p>
        </w:tc>
        <w:tc>
          <w:tcPr>
            <w:tcW w:w="1275"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25.</w:t>
            </w:r>
          </w:p>
        </w:tc>
        <w:tc>
          <w:tcPr>
            <w:tcW w:w="3630" w:type="dxa"/>
            <w:tcBorders>
              <w:top w:val="single" w:sz="4" w:space="0" w:color="auto"/>
              <w:left w:val="single" w:sz="4" w:space="0" w:color="auto"/>
              <w:bottom w:val="single" w:sz="4" w:space="0" w:color="auto"/>
              <w:right w:val="single" w:sz="4" w:space="0" w:color="auto"/>
            </w:tcBorders>
          </w:tcPr>
          <w:p w:rsidR="008B4009" w:rsidRPr="00F83ED2" w:rsidRDefault="008B4009" w:rsidP="008B4009">
            <w:pPr>
              <w:pStyle w:val="ae"/>
              <w:rPr>
                <w:rFonts w:ascii="Times New Roman" w:hAnsi="Times New Roman"/>
              </w:rPr>
            </w:pPr>
            <w:r w:rsidRPr="00F83ED2">
              <w:rPr>
                <w:rFonts w:ascii="Times New Roman" w:hAnsi="Times New Roman"/>
              </w:rPr>
              <w:t xml:space="preserve">Департамент международных и </w:t>
            </w:r>
            <w:proofErr w:type="gramStart"/>
            <w:r w:rsidRPr="00F83ED2">
              <w:rPr>
                <w:rFonts w:ascii="Times New Roman" w:hAnsi="Times New Roman"/>
              </w:rPr>
              <w:t>внешнеэкономических</w:t>
            </w:r>
            <w:proofErr w:type="gramEnd"/>
            <w:r w:rsidRPr="00F83ED2">
              <w:rPr>
                <w:rFonts w:ascii="Times New Roman" w:hAnsi="Times New Roman"/>
              </w:rPr>
              <w:t xml:space="preserve"> связей автономного округа (ответственный исполнитель) </w:t>
            </w:r>
            <w:r>
              <w:rPr>
                <w:rFonts w:ascii="Times New Roman" w:hAnsi="Times New Roman"/>
              </w:rPr>
              <w:t>–</w:t>
            </w:r>
            <w:r w:rsidRPr="00F83ED2">
              <w:rPr>
                <w:rFonts w:ascii="Times New Roman" w:hAnsi="Times New Roman"/>
              </w:rPr>
              <w:t xml:space="preserve"> всего, в </w:t>
            </w:r>
            <w:proofErr w:type="spellStart"/>
            <w:r w:rsidRPr="00F83ED2">
              <w:rPr>
                <w:rFonts w:ascii="Times New Roman" w:hAnsi="Times New Roman"/>
              </w:rPr>
              <w:t>т.ч</w:t>
            </w:r>
            <w:proofErr w:type="spellEnd"/>
            <w:r w:rsidRPr="00F83ED2">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4150</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4150</w:t>
            </w:r>
          </w:p>
        </w:tc>
        <w:tc>
          <w:tcPr>
            <w:tcW w:w="1275"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193ECF" w:rsidRDefault="008B4009" w:rsidP="00FE680B">
            <w:pPr>
              <w:pStyle w:val="af"/>
              <w:jc w:val="center"/>
              <w:rPr>
                <w:rFonts w:ascii="Times New Roman" w:hAnsi="Times New Roman"/>
              </w:rPr>
            </w:pPr>
            <w:r w:rsidRPr="00193ECF">
              <w:rPr>
                <w:rFonts w:ascii="Times New Roman" w:hAnsi="Times New Roman"/>
              </w:rPr>
              <w:t>26.</w:t>
            </w:r>
          </w:p>
        </w:tc>
        <w:tc>
          <w:tcPr>
            <w:tcW w:w="3630" w:type="dxa"/>
            <w:tcBorders>
              <w:top w:val="single" w:sz="4" w:space="0" w:color="auto"/>
              <w:left w:val="single" w:sz="4" w:space="0" w:color="auto"/>
              <w:bottom w:val="single" w:sz="4" w:space="0" w:color="auto"/>
              <w:right w:val="single" w:sz="4" w:space="0" w:color="auto"/>
            </w:tcBorders>
          </w:tcPr>
          <w:p w:rsidR="008B4009" w:rsidRPr="00F83ED2" w:rsidRDefault="008B4009" w:rsidP="008B4009">
            <w:pPr>
              <w:widowControl w:val="0"/>
              <w:autoSpaceDE w:val="0"/>
              <w:autoSpaceDN w:val="0"/>
              <w:adjustRightInd w:val="0"/>
              <w:jc w:val="left"/>
              <w:rPr>
                <w:rFonts w:ascii="Times New Roman" w:hAnsi="Times New Roman"/>
                <w:sz w:val="24"/>
                <w:szCs w:val="24"/>
              </w:rPr>
            </w:pPr>
            <w:r w:rsidRPr="00F83ED2">
              <w:rPr>
                <w:rFonts w:ascii="Times New Roman" w:hAnsi="Times New Roman"/>
                <w:sz w:val="24"/>
                <w:szCs w:val="24"/>
              </w:rPr>
              <w:t xml:space="preserve">ГКУ </w:t>
            </w:r>
            <w:r>
              <w:rPr>
                <w:rFonts w:ascii="Times New Roman" w:hAnsi="Times New Roman"/>
                <w:sz w:val="24"/>
                <w:szCs w:val="24"/>
              </w:rPr>
              <w:t>«</w:t>
            </w:r>
            <w:r w:rsidRPr="00F83ED2">
              <w:rPr>
                <w:rFonts w:ascii="Times New Roman" w:hAnsi="Times New Roman"/>
                <w:sz w:val="24"/>
                <w:szCs w:val="24"/>
              </w:rPr>
              <w:t>ЦРВС ЯНАО</w:t>
            </w:r>
            <w:r>
              <w:rPr>
                <w:rFonts w:ascii="Times New Roman" w:hAnsi="Times New Roman"/>
                <w:sz w:val="24"/>
                <w:szCs w:val="24"/>
              </w:rPr>
              <w:t>»</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widowControl w:val="0"/>
              <w:autoSpaceDE w:val="0"/>
              <w:autoSpaceDN w:val="0"/>
              <w:adjustRightInd w:val="0"/>
              <w:jc w:val="center"/>
              <w:rPr>
                <w:rFonts w:ascii="Times New Roman" w:hAnsi="Times New Roman"/>
                <w:sz w:val="24"/>
                <w:szCs w:val="24"/>
              </w:rPr>
            </w:pPr>
            <w:r w:rsidRPr="00F83ED2">
              <w:rPr>
                <w:rFonts w:ascii="Times New Roman" w:hAnsi="Times New Roman"/>
                <w:sz w:val="24"/>
                <w:szCs w:val="24"/>
              </w:rPr>
              <w:t>3933</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3933</w:t>
            </w:r>
          </w:p>
        </w:tc>
        <w:tc>
          <w:tcPr>
            <w:tcW w:w="1275"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r>
      <w:tr w:rsidR="008B4009" w:rsidRPr="008B4009" w:rsidTr="008B4009">
        <w:trPr>
          <w:trHeight w:val="81"/>
        </w:trPr>
        <w:tc>
          <w:tcPr>
            <w:tcW w:w="660"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27.</w:t>
            </w:r>
          </w:p>
        </w:tc>
        <w:tc>
          <w:tcPr>
            <w:tcW w:w="3630"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e"/>
              <w:rPr>
                <w:rFonts w:ascii="Times New Roman" w:hAnsi="Times New Roman"/>
              </w:rPr>
            </w:pPr>
            <w:r w:rsidRPr="008B4009">
              <w:rPr>
                <w:rFonts w:ascii="Times New Roman" w:hAnsi="Times New Roman"/>
              </w:rPr>
              <w:t>Подпрограмма 5</w:t>
            </w:r>
          </w:p>
        </w:tc>
        <w:tc>
          <w:tcPr>
            <w:tcW w:w="1239"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1775753</w:t>
            </w:r>
          </w:p>
        </w:tc>
        <w:tc>
          <w:tcPr>
            <w:tcW w:w="1210"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296497</w:t>
            </w:r>
          </w:p>
        </w:tc>
        <w:tc>
          <w:tcPr>
            <w:tcW w:w="1341"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303802</w:t>
            </w:r>
          </w:p>
        </w:tc>
        <w:tc>
          <w:tcPr>
            <w:tcW w:w="1418" w:type="dxa"/>
            <w:tcBorders>
              <w:top w:val="single" w:sz="4" w:space="0" w:color="auto"/>
              <w:left w:val="single" w:sz="4" w:space="0" w:color="auto"/>
              <w:bottom w:val="single" w:sz="4" w:space="0" w:color="auto"/>
              <w:right w:val="single" w:sz="4" w:space="0" w:color="auto"/>
            </w:tcBorders>
          </w:tcPr>
          <w:p w:rsidR="008B4009" w:rsidRPr="008B4009" w:rsidRDefault="008B4009" w:rsidP="000251A4">
            <w:pPr>
              <w:pStyle w:val="ae"/>
              <w:jc w:val="center"/>
              <w:rPr>
                <w:rFonts w:ascii="Times New Roman" w:hAnsi="Times New Roman"/>
              </w:rPr>
            </w:pPr>
            <w:r w:rsidRPr="008B4009">
              <w:rPr>
                <w:rFonts w:ascii="Times New Roman" w:hAnsi="Times New Roman"/>
              </w:rPr>
              <w:t>255442</w:t>
            </w:r>
          </w:p>
        </w:tc>
        <w:tc>
          <w:tcPr>
            <w:tcW w:w="1275"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230003</w:t>
            </w:r>
          </w:p>
        </w:tc>
        <w:tc>
          <w:tcPr>
            <w:tcW w:w="1418"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230003</w:t>
            </w:r>
          </w:p>
        </w:tc>
        <w:tc>
          <w:tcPr>
            <w:tcW w:w="1417"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230003</w:t>
            </w:r>
          </w:p>
        </w:tc>
        <w:tc>
          <w:tcPr>
            <w:tcW w:w="1418" w:type="dxa"/>
            <w:tcBorders>
              <w:top w:val="single" w:sz="4" w:space="0" w:color="auto"/>
              <w:left w:val="single" w:sz="4" w:space="0" w:color="auto"/>
              <w:bottom w:val="single" w:sz="4" w:space="0" w:color="auto"/>
              <w:right w:val="single" w:sz="4" w:space="0" w:color="auto"/>
            </w:tcBorders>
          </w:tcPr>
          <w:p w:rsidR="008B4009" w:rsidRPr="008B4009" w:rsidRDefault="008B4009" w:rsidP="00FE680B">
            <w:pPr>
              <w:pStyle w:val="af"/>
              <w:jc w:val="center"/>
              <w:rPr>
                <w:rFonts w:ascii="Times New Roman" w:hAnsi="Times New Roman"/>
              </w:rPr>
            </w:pPr>
            <w:r w:rsidRPr="008B4009">
              <w:rPr>
                <w:rFonts w:ascii="Times New Roman" w:hAnsi="Times New Roman"/>
              </w:rPr>
              <w:t>230003</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28.</w:t>
            </w:r>
          </w:p>
        </w:tc>
        <w:tc>
          <w:tcPr>
            <w:tcW w:w="3630" w:type="dxa"/>
            <w:tcBorders>
              <w:top w:val="single" w:sz="4" w:space="0" w:color="auto"/>
              <w:left w:val="single" w:sz="4" w:space="0" w:color="auto"/>
              <w:bottom w:val="single" w:sz="4" w:space="0" w:color="auto"/>
              <w:right w:val="single" w:sz="4" w:space="0" w:color="auto"/>
            </w:tcBorders>
          </w:tcPr>
          <w:p w:rsidR="008B4009" w:rsidRPr="0037277A" w:rsidRDefault="008B4009" w:rsidP="008B4009">
            <w:pPr>
              <w:pStyle w:val="ae"/>
              <w:rPr>
                <w:rFonts w:ascii="Times New Roman" w:hAnsi="Times New Roman"/>
              </w:rPr>
            </w:pPr>
            <w:r w:rsidRPr="0037277A">
              <w:rPr>
                <w:rFonts w:ascii="Times New Roman" w:hAnsi="Times New Roman"/>
              </w:rPr>
              <w:t xml:space="preserve">Департамент международных и </w:t>
            </w:r>
            <w:proofErr w:type="gramStart"/>
            <w:r w:rsidRPr="0037277A">
              <w:rPr>
                <w:rFonts w:ascii="Times New Roman" w:hAnsi="Times New Roman"/>
              </w:rPr>
              <w:t>внешнеэкономических</w:t>
            </w:r>
            <w:proofErr w:type="gramEnd"/>
            <w:r w:rsidRPr="0037277A">
              <w:rPr>
                <w:rFonts w:ascii="Times New Roman" w:hAnsi="Times New Roman"/>
              </w:rPr>
              <w:t xml:space="preserve"> связей автономного округа (ответственный исполнитель) </w:t>
            </w:r>
            <w:r>
              <w:rPr>
                <w:rFonts w:ascii="Times New Roman" w:hAnsi="Times New Roman"/>
              </w:rPr>
              <w:t>–</w:t>
            </w:r>
            <w:r w:rsidRPr="0037277A">
              <w:rPr>
                <w:rFonts w:ascii="Times New Roman" w:hAnsi="Times New Roman"/>
              </w:rPr>
              <w:t xml:space="preserve"> всего, в </w:t>
            </w:r>
            <w:proofErr w:type="spellStart"/>
            <w:r w:rsidRPr="0037277A">
              <w:rPr>
                <w:rFonts w:ascii="Times New Roman" w:hAnsi="Times New Roman"/>
              </w:rPr>
              <w:t>т.ч</w:t>
            </w:r>
            <w:proofErr w:type="spellEnd"/>
            <w:r w:rsidRPr="0037277A">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1775753</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296497</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303802</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0251A4">
            <w:pPr>
              <w:pStyle w:val="ae"/>
              <w:jc w:val="center"/>
              <w:rPr>
                <w:rFonts w:ascii="Times New Roman" w:hAnsi="Times New Roman"/>
              </w:rPr>
            </w:pPr>
            <w:r w:rsidRPr="00F83ED2">
              <w:rPr>
                <w:rFonts w:ascii="Times New Roman" w:hAnsi="Times New Roman"/>
              </w:rPr>
              <w:t>255442</w:t>
            </w:r>
          </w:p>
          <w:p w:rsidR="008B4009" w:rsidRPr="00F83ED2" w:rsidRDefault="008B4009" w:rsidP="000251A4">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230003</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230003</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230003</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230003</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29.</w:t>
            </w:r>
          </w:p>
        </w:tc>
        <w:tc>
          <w:tcPr>
            <w:tcW w:w="3630" w:type="dxa"/>
            <w:tcBorders>
              <w:top w:val="single" w:sz="4" w:space="0" w:color="auto"/>
              <w:left w:val="single" w:sz="4" w:space="0" w:color="auto"/>
              <w:bottom w:val="single" w:sz="4" w:space="0" w:color="auto"/>
              <w:right w:val="single" w:sz="4" w:space="0" w:color="auto"/>
            </w:tcBorders>
          </w:tcPr>
          <w:p w:rsidR="008B4009" w:rsidRPr="008971D1" w:rsidRDefault="008B4009" w:rsidP="00FE680B">
            <w:pPr>
              <w:pStyle w:val="ae"/>
              <w:rPr>
                <w:rFonts w:ascii="Times New Roman" w:hAnsi="Times New Roman"/>
              </w:rPr>
            </w:pPr>
            <w:r w:rsidRPr="008971D1">
              <w:rPr>
                <w:rFonts w:ascii="Times New Roman" w:hAnsi="Times New Roman"/>
              </w:rPr>
              <w:t>Представительство автономного округа при Правительстве Российской Федерации</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148203</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22674</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20737</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22924</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20467</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20467</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20467</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20467</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30.</w:t>
            </w:r>
          </w:p>
        </w:tc>
        <w:tc>
          <w:tcPr>
            <w:tcW w:w="3630" w:type="dxa"/>
            <w:tcBorders>
              <w:top w:val="single" w:sz="4" w:space="0" w:color="auto"/>
              <w:left w:val="single" w:sz="4" w:space="0" w:color="auto"/>
              <w:bottom w:val="single" w:sz="4" w:space="0" w:color="auto"/>
              <w:right w:val="single" w:sz="4" w:space="0" w:color="auto"/>
            </w:tcBorders>
          </w:tcPr>
          <w:p w:rsidR="008B4009" w:rsidRPr="008971D1" w:rsidRDefault="008B4009" w:rsidP="00FE680B">
            <w:pPr>
              <w:pStyle w:val="ae"/>
              <w:rPr>
                <w:rFonts w:ascii="Times New Roman" w:hAnsi="Times New Roman"/>
              </w:rPr>
            </w:pPr>
            <w:r w:rsidRPr="008971D1">
              <w:rPr>
                <w:rFonts w:ascii="Times New Roman" w:hAnsi="Times New Roman"/>
              </w:rPr>
              <w:t>Представительство автономного округа в г. Санкт-Петербурге</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68721</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10437</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10897</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10327</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9265</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9265</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9265</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9265</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31.</w:t>
            </w:r>
          </w:p>
        </w:tc>
        <w:tc>
          <w:tcPr>
            <w:tcW w:w="3630" w:type="dxa"/>
            <w:tcBorders>
              <w:top w:val="single" w:sz="4" w:space="0" w:color="auto"/>
              <w:left w:val="single" w:sz="4" w:space="0" w:color="auto"/>
              <w:bottom w:val="single" w:sz="4" w:space="0" w:color="auto"/>
              <w:right w:val="single" w:sz="4" w:space="0" w:color="auto"/>
            </w:tcBorders>
          </w:tcPr>
          <w:p w:rsidR="008B4009" w:rsidRPr="008971D1" w:rsidRDefault="008B4009" w:rsidP="00FE680B">
            <w:pPr>
              <w:pStyle w:val="ae"/>
              <w:rPr>
                <w:rFonts w:ascii="Times New Roman" w:hAnsi="Times New Roman"/>
              </w:rPr>
            </w:pPr>
            <w:r w:rsidRPr="008971D1">
              <w:rPr>
                <w:rFonts w:ascii="Times New Roman" w:hAnsi="Times New Roman"/>
              </w:rPr>
              <w:t>Представительство автономного округа в г. Екатеринбурге</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113065</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17008</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18218</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17031</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15202</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15202</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15202</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15202</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32.</w:t>
            </w:r>
          </w:p>
        </w:tc>
        <w:tc>
          <w:tcPr>
            <w:tcW w:w="3630" w:type="dxa"/>
            <w:tcBorders>
              <w:top w:val="single" w:sz="4" w:space="0" w:color="auto"/>
              <w:left w:val="single" w:sz="4" w:space="0" w:color="auto"/>
              <w:bottom w:val="single" w:sz="4" w:space="0" w:color="auto"/>
              <w:right w:val="single" w:sz="4" w:space="0" w:color="auto"/>
            </w:tcBorders>
          </w:tcPr>
          <w:p w:rsidR="008B4009" w:rsidRPr="009F385D" w:rsidRDefault="008B4009" w:rsidP="00FE680B">
            <w:pPr>
              <w:pStyle w:val="ae"/>
              <w:rPr>
                <w:rFonts w:ascii="Times New Roman" w:hAnsi="Times New Roman"/>
              </w:rPr>
            </w:pPr>
            <w:r w:rsidRPr="009F385D">
              <w:rPr>
                <w:rFonts w:ascii="Times New Roman" w:hAnsi="Times New Roman"/>
              </w:rPr>
              <w:t>Представительство автономного округа в Тюменской области</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162102</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28838</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27123</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23145</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20749</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20749</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20749</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20749</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33.</w:t>
            </w:r>
          </w:p>
        </w:tc>
        <w:tc>
          <w:tcPr>
            <w:tcW w:w="3630" w:type="dxa"/>
            <w:tcBorders>
              <w:top w:val="single" w:sz="4" w:space="0" w:color="auto"/>
              <w:left w:val="single" w:sz="4" w:space="0" w:color="auto"/>
              <w:bottom w:val="single" w:sz="4" w:space="0" w:color="auto"/>
              <w:right w:val="single" w:sz="4" w:space="0" w:color="auto"/>
            </w:tcBorders>
          </w:tcPr>
          <w:p w:rsidR="008B4009" w:rsidRPr="008971D1" w:rsidRDefault="008B4009" w:rsidP="00FE680B">
            <w:pPr>
              <w:pStyle w:val="ae"/>
              <w:rPr>
                <w:rFonts w:ascii="Times New Roman" w:hAnsi="Times New Roman"/>
              </w:rPr>
            </w:pPr>
            <w:r w:rsidRPr="008971D1">
              <w:rPr>
                <w:rFonts w:ascii="Times New Roman" w:hAnsi="Times New Roman"/>
              </w:rPr>
              <w:t>Представительство автономного округа в Курганской области</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67658</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11085</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10407</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10086</w:t>
            </w:r>
          </w:p>
        </w:tc>
        <w:tc>
          <w:tcPr>
            <w:tcW w:w="1275" w:type="dxa"/>
            <w:tcBorders>
              <w:top w:val="single" w:sz="4" w:space="0" w:color="auto"/>
              <w:left w:val="single" w:sz="4" w:space="0" w:color="auto"/>
              <w:bottom w:val="single" w:sz="4" w:space="0" w:color="auto"/>
              <w:right w:val="single" w:sz="4" w:space="0" w:color="auto"/>
            </w:tcBorders>
          </w:tcPr>
          <w:p w:rsidR="008B4009" w:rsidRPr="008971D1" w:rsidRDefault="008B4009" w:rsidP="00FE680B">
            <w:pPr>
              <w:pStyle w:val="af"/>
              <w:jc w:val="center"/>
              <w:rPr>
                <w:rFonts w:ascii="Times New Roman" w:hAnsi="Times New Roman"/>
              </w:rPr>
            </w:pPr>
            <w:r w:rsidRPr="008971D1">
              <w:rPr>
                <w:rFonts w:ascii="Times New Roman" w:hAnsi="Times New Roman"/>
              </w:rPr>
              <w:t>9020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9020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9020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9020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34.</w:t>
            </w:r>
          </w:p>
        </w:tc>
        <w:tc>
          <w:tcPr>
            <w:tcW w:w="3630" w:type="dxa"/>
            <w:tcBorders>
              <w:top w:val="single" w:sz="4" w:space="0" w:color="auto"/>
              <w:left w:val="single" w:sz="4" w:space="0" w:color="auto"/>
              <w:bottom w:val="single" w:sz="4" w:space="0" w:color="auto"/>
              <w:right w:val="single" w:sz="4" w:space="0" w:color="auto"/>
            </w:tcBorders>
          </w:tcPr>
          <w:p w:rsidR="008B4009" w:rsidRPr="008971D1" w:rsidRDefault="008B4009" w:rsidP="00FE680B">
            <w:pPr>
              <w:pStyle w:val="ae"/>
              <w:rPr>
                <w:rFonts w:ascii="Times New Roman" w:hAnsi="Times New Roman"/>
              </w:rPr>
            </w:pPr>
            <w:r w:rsidRPr="008971D1">
              <w:rPr>
                <w:rFonts w:ascii="Times New Roman" w:hAnsi="Times New Roman"/>
              </w:rPr>
              <w:t>Торговое представительство автономного округа в г. Киеве (Украина)</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autoSpaceDE w:val="0"/>
              <w:autoSpaceDN w:val="0"/>
              <w:adjustRightInd w:val="0"/>
              <w:jc w:val="center"/>
              <w:rPr>
                <w:rFonts w:ascii="Times New Roman" w:hAnsi="Times New Roman"/>
                <w:sz w:val="24"/>
                <w:szCs w:val="24"/>
                <w:lang w:eastAsia="ru-RU"/>
              </w:rPr>
            </w:pPr>
            <w:r w:rsidRPr="00F83ED2">
              <w:rPr>
                <w:rFonts w:ascii="Times New Roman" w:hAnsi="Times New Roman"/>
                <w:sz w:val="24"/>
                <w:szCs w:val="24"/>
                <w:lang w:eastAsia="ru-RU"/>
              </w:rPr>
              <w:t>29911</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7321</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1555</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343</w:t>
            </w:r>
          </w:p>
        </w:tc>
        <w:tc>
          <w:tcPr>
            <w:tcW w:w="1275" w:type="dxa"/>
            <w:tcBorders>
              <w:top w:val="single" w:sz="4" w:space="0" w:color="auto"/>
              <w:left w:val="single" w:sz="4" w:space="0" w:color="auto"/>
              <w:bottom w:val="single" w:sz="4" w:space="0" w:color="auto"/>
              <w:right w:val="single" w:sz="4" w:space="0" w:color="auto"/>
            </w:tcBorders>
          </w:tcPr>
          <w:p w:rsidR="008B4009" w:rsidRPr="008971D1" w:rsidRDefault="008B4009" w:rsidP="00FE680B">
            <w:pPr>
              <w:pStyle w:val="af"/>
              <w:jc w:val="center"/>
              <w:rPr>
                <w:rFonts w:ascii="Times New Roman" w:hAnsi="Times New Roman"/>
              </w:rPr>
            </w:pPr>
            <w:r w:rsidRPr="008971D1">
              <w:rPr>
                <w:rFonts w:ascii="Times New Roman" w:hAnsi="Times New Roman"/>
              </w:rPr>
              <w:t>5173</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5173</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5173</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5173</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35.</w:t>
            </w:r>
          </w:p>
        </w:tc>
        <w:tc>
          <w:tcPr>
            <w:tcW w:w="363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e"/>
              <w:rPr>
                <w:rFonts w:ascii="Times New Roman" w:hAnsi="Times New Roman"/>
              </w:rPr>
            </w:pPr>
            <w:r w:rsidRPr="008B4009">
              <w:rPr>
                <w:rFonts w:ascii="Times New Roman" w:hAnsi="Times New Roman"/>
              </w:rPr>
              <w:t>Ведомственная целевая</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42030</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26611</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15419</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lastRenderedPageBreak/>
              <w:t>1</w:t>
            </w:r>
          </w:p>
        </w:tc>
        <w:tc>
          <w:tcPr>
            <w:tcW w:w="363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2</w:t>
            </w:r>
          </w:p>
        </w:tc>
        <w:tc>
          <w:tcPr>
            <w:tcW w:w="1239"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3</w:t>
            </w:r>
          </w:p>
        </w:tc>
        <w:tc>
          <w:tcPr>
            <w:tcW w:w="121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4</w:t>
            </w:r>
          </w:p>
        </w:tc>
        <w:tc>
          <w:tcPr>
            <w:tcW w:w="1341"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r w:rsidRPr="0037277A">
              <w:rPr>
                <w:rFonts w:ascii="Times New Roman" w:hAnsi="Times New Roman"/>
              </w:rPr>
              <w:t>10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3630" w:type="dxa"/>
            <w:tcBorders>
              <w:top w:val="single" w:sz="4" w:space="0" w:color="auto"/>
              <w:left w:val="single" w:sz="4" w:space="0" w:color="auto"/>
              <w:bottom w:val="single" w:sz="4" w:space="0" w:color="auto"/>
              <w:right w:val="single" w:sz="4" w:space="0" w:color="auto"/>
            </w:tcBorders>
          </w:tcPr>
          <w:p w:rsidR="008B4009" w:rsidRPr="0037277A" w:rsidRDefault="001D5573" w:rsidP="00507970">
            <w:pPr>
              <w:pStyle w:val="af"/>
              <w:jc w:val="left"/>
              <w:rPr>
                <w:rFonts w:ascii="Times New Roman" w:hAnsi="Times New Roman"/>
              </w:rPr>
            </w:pPr>
            <w:hyperlink r:id="rId75" w:history="1">
              <w:r w:rsidR="00507970">
                <w:rPr>
                  <w:rStyle w:val="af0"/>
                  <w:rFonts w:ascii="Times New Roman" w:hAnsi="Times New Roman" w:cs="Times New Roman"/>
                  <w:b w:val="0"/>
                  <w:color w:val="auto"/>
                </w:rPr>
                <w:t>программа</w:t>
              </w:r>
            </w:hyperlink>
            <w:r w:rsidR="008B4009" w:rsidRPr="00F83ED2">
              <w:rPr>
                <w:rFonts w:ascii="Times New Roman" w:hAnsi="Times New Roman"/>
              </w:rPr>
              <w:t xml:space="preserve"> </w:t>
            </w:r>
            <w:r w:rsidR="008B4009">
              <w:rPr>
                <w:rFonts w:ascii="Times New Roman" w:hAnsi="Times New Roman"/>
              </w:rPr>
              <w:t>«</w:t>
            </w:r>
            <w:r w:rsidR="008B4009" w:rsidRPr="00F83ED2">
              <w:rPr>
                <w:rFonts w:ascii="Times New Roman" w:hAnsi="Times New Roman"/>
              </w:rPr>
              <w:t>Развитие международной и внешнеэкономической деятельности Ямало-Ненецкого автономного округа на 2013 </w:t>
            </w:r>
            <w:r w:rsidR="008B4009">
              <w:rPr>
                <w:rFonts w:ascii="Times New Roman" w:hAnsi="Times New Roman"/>
              </w:rPr>
              <w:t>–</w:t>
            </w:r>
            <w:r w:rsidR="008B4009" w:rsidRPr="00F83ED2">
              <w:rPr>
                <w:rFonts w:ascii="Times New Roman" w:hAnsi="Times New Roman"/>
              </w:rPr>
              <w:t> 2015 годы</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210"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2D613E">
            <w:pPr>
              <w:pStyle w:val="af"/>
              <w:jc w:val="center"/>
              <w:rPr>
                <w:rFonts w:ascii="Times New Roman" w:hAnsi="Times New Roman"/>
              </w:rPr>
            </w:pPr>
          </w:p>
        </w:tc>
      </w:tr>
      <w:tr w:rsidR="000251A4" w:rsidRPr="000251A4" w:rsidTr="008B4009">
        <w:tc>
          <w:tcPr>
            <w:tcW w:w="660"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sidRPr="000251A4">
              <w:rPr>
                <w:rFonts w:ascii="Times New Roman" w:hAnsi="Times New Roman" w:cs="Times New Roman"/>
              </w:rPr>
              <w:t>36.</w:t>
            </w:r>
          </w:p>
        </w:tc>
        <w:tc>
          <w:tcPr>
            <w:tcW w:w="3630" w:type="dxa"/>
            <w:tcBorders>
              <w:top w:val="single" w:sz="4" w:space="0" w:color="auto"/>
              <w:left w:val="single" w:sz="4" w:space="0" w:color="auto"/>
              <w:bottom w:val="single" w:sz="4" w:space="0" w:color="auto"/>
              <w:right w:val="single" w:sz="4" w:space="0" w:color="auto"/>
            </w:tcBorders>
          </w:tcPr>
          <w:p w:rsidR="00507970" w:rsidRDefault="000251A4" w:rsidP="000251A4">
            <w:pPr>
              <w:pStyle w:val="af"/>
              <w:jc w:val="left"/>
              <w:rPr>
                <w:rFonts w:ascii="Times New Roman" w:hAnsi="Times New Roman" w:cs="Times New Roman"/>
              </w:rPr>
            </w:pPr>
            <w:r w:rsidRPr="000251A4">
              <w:rPr>
                <w:rFonts w:ascii="Times New Roman" w:hAnsi="Times New Roman" w:cs="Times New Roman"/>
              </w:rPr>
              <w:t xml:space="preserve">Департамент международных и </w:t>
            </w:r>
            <w:proofErr w:type="gramStart"/>
            <w:r w:rsidRPr="000251A4">
              <w:rPr>
                <w:rFonts w:ascii="Times New Roman" w:hAnsi="Times New Roman" w:cs="Times New Roman"/>
              </w:rPr>
              <w:t>внешнеэкономических</w:t>
            </w:r>
            <w:proofErr w:type="gramEnd"/>
            <w:r w:rsidRPr="000251A4">
              <w:rPr>
                <w:rFonts w:ascii="Times New Roman" w:hAnsi="Times New Roman" w:cs="Times New Roman"/>
              </w:rPr>
              <w:t xml:space="preserve"> связей </w:t>
            </w:r>
            <w:r w:rsidR="00507970">
              <w:rPr>
                <w:rFonts w:ascii="Times New Roman" w:hAnsi="Times New Roman" w:cs="Times New Roman"/>
              </w:rPr>
              <w:t xml:space="preserve"> автономного округа </w:t>
            </w:r>
            <w:r w:rsidRPr="000251A4">
              <w:rPr>
                <w:rFonts w:ascii="Times New Roman" w:hAnsi="Times New Roman" w:cs="Times New Roman"/>
              </w:rPr>
              <w:t xml:space="preserve">– всего, </w:t>
            </w:r>
          </w:p>
          <w:p w:rsidR="000251A4" w:rsidRPr="000251A4" w:rsidRDefault="000251A4" w:rsidP="000251A4">
            <w:pPr>
              <w:pStyle w:val="af"/>
              <w:jc w:val="left"/>
              <w:rPr>
                <w:rFonts w:ascii="Times New Roman" w:hAnsi="Times New Roman" w:cs="Times New Roman"/>
              </w:rPr>
            </w:pPr>
            <w:r w:rsidRPr="000251A4">
              <w:rPr>
                <w:rFonts w:ascii="Times New Roman" w:hAnsi="Times New Roman" w:cs="Times New Roman"/>
              </w:rPr>
              <w:t xml:space="preserve">в </w:t>
            </w:r>
            <w:proofErr w:type="spellStart"/>
            <w:r w:rsidRPr="000251A4">
              <w:rPr>
                <w:rFonts w:ascii="Times New Roman" w:hAnsi="Times New Roman" w:cs="Times New Roman"/>
              </w:rPr>
              <w:t>т.ч</w:t>
            </w:r>
            <w:proofErr w:type="spellEnd"/>
            <w:r w:rsidRPr="000251A4">
              <w:rPr>
                <w:rFonts w:ascii="Times New Roman" w:hAnsi="Times New Roman" w:cs="Times New Roman"/>
              </w:rPr>
              <w:t>.</w:t>
            </w:r>
          </w:p>
        </w:tc>
        <w:tc>
          <w:tcPr>
            <w:tcW w:w="1239"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42030</w:t>
            </w:r>
          </w:p>
        </w:tc>
        <w:tc>
          <w:tcPr>
            <w:tcW w:w="1210"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26611</w:t>
            </w:r>
          </w:p>
        </w:tc>
        <w:tc>
          <w:tcPr>
            <w:tcW w:w="1341"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15419</w:t>
            </w:r>
          </w:p>
        </w:tc>
        <w:tc>
          <w:tcPr>
            <w:tcW w:w="1418"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0</w:t>
            </w:r>
          </w:p>
        </w:tc>
        <w:tc>
          <w:tcPr>
            <w:tcW w:w="1275"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0</w:t>
            </w:r>
          </w:p>
        </w:tc>
        <w:tc>
          <w:tcPr>
            <w:tcW w:w="1418" w:type="dxa"/>
            <w:tcBorders>
              <w:top w:val="single" w:sz="4" w:space="0" w:color="auto"/>
              <w:left w:val="single" w:sz="4" w:space="0" w:color="auto"/>
              <w:bottom w:val="single" w:sz="4" w:space="0" w:color="auto"/>
              <w:right w:val="single" w:sz="4" w:space="0" w:color="auto"/>
            </w:tcBorders>
          </w:tcPr>
          <w:p w:rsidR="000251A4" w:rsidRPr="000251A4" w:rsidRDefault="000251A4" w:rsidP="002D613E">
            <w:pPr>
              <w:pStyle w:val="af"/>
              <w:jc w:val="center"/>
              <w:rPr>
                <w:rFonts w:ascii="Times New Roman" w:hAnsi="Times New Roman" w:cs="Times New Roman"/>
              </w:rPr>
            </w:pPr>
            <w:r>
              <w:rPr>
                <w:rFonts w:ascii="Times New Roman" w:hAnsi="Times New Roman" w:cs="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193ECF" w:rsidRDefault="008B4009" w:rsidP="00FE680B">
            <w:pPr>
              <w:pStyle w:val="af"/>
              <w:jc w:val="center"/>
              <w:rPr>
                <w:rFonts w:ascii="Times New Roman" w:hAnsi="Times New Roman"/>
              </w:rPr>
            </w:pPr>
            <w:r w:rsidRPr="00193ECF">
              <w:rPr>
                <w:rFonts w:ascii="Times New Roman" w:hAnsi="Times New Roman"/>
              </w:rPr>
              <w:t>37.</w:t>
            </w:r>
          </w:p>
        </w:tc>
        <w:tc>
          <w:tcPr>
            <w:tcW w:w="3630" w:type="dxa"/>
            <w:tcBorders>
              <w:top w:val="single" w:sz="4" w:space="0" w:color="auto"/>
              <w:left w:val="single" w:sz="4" w:space="0" w:color="auto"/>
              <w:bottom w:val="single" w:sz="4" w:space="0" w:color="auto"/>
              <w:right w:val="single" w:sz="4" w:space="0" w:color="auto"/>
            </w:tcBorders>
          </w:tcPr>
          <w:p w:rsidR="008B4009" w:rsidRPr="00F83ED2" w:rsidRDefault="008B4009" w:rsidP="008B4009">
            <w:pPr>
              <w:pStyle w:val="ae"/>
              <w:rPr>
                <w:rFonts w:ascii="Times New Roman" w:hAnsi="Times New Roman"/>
              </w:rPr>
            </w:pPr>
            <w:r w:rsidRPr="00F83ED2">
              <w:rPr>
                <w:rFonts w:ascii="Times New Roman" w:hAnsi="Times New Roman"/>
              </w:rPr>
              <w:t xml:space="preserve">ГКУ </w:t>
            </w:r>
            <w:r>
              <w:rPr>
                <w:rFonts w:ascii="Times New Roman" w:hAnsi="Times New Roman"/>
              </w:rPr>
              <w:t>«</w:t>
            </w:r>
            <w:r w:rsidRPr="00F83ED2">
              <w:rPr>
                <w:rFonts w:ascii="Times New Roman" w:hAnsi="Times New Roman"/>
              </w:rPr>
              <w:t>ЦРВС ЯНАО</w:t>
            </w:r>
            <w:r>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13373</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8575</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4798</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8B4009" w:rsidRPr="0037277A" w:rsidTr="008B4009">
        <w:trPr>
          <w:trHeight w:val="1154"/>
        </w:trPr>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38.</w:t>
            </w:r>
          </w:p>
        </w:tc>
        <w:tc>
          <w:tcPr>
            <w:tcW w:w="3630" w:type="dxa"/>
            <w:tcBorders>
              <w:top w:val="single" w:sz="4" w:space="0" w:color="auto"/>
              <w:left w:val="single" w:sz="4" w:space="0" w:color="auto"/>
              <w:bottom w:val="single" w:sz="4" w:space="0" w:color="auto"/>
              <w:right w:val="single" w:sz="4" w:space="0" w:color="auto"/>
            </w:tcBorders>
          </w:tcPr>
          <w:p w:rsidR="008B4009" w:rsidRPr="00F83ED2" w:rsidRDefault="001D5573" w:rsidP="008B4009">
            <w:pPr>
              <w:pStyle w:val="ae"/>
              <w:rPr>
                <w:rFonts w:ascii="Times New Roman" w:hAnsi="Times New Roman"/>
              </w:rPr>
            </w:pPr>
            <w:hyperlink r:id="rId76" w:history="1">
              <w:r w:rsidR="008B4009" w:rsidRPr="00F83ED2">
                <w:rPr>
                  <w:rStyle w:val="af0"/>
                  <w:rFonts w:ascii="Times New Roman" w:hAnsi="Times New Roman"/>
                  <w:b w:val="0"/>
                  <w:color w:val="auto"/>
                </w:rPr>
                <w:t>Ведомственная целевая программа</w:t>
              </w:r>
            </w:hyperlink>
            <w:r w:rsidR="008B4009" w:rsidRPr="00F83ED2">
              <w:rPr>
                <w:rFonts w:ascii="Times New Roman" w:hAnsi="Times New Roman"/>
              </w:rPr>
              <w:t xml:space="preserve"> </w:t>
            </w:r>
            <w:r w:rsidR="008B4009">
              <w:rPr>
                <w:rFonts w:ascii="Times New Roman" w:hAnsi="Times New Roman"/>
              </w:rPr>
              <w:t>«</w:t>
            </w:r>
            <w:r w:rsidR="008B4009" w:rsidRPr="00F83ED2">
              <w:rPr>
                <w:rFonts w:ascii="Times New Roman" w:hAnsi="Times New Roman"/>
              </w:rPr>
              <w:t>Развитие межрегиональной деятельности Ямало-Ненецкого автономного округа на 2013 </w:t>
            </w:r>
            <w:r w:rsidR="008B4009">
              <w:rPr>
                <w:rFonts w:ascii="Times New Roman" w:hAnsi="Times New Roman"/>
              </w:rPr>
              <w:t>–</w:t>
            </w:r>
            <w:r w:rsidR="008B4009" w:rsidRPr="00F83ED2">
              <w:rPr>
                <w:rFonts w:ascii="Times New Roman" w:hAnsi="Times New Roman"/>
              </w:rPr>
              <w:t> 2015 годы</w:t>
            </w:r>
            <w:r w:rsidR="008B4009">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12826</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9304</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3522</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39.</w:t>
            </w:r>
          </w:p>
        </w:tc>
        <w:tc>
          <w:tcPr>
            <w:tcW w:w="3630" w:type="dxa"/>
            <w:tcBorders>
              <w:top w:val="single" w:sz="4" w:space="0" w:color="auto"/>
              <w:left w:val="single" w:sz="4" w:space="0" w:color="auto"/>
              <w:bottom w:val="single" w:sz="4" w:space="0" w:color="auto"/>
              <w:right w:val="single" w:sz="4" w:space="0" w:color="auto"/>
            </w:tcBorders>
          </w:tcPr>
          <w:p w:rsidR="008B4009" w:rsidRDefault="008B4009" w:rsidP="008B4009">
            <w:pPr>
              <w:pStyle w:val="ae"/>
              <w:rPr>
                <w:rFonts w:ascii="Times New Roman" w:hAnsi="Times New Roman"/>
              </w:rPr>
            </w:pPr>
            <w:r w:rsidRPr="0037277A">
              <w:rPr>
                <w:rFonts w:ascii="Times New Roman" w:hAnsi="Times New Roman"/>
              </w:rPr>
              <w:t xml:space="preserve">Департамент международных и </w:t>
            </w:r>
            <w:proofErr w:type="gramStart"/>
            <w:r w:rsidRPr="0037277A">
              <w:rPr>
                <w:rFonts w:ascii="Times New Roman" w:hAnsi="Times New Roman"/>
              </w:rPr>
              <w:t>внешнеэкономических</w:t>
            </w:r>
            <w:proofErr w:type="gramEnd"/>
            <w:r w:rsidRPr="0037277A">
              <w:rPr>
                <w:rFonts w:ascii="Times New Roman" w:hAnsi="Times New Roman"/>
              </w:rPr>
              <w:t xml:space="preserve"> связей автономного округа </w:t>
            </w:r>
            <w:r>
              <w:rPr>
                <w:rFonts w:ascii="Times New Roman" w:hAnsi="Times New Roman"/>
              </w:rPr>
              <w:t xml:space="preserve">– </w:t>
            </w:r>
            <w:r w:rsidRPr="0037277A">
              <w:rPr>
                <w:rFonts w:ascii="Times New Roman" w:hAnsi="Times New Roman"/>
              </w:rPr>
              <w:t xml:space="preserve">всего, </w:t>
            </w:r>
          </w:p>
          <w:p w:rsidR="008B4009" w:rsidRPr="0037277A" w:rsidRDefault="008B4009" w:rsidP="008B4009">
            <w:pPr>
              <w:pStyle w:val="ae"/>
              <w:rPr>
                <w:rFonts w:ascii="Times New Roman" w:hAnsi="Times New Roman"/>
              </w:rPr>
            </w:pPr>
            <w:r w:rsidRPr="0037277A">
              <w:rPr>
                <w:rFonts w:ascii="Times New Roman" w:hAnsi="Times New Roman"/>
              </w:rPr>
              <w:t xml:space="preserve">в </w:t>
            </w:r>
            <w:proofErr w:type="spellStart"/>
            <w:r w:rsidRPr="0037277A">
              <w:rPr>
                <w:rFonts w:ascii="Times New Roman" w:hAnsi="Times New Roman"/>
              </w:rPr>
              <w:t>т.ч</w:t>
            </w:r>
            <w:proofErr w:type="spellEnd"/>
            <w:r w:rsidRPr="0037277A">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12826</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9304</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3522</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193ECF" w:rsidRDefault="008B4009" w:rsidP="00FE680B">
            <w:pPr>
              <w:pStyle w:val="af"/>
              <w:jc w:val="center"/>
              <w:rPr>
                <w:rFonts w:ascii="Times New Roman" w:hAnsi="Times New Roman"/>
              </w:rPr>
            </w:pPr>
            <w:r w:rsidRPr="00193ECF">
              <w:rPr>
                <w:rFonts w:ascii="Times New Roman" w:hAnsi="Times New Roman"/>
              </w:rPr>
              <w:t>40.</w:t>
            </w:r>
          </w:p>
        </w:tc>
        <w:tc>
          <w:tcPr>
            <w:tcW w:w="3630" w:type="dxa"/>
            <w:tcBorders>
              <w:top w:val="single" w:sz="4" w:space="0" w:color="auto"/>
              <w:left w:val="single" w:sz="4" w:space="0" w:color="auto"/>
              <w:bottom w:val="single" w:sz="4" w:space="0" w:color="auto"/>
              <w:right w:val="single" w:sz="4" w:space="0" w:color="auto"/>
            </w:tcBorders>
          </w:tcPr>
          <w:p w:rsidR="008B4009" w:rsidRPr="00193ECF" w:rsidRDefault="008B4009" w:rsidP="008B4009">
            <w:pPr>
              <w:pStyle w:val="ae"/>
              <w:rPr>
                <w:rFonts w:ascii="Times New Roman" w:hAnsi="Times New Roman"/>
              </w:rPr>
            </w:pPr>
            <w:r w:rsidRPr="00193ECF">
              <w:rPr>
                <w:rFonts w:ascii="Times New Roman" w:hAnsi="Times New Roman"/>
              </w:rPr>
              <w:t xml:space="preserve">ГКУ </w:t>
            </w:r>
            <w:r>
              <w:rPr>
                <w:rFonts w:ascii="Times New Roman" w:hAnsi="Times New Roman"/>
              </w:rPr>
              <w:t>«</w:t>
            </w:r>
            <w:r w:rsidRPr="00193ECF">
              <w:rPr>
                <w:rFonts w:ascii="Times New Roman" w:hAnsi="Times New Roman"/>
              </w:rPr>
              <w:t>ЦРВС ЯНАО</w:t>
            </w:r>
            <w:r>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6901</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3968</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2933</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41.</w:t>
            </w:r>
          </w:p>
        </w:tc>
        <w:tc>
          <w:tcPr>
            <w:tcW w:w="3630" w:type="dxa"/>
            <w:tcBorders>
              <w:top w:val="single" w:sz="4" w:space="0" w:color="auto"/>
              <w:left w:val="single" w:sz="4" w:space="0" w:color="auto"/>
              <w:bottom w:val="single" w:sz="4" w:space="0" w:color="auto"/>
              <w:right w:val="single" w:sz="4" w:space="0" w:color="auto"/>
            </w:tcBorders>
          </w:tcPr>
          <w:p w:rsidR="008B4009" w:rsidRPr="008B4009" w:rsidRDefault="008B4009" w:rsidP="008B4009">
            <w:pPr>
              <w:pStyle w:val="ae"/>
              <w:rPr>
                <w:rFonts w:ascii="Times New Roman" w:hAnsi="Times New Roman"/>
              </w:rPr>
            </w:pPr>
            <w:r w:rsidRPr="008B4009">
              <w:rPr>
                <w:rFonts w:ascii="Times New Roman" w:hAnsi="Times New Roman"/>
              </w:rPr>
              <w:t xml:space="preserve">Государственное казенное учреждение «Дирекция по обеспечению деятельности представительства Ямало-Ненецкого автономного округа </w:t>
            </w:r>
          </w:p>
          <w:p w:rsidR="008B4009" w:rsidRPr="008B4009" w:rsidRDefault="008B4009" w:rsidP="008B4009">
            <w:pPr>
              <w:jc w:val="left"/>
              <w:rPr>
                <w:sz w:val="24"/>
                <w:szCs w:val="24"/>
                <w:lang w:eastAsia="ru-RU"/>
              </w:rPr>
            </w:pPr>
            <w:r w:rsidRPr="008B4009">
              <w:rPr>
                <w:rFonts w:ascii="Times New Roman" w:hAnsi="Times New Roman"/>
                <w:sz w:val="24"/>
                <w:szCs w:val="24"/>
              </w:rPr>
              <w:t>при Правительстве Российской Федерации»</w:t>
            </w:r>
          </w:p>
        </w:tc>
        <w:tc>
          <w:tcPr>
            <w:tcW w:w="1239"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486</w:t>
            </w:r>
          </w:p>
        </w:tc>
        <w:tc>
          <w:tcPr>
            <w:tcW w:w="1210"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416</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70</w:t>
            </w:r>
          </w:p>
        </w:tc>
        <w:tc>
          <w:tcPr>
            <w:tcW w:w="1418"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Pr>
                <w:rFonts w:ascii="Times New Roman" w:hAnsi="Times New Roman"/>
              </w:rPr>
              <w:t>42.</w:t>
            </w:r>
          </w:p>
        </w:tc>
        <w:tc>
          <w:tcPr>
            <w:tcW w:w="3630" w:type="dxa"/>
            <w:tcBorders>
              <w:top w:val="single" w:sz="4" w:space="0" w:color="auto"/>
              <w:left w:val="single" w:sz="4" w:space="0" w:color="auto"/>
              <w:bottom w:val="single" w:sz="4" w:space="0" w:color="auto"/>
              <w:right w:val="single" w:sz="4" w:space="0" w:color="auto"/>
            </w:tcBorders>
          </w:tcPr>
          <w:p w:rsidR="008B4009" w:rsidRPr="00E92460" w:rsidRDefault="008B4009" w:rsidP="007A1234">
            <w:pPr>
              <w:pStyle w:val="ae"/>
              <w:rPr>
                <w:rFonts w:ascii="Times New Roman" w:hAnsi="Times New Roman"/>
              </w:rPr>
            </w:pPr>
            <w:r w:rsidRPr="00E92460">
              <w:rPr>
                <w:rFonts w:ascii="Times New Roman" w:hAnsi="Times New Roman"/>
              </w:rPr>
              <w:t xml:space="preserve">Государственное казенное учреждение </w:t>
            </w:r>
            <w:r>
              <w:rPr>
                <w:rFonts w:ascii="Times New Roman" w:hAnsi="Times New Roman"/>
              </w:rPr>
              <w:t>«Д</w:t>
            </w:r>
            <w:r w:rsidRPr="00E92460">
              <w:rPr>
                <w:rFonts w:ascii="Times New Roman" w:hAnsi="Times New Roman"/>
              </w:rPr>
              <w:t xml:space="preserve">ирекция по обеспечению деятельности представительства </w:t>
            </w:r>
            <w:proofErr w:type="gramStart"/>
            <w:r w:rsidRPr="00E92460">
              <w:rPr>
                <w:rFonts w:ascii="Times New Roman" w:hAnsi="Times New Roman"/>
              </w:rPr>
              <w:t>Ямало- Ненецкого</w:t>
            </w:r>
            <w:proofErr w:type="gramEnd"/>
            <w:r w:rsidRPr="00E92460">
              <w:rPr>
                <w:rFonts w:ascii="Times New Roman" w:hAnsi="Times New Roman"/>
              </w:rPr>
              <w:t xml:space="preserve"> автономного округа </w:t>
            </w:r>
          </w:p>
        </w:tc>
        <w:tc>
          <w:tcPr>
            <w:tcW w:w="1239" w:type="dxa"/>
            <w:tcBorders>
              <w:top w:val="single" w:sz="4" w:space="0" w:color="auto"/>
              <w:left w:val="single" w:sz="4" w:space="0" w:color="auto"/>
              <w:bottom w:val="single" w:sz="4" w:space="0" w:color="auto"/>
              <w:right w:val="single" w:sz="4" w:space="0" w:color="auto"/>
            </w:tcBorders>
          </w:tcPr>
          <w:p w:rsidR="008B4009" w:rsidRPr="00E92460" w:rsidRDefault="008B4009" w:rsidP="00FE680B">
            <w:pPr>
              <w:pStyle w:val="af"/>
              <w:jc w:val="center"/>
              <w:rPr>
                <w:rFonts w:ascii="Times New Roman" w:hAnsi="Times New Roman"/>
              </w:rPr>
            </w:pPr>
            <w:r w:rsidRPr="00E92460">
              <w:rPr>
                <w:rFonts w:ascii="Times New Roman" w:hAnsi="Times New Roman"/>
              </w:rPr>
              <w:t>605</w:t>
            </w:r>
          </w:p>
        </w:tc>
        <w:tc>
          <w:tcPr>
            <w:tcW w:w="1210" w:type="dxa"/>
            <w:tcBorders>
              <w:top w:val="single" w:sz="4" w:space="0" w:color="auto"/>
              <w:left w:val="single" w:sz="4" w:space="0" w:color="auto"/>
              <w:bottom w:val="single" w:sz="4" w:space="0" w:color="auto"/>
              <w:right w:val="single" w:sz="4" w:space="0" w:color="auto"/>
            </w:tcBorders>
          </w:tcPr>
          <w:p w:rsidR="008B4009" w:rsidRPr="00E92460" w:rsidRDefault="008B4009" w:rsidP="00FE680B">
            <w:pPr>
              <w:pStyle w:val="af"/>
              <w:jc w:val="center"/>
              <w:rPr>
                <w:rFonts w:ascii="Times New Roman" w:hAnsi="Times New Roman"/>
              </w:rPr>
            </w:pPr>
            <w:r w:rsidRPr="00E92460">
              <w:rPr>
                <w:rFonts w:ascii="Times New Roman" w:hAnsi="Times New Roman"/>
              </w:rPr>
              <w:t>480</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125</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r w:rsidR="000251A4" w:rsidRPr="0037277A" w:rsidTr="004B07FD">
        <w:tc>
          <w:tcPr>
            <w:tcW w:w="660"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lastRenderedPageBreak/>
              <w:t>1</w:t>
            </w:r>
          </w:p>
        </w:tc>
        <w:tc>
          <w:tcPr>
            <w:tcW w:w="3630"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2</w:t>
            </w:r>
          </w:p>
        </w:tc>
        <w:tc>
          <w:tcPr>
            <w:tcW w:w="1239"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3</w:t>
            </w:r>
          </w:p>
        </w:tc>
        <w:tc>
          <w:tcPr>
            <w:tcW w:w="1210"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4</w:t>
            </w:r>
          </w:p>
        </w:tc>
        <w:tc>
          <w:tcPr>
            <w:tcW w:w="1341"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5</w:t>
            </w:r>
          </w:p>
        </w:tc>
        <w:tc>
          <w:tcPr>
            <w:tcW w:w="1418"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6</w:t>
            </w:r>
          </w:p>
        </w:tc>
        <w:tc>
          <w:tcPr>
            <w:tcW w:w="1275"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7</w:t>
            </w:r>
          </w:p>
        </w:tc>
        <w:tc>
          <w:tcPr>
            <w:tcW w:w="1418"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9</w:t>
            </w:r>
          </w:p>
        </w:tc>
        <w:tc>
          <w:tcPr>
            <w:tcW w:w="1418" w:type="dxa"/>
            <w:tcBorders>
              <w:top w:val="single" w:sz="4" w:space="0" w:color="auto"/>
              <w:left w:val="single" w:sz="4" w:space="0" w:color="auto"/>
              <w:bottom w:val="single" w:sz="4" w:space="0" w:color="auto"/>
              <w:right w:val="single" w:sz="4" w:space="0" w:color="auto"/>
            </w:tcBorders>
          </w:tcPr>
          <w:p w:rsidR="000251A4" w:rsidRPr="0037277A" w:rsidRDefault="000251A4" w:rsidP="004B07FD">
            <w:pPr>
              <w:pStyle w:val="af"/>
              <w:jc w:val="center"/>
              <w:rPr>
                <w:rFonts w:ascii="Times New Roman" w:hAnsi="Times New Roman"/>
              </w:rPr>
            </w:pPr>
            <w:r w:rsidRPr="0037277A">
              <w:rPr>
                <w:rFonts w:ascii="Times New Roman" w:hAnsi="Times New Roman"/>
              </w:rPr>
              <w:t>10</w:t>
            </w:r>
          </w:p>
        </w:tc>
      </w:tr>
      <w:tr w:rsidR="007A1234" w:rsidRPr="0037277A" w:rsidTr="004B07FD">
        <w:tc>
          <w:tcPr>
            <w:tcW w:w="660"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3630" w:type="dxa"/>
            <w:tcBorders>
              <w:top w:val="single" w:sz="4" w:space="0" w:color="auto"/>
              <w:left w:val="single" w:sz="4" w:space="0" w:color="auto"/>
              <w:bottom w:val="single" w:sz="4" w:space="0" w:color="auto"/>
              <w:right w:val="single" w:sz="4" w:space="0" w:color="auto"/>
            </w:tcBorders>
          </w:tcPr>
          <w:p w:rsidR="007A1234" w:rsidRPr="0037277A" w:rsidRDefault="007A1234" w:rsidP="007A1234">
            <w:pPr>
              <w:pStyle w:val="af"/>
              <w:jc w:val="left"/>
              <w:rPr>
                <w:rFonts w:ascii="Times New Roman" w:hAnsi="Times New Roman"/>
              </w:rPr>
            </w:pPr>
            <w:r w:rsidRPr="00E92460">
              <w:rPr>
                <w:rFonts w:ascii="Times New Roman" w:hAnsi="Times New Roman"/>
              </w:rPr>
              <w:t>в г. Санкт-Петербурге</w:t>
            </w:r>
            <w:r>
              <w:rPr>
                <w:rFonts w:ascii="Times New Roman" w:hAnsi="Times New Roman"/>
              </w:rPr>
              <w:t>»</w:t>
            </w:r>
          </w:p>
        </w:tc>
        <w:tc>
          <w:tcPr>
            <w:tcW w:w="1239"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1210"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1341"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A1234" w:rsidRPr="0037277A" w:rsidRDefault="007A1234" w:rsidP="004B07FD">
            <w:pPr>
              <w:pStyle w:val="af"/>
              <w:jc w:val="center"/>
              <w:rPr>
                <w:rFonts w:ascii="Times New Roman" w:hAnsi="Times New Roman"/>
              </w:rPr>
            </w:pPr>
          </w:p>
        </w:tc>
      </w:tr>
      <w:tr w:rsidR="008B4009" w:rsidRPr="0037277A" w:rsidTr="008B4009">
        <w:tc>
          <w:tcPr>
            <w:tcW w:w="660"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Pr>
                <w:rFonts w:ascii="Times New Roman" w:hAnsi="Times New Roman"/>
              </w:rPr>
              <w:t>43.</w:t>
            </w:r>
          </w:p>
        </w:tc>
        <w:tc>
          <w:tcPr>
            <w:tcW w:w="3630" w:type="dxa"/>
            <w:tcBorders>
              <w:top w:val="single" w:sz="4" w:space="0" w:color="auto"/>
              <w:left w:val="single" w:sz="4" w:space="0" w:color="auto"/>
              <w:bottom w:val="single" w:sz="4" w:space="0" w:color="auto"/>
              <w:right w:val="single" w:sz="4" w:space="0" w:color="auto"/>
            </w:tcBorders>
          </w:tcPr>
          <w:p w:rsidR="000251A4" w:rsidRDefault="008B4009" w:rsidP="008B4009">
            <w:pPr>
              <w:pStyle w:val="ae"/>
              <w:rPr>
                <w:rFonts w:ascii="Times New Roman" w:hAnsi="Times New Roman"/>
              </w:rPr>
            </w:pPr>
            <w:r w:rsidRPr="001A79EF">
              <w:rPr>
                <w:rFonts w:ascii="Times New Roman" w:hAnsi="Times New Roman"/>
              </w:rPr>
              <w:t xml:space="preserve">Государственное казенное учреждение </w:t>
            </w:r>
            <w:r>
              <w:rPr>
                <w:rFonts w:ascii="Times New Roman" w:hAnsi="Times New Roman"/>
              </w:rPr>
              <w:t>«</w:t>
            </w:r>
            <w:r w:rsidRPr="001A79EF">
              <w:rPr>
                <w:rFonts w:ascii="Times New Roman" w:hAnsi="Times New Roman"/>
              </w:rPr>
              <w:t>Дирекция по обеспечению деятельности</w:t>
            </w:r>
          </w:p>
          <w:p w:rsidR="008B4009" w:rsidRPr="001A79EF" w:rsidRDefault="000251A4" w:rsidP="008B4009">
            <w:pPr>
              <w:pStyle w:val="ae"/>
              <w:rPr>
                <w:rFonts w:ascii="Times New Roman" w:hAnsi="Times New Roman"/>
              </w:rPr>
            </w:pPr>
            <w:r w:rsidRPr="001A79EF">
              <w:rPr>
                <w:rFonts w:ascii="Times New Roman" w:hAnsi="Times New Roman"/>
              </w:rPr>
              <w:t>представительства Ямало-Ненецкого автономного округа в Тюменской и Курганской областях и г. Екатеринбурге</w:t>
            </w:r>
            <w:r>
              <w:rPr>
                <w:rFonts w:ascii="Times New Roman" w:hAnsi="Times New Roman"/>
              </w:rPr>
              <w:t>»</w:t>
            </w:r>
            <w:r w:rsidR="008B4009" w:rsidRPr="001A79EF">
              <w:rPr>
                <w:rFonts w:ascii="Times New Roman" w:hAnsi="Times New Roman"/>
              </w:rPr>
              <w:t xml:space="preserve"> </w:t>
            </w:r>
          </w:p>
        </w:tc>
        <w:tc>
          <w:tcPr>
            <w:tcW w:w="1239" w:type="dxa"/>
            <w:tcBorders>
              <w:top w:val="single" w:sz="4" w:space="0" w:color="auto"/>
              <w:left w:val="single" w:sz="4" w:space="0" w:color="auto"/>
              <w:bottom w:val="single" w:sz="4" w:space="0" w:color="auto"/>
              <w:right w:val="single" w:sz="4" w:space="0" w:color="auto"/>
            </w:tcBorders>
          </w:tcPr>
          <w:p w:rsidR="008B4009" w:rsidRPr="001A79EF" w:rsidRDefault="008B4009" w:rsidP="00FE680B">
            <w:pPr>
              <w:pStyle w:val="af"/>
              <w:jc w:val="center"/>
              <w:rPr>
                <w:rFonts w:ascii="Times New Roman" w:hAnsi="Times New Roman"/>
              </w:rPr>
            </w:pPr>
            <w:r w:rsidRPr="001A79EF">
              <w:rPr>
                <w:rFonts w:ascii="Times New Roman" w:hAnsi="Times New Roman"/>
              </w:rPr>
              <w:t>949</w:t>
            </w:r>
          </w:p>
        </w:tc>
        <w:tc>
          <w:tcPr>
            <w:tcW w:w="1210" w:type="dxa"/>
            <w:tcBorders>
              <w:top w:val="single" w:sz="4" w:space="0" w:color="auto"/>
              <w:left w:val="single" w:sz="4" w:space="0" w:color="auto"/>
              <w:bottom w:val="single" w:sz="4" w:space="0" w:color="auto"/>
              <w:right w:val="single" w:sz="4" w:space="0" w:color="auto"/>
            </w:tcBorders>
          </w:tcPr>
          <w:p w:rsidR="008B4009" w:rsidRPr="001A79EF" w:rsidRDefault="008B4009" w:rsidP="00FE680B">
            <w:pPr>
              <w:pStyle w:val="af"/>
              <w:jc w:val="center"/>
              <w:rPr>
                <w:rFonts w:ascii="Times New Roman" w:hAnsi="Times New Roman"/>
              </w:rPr>
            </w:pPr>
            <w:r w:rsidRPr="001A79EF">
              <w:rPr>
                <w:rFonts w:ascii="Times New Roman" w:hAnsi="Times New Roman"/>
              </w:rPr>
              <w:t>650</w:t>
            </w:r>
          </w:p>
        </w:tc>
        <w:tc>
          <w:tcPr>
            <w:tcW w:w="1341" w:type="dxa"/>
            <w:tcBorders>
              <w:top w:val="single" w:sz="4" w:space="0" w:color="auto"/>
              <w:left w:val="single" w:sz="4" w:space="0" w:color="auto"/>
              <w:bottom w:val="single" w:sz="4" w:space="0" w:color="auto"/>
              <w:right w:val="single" w:sz="4" w:space="0" w:color="auto"/>
            </w:tcBorders>
          </w:tcPr>
          <w:p w:rsidR="008B4009" w:rsidRPr="00F83ED2" w:rsidRDefault="008B4009" w:rsidP="00FE680B">
            <w:pPr>
              <w:pStyle w:val="af"/>
              <w:jc w:val="center"/>
              <w:rPr>
                <w:rFonts w:ascii="Times New Roman" w:hAnsi="Times New Roman"/>
              </w:rPr>
            </w:pPr>
            <w:r w:rsidRPr="00F83ED2">
              <w:rPr>
                <w:rFonts w:ascii="Times New Roman" w:hAnsi="Times New Roman"/>
              </w:rPr>
              <w:t>299</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7"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tcPr>
          <w:p w:rsidR="008B4009" w:rsidRPr="0037277A" w:rsidRDefault="008B4009" w:rsidP="00FE680B">
            <w:pPr>
              <w:pStyle w:val="af"/>
              <w:jc w:val="center"/>
              <w:rPr>
                <w:rFonts w:ascii="Times New Roman" w:hAnsi="Times New Roman"/>
              </w:rPr>
            </w:pPr>
            <w:r w:rsidRPr="0037277A">
              <w:rPr>
                <w:rFonts w:ascii="Times New Roman" w:hAnsi="Times New Roman"/>
              </w:rPr>
              <w:t>0</w:t>
            </w:r>
          </w:p>
        </w:tc>
      </w:tr>
    </w:tbl>
    <w:p w:rsidR="00B673C8" w:rsidRPr="000251A4" w:rsidRDefault="000251A4" w:rsidP="000251A4">
      <w:pPr>
        <w:pStyle w:val="ConsPlusTitle"/>
        <w:widowControl/>
        <w:tabs>
          <w:tab w:val="left" w:pos="3293"/>
          <w:tab w:val="left" w:pos="7427"/>
        </w:tabs>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007E696E" w:rsidRPr="000251A4">
        <w:rPr>
          <w:rFonts w:ascii="Times New Roman" w:hAnsi="Times New Roman" w:cs="Times New Roman"/>
          <w:b w:val="0"/>
          <w:sz w:val="22"/>
          <w:szCs w:val="22"/>
        </w:rPr>
        <w:t>»</w:t>
      </w:r>
      <w:r w:rsidR="00F3727A" w:rsidRPr="000251A4">
        <w:rPr>
          <w:rFonts w:ascii="Times New Roman" w:hAnsi="Times New Roman" w:cs="Times New Roman"/>
          <w:b w:val="0"/>
          <w:sz w:val="22"/>
          <w:szCs w:val="22"/>
        </w:rPr>
        <w:t>.</w:t>
      </w:r>
    </w:p>
    <w:p w:rsidR="007158FB" w:rsidRDefault="00F724FD" w:rsidP="00FE680B">
      <w:pPr>
        <w:tabs>
          <w:tab w:val="left" w:pos="993"/>
        </w:tabs>
        <w:ind w:firstLine="709"/>
        <w:rPr>
          <w:rFonts w:ascii="Times New Roman" w:hAnsi="Times New Roman"/>
          <w:sz w:val="28"/>
          <w:szCs w:val="28"/>
        </w:rPr>
      </w:pPr>
      <w:r>
        <w:rPr>
          <w:rFonts w:ascii="Times New Roman" w:hAnsi="Times New Roman"/>
          <w:sz w:val="28"/>
          <w:szCs w:val="28"/>
        </w:rPr>
        <w:t>12</w:t>
      </w:r>
      <w:r w:rsidR="007158FB" w:rsidRPr="00087E13">
        <w:rPr>
          <w:rFonts w:ascii="Times New Roman" w:hAnsi="Times New Roman"/>
          <w:sz w:val="28"/>
          <w:szCs w:val="28"/>
        </w:rPr>
        <w:t xml:space="preserve">.  </w:t>
      </w:r>
      <w:r w:rsidR="00F3727A">
        <w:rPr>
          <w:rFonts w:ascii="Times New Roman" w:hAnsi="Times New Roman"/>
          <w:sz w:val="28"/>
          <w:szCs w:val="28"/>
        </w:rPr>
        <w:t>П</w:t>
      </w:r>
      <w:r w:rsidR="007158FB">
        <w:rPr>
          <w:rFonts w:ascii="Times New Roman" w:hAnsi="Times New Roman"/>
          <w:sz w:val="28"/>
          <w:szCs w:val="28"/>
        </w:rPr>
        <w:t>риложение № 2</w:t>
      </w:r>
      <w:r w:rsidR="007158FB" w:rsidRPr="00087E13">
        <w:rPr>
          <w:rFonts w:ascii="Times New Roman" w:hAnsi="Times New Roman"/>
          <w:sz w:val="28"/>
          <w:szCs w:val="28"/>
        </w:rPr>
        <w:t xml:space="preserve"> к Государственной программе изложить в следующей редакции:</w:t>
      </w:r>
    </w:p>
    <w:p w:rsidR="002C4C72" w:rsidRDefault="002C4C72" w:rsidP="00FE680B">
      <w:pPr>
        <w:ind w:firstLine="541"/>
        <w:jc w:val="left"/>
        <w:rPr>
          <w:rFonts w:ascii="Times New Roman" w:hAnsi="Times New Roman"/>
          <w:sz w:val="24"/>
          <w:szCs w:val="24"/>
        </w:rPr>
      </w:pPr>
    </w:p>
    <w:p w:rsidR="008B4009" w:rsidRPr="00F6301A" w:rsidRDefault="007158FB" w:rsidP="008B4009">
      <w:pPr>
        <w:spacing w:line="360" w:lineRule="auto"/>
        <w:ind w:left="9037" w:firstLine="539"/>
        <w:jc w:val="left"/>
        <w:rPr>
          <w:rFonts w:ascii="Times New Roman" w:hAnsi="Times New Roman"/>
          <w:sz w:val="20"/>
          <w:szCs w:val="20"/>
        </w:rPr>
      </w:pPr>
      <w:r w:rsidRPr="00F6301A">
        <w:rPr>
          <w:rFonts w:ascii="Times New Roman" w:hAnsi="Times New Roman"/>
          <w:sz w:val="20"/>
          <w:szCs w:val="20"/>
        </w:rPr>
        <w:t xml:space="preserve">«Приложение № 2 </w:t>
      </w:r>
    </w:p>
    <w:p w:rsidR="008B4009" w:rsidRPr="00F6301A" w:rsidRDefault="007158FB" w:rsidP="008B4009">
      <w:pPr>
        <w:ind w:left="9037" w:firstLine="541"/>
        <w:jc w:val="left"/>
        <w:rPr>
          <w:rFonts w:ascii="Times New Roman" w:hAnsi="Times New Roman"/>
          <w:sz w:val="20"/>
          <w:szCs w:val="20"/>
        </w:rPr>
      </w:pPr>
      <w:r w:rsidRPr="00F6301A">
        <w:rPr>
          <w:rFonts w:ascii="Times New Roman" w:hAnsi="Times New Roman"/>
          <w:sz w:val="20"/>
          <w:szCs w:val="20"/>
        </w:rPr>
        <w:t xml:space="preserve">к государственной программе </w:t>
      </w:r>
      <w:proofErr w:type="gramStart"/>
      <w:r w:rsidRPr="00F6301A">
        <w:rPr>
          <w:rFonts w:ascii="Times New Roman" w:hAnsi="Times New Roman"/>
          <w:sz w:val="20"/>
          <w:szCs w:val="20"/>
        </w:rPr>
        <w:t>Ямало-Ненецкого</w:t>
      </w:r>
      <w:proofErr w:type="gramEnd"/>
      <w:r w:rsidRPr="00F6301A">
        <w:rPr>
          <w:rFonts w:ascii="Times New Roman" w:hAnsi="Times New Roman"/>
          <w:sz w:val="20"/>
          <w:szCs w:val="20"/>
        </w:rPr>
        <w:t xml:space="preserve">  </w:t>
      </w:r>
    </w:p>
    <w:p w:rsidR="008B4009" w:rsidRPr="00F6301A" w:rsidRDefault="007158FB" w:rsidP="008B4009">
      <w:pPr>
        <w:ind w:left="9037" w:firstLine="541"/>
        <w:jc w:val="left"/>
        <w:rPr>
          <w:rFonts w:ascii="Times New Roman" w:hAnsi="Times New Roman"/>
          <w:sz w:val="20"/>
          <w:szCs w:val="20"/>
        </w:rPr>
      </w:pPr>
      <w:r w:rsidRPr="00F6301A">
        <w:rPr>
          <w:rFonts w:ascii="Times New Roman" w:hAnsi="Times New Roman"/>
          <w:sz w:val="20"/>
          <w:szCs w:val="20"/>
        </w:rPr>
        <w:t xml:space="preserve">автономного округа «Развитие </w:t>
      </w:r>
      <w:proofErr w:type="gramStart"/>
      <w:r w:rsidRPr="00F6301A">
        <w:rPr>
          <w:rFonts w:ascii="Times New Roman" w:hAnsi="Times New Roman"/>
          <w:sz w:val="20"/>
          <w:szCs w:val="20"/>
        </w:rPr>
        <w:t>международной</w:t>
      </w:r>
      <w:proofErr w:type="gramEnd"/>
      <w:r w:rsidRPr="00F6301A">
        <w:rPr>
          <w:rFonts w:ascii="Times New Roman" w:hAnsi="Times New Roman"/>
          <w:sz w:val="20"/>
          <w:szCs w:val="20"/>
        </w:rPr>
        <w:t xml:space="preserve">, </w:t>
      </w:r>
    </w:p>
    <w:p w:rsidR="008B4009" w:rsidRPr="00F6301A" w:rsidRDefault="007158FB" w:rsidP="008B4009">
      <w:pPr>
        <w:ind w:left="9037" w:firstLine="541"/>
        <w:jc w:val="left"/>
        <w:rPr>
          <w:rFonts w:ascii="Times New Roman" w:hAnsi="Times New Roman"/>
          <w:sz w:val="20"/>
          <w:szCs w:val="20"/>
        </w:rPr>
      </w:pPr>
      <w:r w:rsidRPr="00F6301A">
        <w:rPr>
          <w:rFonts w:ascii="Times New Roman" w:hAnsi="Times New Roman"/>
          <w:sz w:val="20"/>
          <w:szCs w:val="20"/>
        </w:rPr>
        <w:t xml:space="preserve">внешнеэкономической и межрегиональной </w:t>
      </w:r>
    </w:p>
    <w:p w:rsidR="007158FB" w:rsidRPr="00F6301A" w:rsidRDefault="007158FB" w:rsidP="008B4009">
      <w:pPr>
        <w:ind w:left="9037" w:firstLine="541"/>
        <w:jc w:val="left"/>
        <w:rPr>
          <w:rFonts w:ascii="Times New Roman" w:hAnsi="Times New Roman"/>
          <w:sz w:val="20"/>
          <w:szCs w:val="20"/>
        </w:rPr>
      </w:pPr>
      <w:r w:rsidRPr="00F6301A">
        <w:rPr>
          <w:rFonts w:ascii="Times New Roman" w:hAnsi="Times New Roman"/>
          <w:sz w:val="20"/>
          <w:szCs w:val="20"/>
        </w:rPr>
        <w:t>деятельности  на 2014 – 2020 годы»</w:t>
      </w:r>
    </w:p>
    <w:p w:rsidR="007158FB" w:rsidRPr="00F6301A" w:rsidRDefault="007158FB" w:rsidP="008B4009">
      <w:pPr>
        <w:ind w:left="9037" w:firstLine="541"/>
        <w:jc w:val="left"/>
        <w:rPr>
          <w:rFonts w:ascii="Times New Roman" w:hAnsi="Times New Roman"/>
          <w:sz w:val="20"/>
          <w:szCs w:val="20"/>
        </w:rPr>
      </w:pPr>
      <w:proofErr w:type="gramStart"/>
      <w:r w:rsidRPr="00F6301A">
        <w:rPr>
          <w:rFonts w:ascii="Times New Roman" w:hAnsi="Times New Roman"/>
          <w:sz w:val="20"/>
          <w:szCs w:val="20"/>
        </w:rPr>
        <w:t>(в редакции постановления Правительства</w:t>
      </w:r>
      <w:proofErr w:type="gramEnd"/>
    </w:p>
    <w:p w:rsidR="007158FB" w:rsidRPr="00F6301A" w:rsidRDefault="007158FB" w:rsidP="008B4009">
      <w:pPr>
        <w:ind w:left="9037" w:firstLine="541"/>
        <w:jc w:val="left"/>
        <w:rPr>
          <w:rFonts w:ascii="Times New Roman" w:hAnsi="Times New Roman"/>
          <w:sz w:val="20"/>
          <w:szCs w:val="20"/>
        </w:rPr>
      </w:pPr>
      <w:r w:rsidRPr="00F6301A">
        <w:rPr>
          <w:rFonts w:ascii="Times New Roman" w:hAnsi="Times New Roman"/>
          <w:sz w:val="20"/>
          <w:szCs w:val="20"/>
        </w:rPr>
        <w:t>Ямало-Ненецкого автономного округа</w:t>
      </w:r>
    </w:p>
    <w:p w:rsidR="007158FB" w:rsidRPr="00F6301A" w:rsidRDefault="007158FB" w:rsidP="008B4009">
      <w:pPr>
        <w:ind w:left="9037" w:firstLine="541"/>
        <w:jc w:val="left"/>
        <w:rPr>
          <w:rFonts w:ascii="Times New Roman" w:hAnsi="Times New Roman"/>
          <w:sz w:val="20"/>
          <w:szCs w:val="20"/>
        </w:rPr>
      </w:pPr>
      <w:r w:rsidRPr="00F6301A">
        <w:rPr>
          <w:rFonts w:ascii="Times New Roman" w:hAnsi="Times New Roman"/>
          <w:sz w:val="20"/>
          <w:szCs w:val="20"/>
        </w:rPr>
        <w:t xml:space="preserve">от </w:t>
      </w:r>
      <w:r w:rsidR="00FD51DE">
        <w:rPr>
          <w:rFonts w:ascii="Times New Roman" w:hAnsi="Times New Roman"/>
          <w:sz w:val="20"/>
          <w:szCs w:val="20"/>
        </w:rPr>
        <w:t xml:space="preserve">15 марта </w:t>
      </w:r>
      <w:r w:rsidRPr="00F6301A">
        <w:rPr>
          <w:rFonts w:ascii="Times New Roman" w:hAnsi="Times New Roman"/>
          <w:sz w:val="20"/>
          <w:szCs w:val="20"/>
        </w:rPr>
        <w:t>20</w:t>
      </w:r>
      <w:r w:rsidR="008B4009" w:rsidRPr="00F6301A">
        <w:rPr>
          <w:rFonts w:ascii="Times New Roman" w:hAnsi="Times New Roman"/>
          <w:sz w:val="20"/>
          <w:szCs w:val="20"/>
        </w:rPr>
        <w:t>16</w:t>
      </w:r>
      <w:r w:rsidR="00B93522">
        <w:rPr>
          <w:rFonts w:ascii="Times New Roman" w:hAnsi="Times New Roman"/>
          <w:sz w:val="20"/>
          <w:szCs w:val="20"/>
        </w:rPr>
        <w:t xml:space="preserve">  года № 217</w:t>
      </w:r>
      <w:r w:rsidR="00FD51DE">
        <w:rPr>
          <w:rFonts w:ascii="Times New Roman" w:hAnsi="Times New Roman"/>
          <w:sz w:val="20"/>
          <w:szCs w:val="20"/>
        </w:rPr>
        <w:t>-П</w:t>
      </w:r>
      <w:r w:rsidRPr="00F6301A">
        <w:rPr>
          <w:rFonts w:ascii="Times New Roman" w:hAnsi="Times New Roman"/>
          <w:sz w:val="20"/>
          <w:szCs w:val="20"/>
        </w:rPr>
        <w:t>)</w:t>
      </w:r>
    </w:p>
    <w:p w:rsidR="006665AB" w:rsidRPr="00F6301A" w:rsidRDefault="006665AB" w:rsidP="00FE680B">
      <w:pPr>
        <w:widowControl w:val="0"/>
        <w:autoSpaceDE w:val="0"/>
        <w:autoSpaceDN w:val="0"/>
        <w:adjustRightInd w:val="0"/>
        <w:jc w:val="center"/>
        <w:rPr>
          <w:rFonts w:ascii="Times New Roman" w:hAnsi="Times New Roman"/>
          <w:b/>
          <w:sz w:val="20"/>
          <w:szCs w:val="20"/>
        </w:rPr>
      </w:pPr>
    </w:p>
    <w:p w:rsidR="003131A8" w:rsidRPr="00F6301A" w:rsidRDefault="003131A8" w:rsidP="00FE680B">
      <w:pPr>
        <w:widowControl w:val="0"/>
        <w:autoSpaceDE w:val="0"/>
        <w:autoSpaceDN w:val="0"/>
        <w:adjustRightInd w:val="0"/>
        <w:jc w:val="center"/>
        <w:rPr>
          <w:rFonts w:ascii="Times New Roman" w:hAnsi="Times New Roman"/>
          <w:b/>
          <w:sz w:val="20"/>
          <w:szCs w:val="20"/>
        </w:rPr>
      </w:pPr>
    </w:p>
    <w:p w:rsidR="00E5059D" w:rsidRPr="00F6301A" w:rsidRDefault="00E5059D" w:rsidP="00FE680B">
      <w:pPr>
        <w:widowControl w:val="0"/>
        <w:autoSpaceDE w:val="0"/>
        <w:autoSpaceDN w:val="0"/>
        <w:adjustRightInd w:val="0"/>
        <w:jc w:val="center"/>
        <w:rPr>
          <w:rFonts w:ascii="Times New Roman" w:hAnsi="Times New Roman"/>
          <w:b/>
          <w:sz w:val="20"/>
          <w:szCs w:val="20"/>
        </w:rPr>
      </w:pPr>
      <w:r w:rsidRPr="00F6301A">
        <w:rPr>
          <w:rFonts w:ascii="Times New Roman" w:hAnsi="Times New Roman"/>
          <w:b/>
          <w:sz w:val="20"/>
          <w:szCs w:val="20"/>
        </w:rPr>
        <w:t>СВЕДЕНИЯ</w:t>
      </w:r>
    </w:p>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о показателях государственной программы</w:t>
      </w:r>
      <w:r w:rsidR="008B4009" w:rsidRPr="00F6301A">
        <w:rPr>
          <w:rFonts w:ascii="Times New Roman" w:hAnsi="Times New Roman"/>
          <w:sz w:val="20"/>
          <w:szCs w:val="20"/>
        </w:rPr>
        <w:t xml:space="preserve"> </w:t>
      </w:r>
      <w:r w:rsidRPr="00F6301A">
        <w:rPr>
          <w:rFonts w:ascii="Times New Roman" w:hAnsi="Times New Roman"/>
          <w:sz w:val="20"/>
          <w:szCs w:val="20"/>
        </w:rPr>
        <w:t>Ямало-Ненецкого автономного округа «</w:t>
      </w:r>
      <w:r w:rsidR="006455FB" w:rsidRPr="00F6301A">
        <w:rPr>
          <w:rFonts w:ascii="Times New Roman" w:hAnsi="Times New Roman"/>
          <w:sz w:val="20"/>
          <w:szCs w:val="20"/>
        </w:rPr>
        <w:t>Р</w:t>
      </w:r>
      <w:r w:rsidRPr="00F6301A">
        <w:rPr>
          <w:rFonts w:ascii="Times New Roman" w:hAnsi="Times New Roman"/>
          <w:sz w:val="20"/>
          <w:szCs w:val="20"/>
        </w:rPr>
        <w:t>азвитие международной,</w:t>
      </w:r>
    </w:p>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внешнеэкономической и межрегиональной деятельности</w:t>
      </w:r>
      <w:r w:rsidR="008B4009" w:rsidRPr="00F6301A">
        <w:rPr>
          <w:rFonts w:ascii="Times New Roman" w:hAnsi="Times New Roman"/>
          <w:sz w:val="20"/>
          <w:szCs w:val="20"/>
        </w:rPr>
        <w:t xml:space="preserve"> </w:t>
      </w:r>
      <w:r w:rsidRPr="00F6301A">
        <w:rPr>
          <w:rFonts w:ascii="Times New Roman" w:hAnsi="Times New Roman"/>
          <w:sz w:val="20"/>
          <w:szCs w:val="20"/>
        </w:rPr>
        <w:t xml:space="preserve">на 2014 </w:t>
      </w:r>
      <w:r w:rsidR="008B4009" w:rsidRPr="00F6301A">
        <w:rPr>
          <w:rFonts w:ascii="Times New Roman" w:hAnsi="Times New Roman"/>
          <w:sz w:val="20"/>
          <w:szCs w:val="20"/>
        </w:rPr>
        <w:t>–</w:t>
      </w:r>
      <w:r w:rsidRPr="00F6301A">
        <w:rPr>
          <w:rFonts w:ascii="Times New Roman" w:hAnsi="Times New Roman"/>
          <w:sz w:val="20"/>
          <w:szCs w:val="20"/>
        </w:rPr>
        <w:t xml:space="preserve"> 2020 годы»</w:t>
      </w:r>
    </w:p>
    <w:p w:rsidR="002C4C72" w:rsidRPr="00F6301A" w:rsidRDefault="002C4C72" w:rsidP="00FE680B">
      <w:pPr>
        <w:jc w:val="left"/>
        <w:rPr>
          <w:rFonts w:ascii="Times New Roman" w:hAnsi="Times New Roman"/>
          <w:sz w:val="20"/>
          <w:szCs w:val="20"/>
        </w:rPr>
      </w:pPr>
    </w:p>
    <w:tbl>
      <w:tblPr>
        <w:tblStyle w:val="afa"/>
        <w:tblW w:w="15417" w:type="dxa"/>
        <w:tblLayout w:type="fixed"/>
        <w:tblLook w:val="0000" w:firstRow="0" w:lastRow="0" w:firstColumn="0" w:lastColumn="0" w:noHBand="0" w:noVBand="0"/>
      </w:tblPr>
      <w:tblGrid>
        <w:gridCol w:w="737"/>
        <w:gridCol w:w="2773"/>
        <w:gridCol w:w="993"/>
        <w:gridCol w:w="708"/>
        <w:gridCol w:w="709"/>
        <w:gridCol w:w="709"/>
        <w:gridCol w:w="709"/>
        <w:gridCol w:w="708"/>
        <w:gridCol w:w="709"/>
        <w:gridCol w:w="709"/>
        <w:gridCol w:w="709"/>
        <w:gridCol w:w="850"/>
        <w:gridCol w:w="687"/>
        <w:gridCol w:w="731"/>
        <w:gridCol w:w="708"/>
        <w:gridCol w:w="851"/>
        <w:gridCol w:w="709"/>
        <w:gridCol w:w="708"/>
      </w:tblGrid>
      <w:tr w:rsidR="00E5059D" w:rsidRPr="00F6301A" w:rsidTr="0044427C">
        <w:tc>
          <w:tcPr>
            <w:tcW w:w="737" w:type="dxa"/>
            <w:vMerge w:val="restart"/>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N </w:t>
            </w:r>
            <w:proofErr w:type="gramStart"/>
            <w:r w:rsidRPr="00F6301A">
              <w:rPr>
                <w:rFonts w:ascii="Times New Roman" w:hAnsi="Times New Roman"/>
                <w:sz w:val="20"/>
                <w:szCs w:val="20"/>
              </w:rPr>
              <w:t>п</w:t>
            </w:r>
            <w:proofErr w:type="gramEnd"/>
            <w:r w:rsidRPr="00F6301A">
              <w:rPr>
                <w:rFonts w:ascii="Times New Roman" w:hAnsi="Times New Roman"/>
                <w:sz w:val="20"/>
                <w:szCs w:val="20"/>
              </w:rPr>
              <w:t>/п</w:t>
            </w:r>
          </w:p>
        </w:tc>
        <w:tc>
          <w:tcPr>
            <w:tcW w:w="2773" w:type="dxa"/>
            <w:vMerge w:val="restart"/>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Наименование Государственной программы (Подпрограммы, показателя)</w:t>
            </w:r>
          </w:p>
        </w:tc>
        <w:tc>
          <w:tcPr>
            <w:tcW w:w="993" w:type="dxa"/>
            <w:vMerge w:val="restart"/>
          </w:tcPr>
          <w:p w:rsidR="00E5059D" w:rsidRPr="00F6301A" w:rsidRDefault="008B4009" w:rsidP="008B4009">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r w:rsidR="00E5059D" w:rsidRPr="00F6301A">
              <w:rPr>
                <w:rFonts w:ascii="Times New Roman" w:hAnsi="Times New Roman"/>
                <w:sz w:val="20"/>
                <w:szCs w:val="20"/>
              </w:rPr>
              <w:t xml:space="preserve"> </w:t>
            </w:r>
            <w:proofErr w:type="spellStart"/>
            <w:r w:rsidR="00E5059D" w:rsidRPr="00F6301A">
              <w:rPr>
                <w:rFonts w:ascii="Times New Roman" w:hAnsi="Times New Roman"/>
                <w:sz w:val="20"/>
                <w:szCs w:val="20"/>
              </w:rPr>
              <w:t>меро</w:t>
            </w:r>
            <w:r w:rsidRPr="00F6301A">
              <w:rPr>
                <w:rFonts w:ascii="Times New Roman" w:hAnsi="Times New Roman"/>
                <w:sz w:val="20"/>
                <w:szCs w:val="20"/>
              </w:rPr>
              <w:t>-</w:t>
            </w:r>
            <w:r w:rsidR="00E5059D" w:rsidRPr="00F6301A">
              <w:rPr>
                <w:rFonts w:ascii="Times New Roman" w:hAnsi="Times New Roman"/>
                <w:sz w:val="20"/>
                <w:szCs w:val="20"/>
              </w:rPr>
              <w:t>прия</w:t>
            </w:r>
            <w:r w:rsidRPr="00F6301A">
              <w:rPr>
                <w:rFonts w:ascii="Times New Roman" w:hAnsi="Times New Roman"/>
                <w:sz w:val="20"/>
                <w:szCs w:val="20"/>
              </w:rPr>
              <w:t>-</w:t>
            </w:r>
            <w:r w:rsidR="00E5059D" w:rsidRPr="00F6301A">
              <w:rPr>
                <w:rFonts w:ascii="Times New Roman" w:hAnsi="Times New Roman"/>
                <w:sz w:val="20"/>
                <w:szCs w:val="20"/>
              </w:rPr>
              <w:t>тий</w:t>
            </w:r>
            <w:proofErr w:type="spellEnd"/>
            <w:r w:rsidR="00E5059D" w:rsidRPr="00F6301A">
              <w:rPr>
                <w:rFonts w:ascii="Times New Roman" w:hAnsi="Times New Roman"/>
                <w:sz w:val="20"/>
                <w:szCs w:val="20"/>
              </w:rPr>
              <w:t xml:space="preserve">, </w:t>
            </w:r>
            <w:proofErr w:type="gramStart"/>
            <w:r w:rsidR="00E5059D" w:rsidRPr="00F6301A">
              <w:rPr>
                <w:rFonts w:ascii="Times New Roman" w:hAnsi="Times New Roman"/>
                <w:sz w:val="20"/>
                <w:szCs w:val="20"/>
              </w:rPr>
              <w:t>влияю</w:t>
            </w:r>
            <w:r w:rsidRPr="00F6301A">
              <w:rPr>
                <w:rFonts w:ascii="Times New Roman" w:hAnsi="Times New Roman"/>
                <w:sz w:val="20"/>
                <w:szCs w:val="20"/>
              </w:rPr>
              <w:t>-</w:t>
            </w:r>
            <w:proofErr w:type="spellStart"/>
            <w:r w:rsidR="00E5059D" w:rsidRPr="00F6301A">
              <w:rPr>
                <w:rFonts w:ascii="Times New Roman" w:hAnsi="Times New Roman"/>
                <w:sz w:val="20"/>
                <w:szCs w:val="20"/>
              </w:rPr>
              <w:t>щих</w:t>
            </w:r>
            <w:proofErr w:type="spellEnd"/>
            <w:proofErr w:type="gramEnd"/>
            <w:r w:rsidR="00E5059D" w:rsidRPr="00F6301A">
              <w:rPr>
                <w:rFonts w:ascii="Times New Roman" w:hAnsi="Times New Roman"/>
                <w:sz w:val="20"/>
                <w:szCs w:val="20"/>
              </w:rPr>
              <w:t xml:space="preserve"> на показа</w:t>
            </w:r>
            <w:r w:rsidRPr="00F6301A">
              <w:rPr>
                <w:rFonts w:ascii="Times New Roman" w:hAnsi="Times New Roman"/>
                <w:sz w:val="20"/>
                <w:szCs w:val="20"/>
              </w:rPr>
              <w:t>-</w:t>
            </w:r>
            <w:proofErr w:type="spellStart"/>
            <w:r w:rsidR="00E5059D" w:rsidRPr="00F6301A">
              <w:rPr>
                <w:rFonts w:ascii="Times New Roman" w:hAnsi="Times New Roman"/>
                <w:sz w:val="20"/>
                <w:szCs w:val="20"/>
              </w:rPr>
              <w:t>тель</w:t>
            </w:r>
            <w:proofErr w:type="spellEnd"/>
          </w:p>
        </w:tc>
        <w:tc>
          <w:tcPr>
            <w:tcW w:w="708" w:type="dxa"/>
            <w:vMerge w:val="restart"/>
          </w:tcPr>
          <w:p w:rsidR="00E5059D" w:rsidRPr="00F6301A" w:rsidRDefault="00E5059D" w:rsidP="00FE680B">
            <w:pPr>
              <w:widowControl w:val="0"/>
              <w:autoSpaceDE w:val="0"/>
              <w:autoSpaceDN w:val="0"/>
              <w:adjustRightInd w:val="0"/>
              <w:jc w:val="center"/>
              <w:rPr>
                <w:rFonts w:ascii="Times New Roman" w:hAnsi="Times New Roman"/>
                <w:sz w:val="20"/>
                <w:szCs w:val="20"/>
              </w:rPr>
            </w:pPr>
            <w:proofErr w:type="spellStart"/>
            <w:proofErr w:type="gramStart"/>
            <w:r w:rsidRPr="00F6301A">
              <w:rPr>
                <w:rFonts w:ascii="Times New Roman" w:hAnsi="Times New Roman"/>
                <w:sz w:val="20"/>
                <w:szCs w:val="20"/>
              </w:rPr>
              <w:t>Еди</w:t>
            </w:r>
            <w:r w:rsidR="008B4009" w:rsidRPr="00F6301A">
              <w:rPr>
                <w:rFonts w:ascii="Times New Roman" w:hAnsi="Times New Roman"/>
                <w:sz w:val="20"/>
                <w:szCs w:val="20"/>
              </w:rPr>
              <w:t>-</w:t>
            </w:r>
            <w:r w:rsidRPr="00F6301A">
              <w:rPr>
                <w:rFonts w:ascii="Times New Roman" w:hAnsi="Times New Roman"/>
                <w:sz w:val="20"/>
                <w:szCs w:val="20"/>
              </w:rPr>
              <w:t>ница</w:t>
            </w:r>
            <w:proofErr w:type="spellEnd"/>
            <w:proofErr w:type="gramEnd"/>
            <w:r w:rsidRPr="00F6301A">
              <w:rPr>
                <w:rFonts w:ascii="Times New Roman" w:hAnsi="Times New Roman"/>
                <w:sz w:val="20"/>
                <w:szCs w:val="20"/>
              </w:rPr>
              <w:t xml:space="preserve"> из</w:t>
            </w:r>
            <w:r w:rsidR="0044427C" w:rsidRPr="00F6301A">
              <w:rPr>
                <w:rFonts w:ascii="Times New Roman" w:hAnsi="Times New Roman"/>
                <w:sz w:val="20"/>
                <w:szCs w:val="20"/>
              </w:rPr>
              <w:t>-</w:t>
            </w:r>
            <w:proofErr w:type="spellStart"/>
            <w:r w:rsidRPr="00F6301A">
              <w:rPr>
                <w:rFonts w:ascii="Times New Roman" w:hAnsi="Times New Roman"/>
                <w:sz w:val="20"/>
                <w:szCs w:val="20"/>
              </w:rPr>
              <w:t>ме</w:t>
            </w:r>
            <w:proofErr w:type="spellEnd"/>
            <w:r w:rsidR="008B4009" w:rsidRPr="00F6301A">
              <w:rPr>
                <w:rFonts w:ascii="Times New Roman" w:hAnsi="Times New Roman"/>
                <w:sz w:val="20"/>
                <w:szCs w:val="20"/>
              </w:rPr>
              <w:t>-</w:t>
            </w:r>
            <w:r w:rsidRPr="00F6301A">
              <w:rPr>
                <w:rFonts w:ascii="Times New Roman" w:hAnsi="Times New Roman"/>
                <w:sz w:val="20"/>
                <w:szCs w:val="20"/>
              </w:rPr>
              <w:t>ре</w:t>
            </w:r>
            <w:r w:rsidR="0044427C" w:rsidRPr="00F6301A">
              <w:rPr>
                <w:rFonts w:ascii="Times New Roman" w:hAnsi="Times New Roman"/>
                <w:sz w:val="20"/>
                <w:szCs w:val="20"/>
              </w:rPr>
              <w:t>-</w:t>
            </w:r>
            <w:proofErr w:type="spellStart"/>
            <w:r w:rsidRPr="00F6301A">
              <w:rPr>
                <w:rFonts w:ascii="Times New Roman" w:hAnsi="Times New Roman"/>
                <w:sz w:val="20"/>
                <w:szCs w:val="20"/>
              </w:rPr>
              <w:t>ния</w:t>
            </w:r>
            <w:proofErr w:type="spellEnd"/>
          </w:p>
        </w:tc>
        <w:tc>
          <w:tcPr>
            <w:tcW w:w="10206" w:type="dxa"/>
            <w:gridSpan w:val="14"/>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Значение показателей</w:t>
            </w:r>
          </w:p>
        </w:tc>
      </w:tr>
      <w:tr w:rsidR="0044427C" w:rsidRPr="00F6301A" w:rsidTr="0044427C">
        <w:tc>
          <w:tcPr>
            <w:tcW w:w="737" w:type="dxa"/>
            <w:vMerge/>
          </w:tcPr>
          <w:p w:rsidR="00E5059D" w:rsidRPr="00F6301A" w:rsidRDefault="00E5059D" w:rsidP="00FE680B">
            <w:pPr>
              <w:widowControl w:val="0"/>
              <w:autoSpaceDE w:val="0"/>
              <w:autoSpaceDN w:val="0"/>
              <w:adjustRightInd w:val="0"/>
              <w:jc w:val="center"/>
              <w:rPr>
                <w:rFonts w:ascii="Times New Roman" w:hAnsi="Times New Roman"/>
                <w:sz w:val="20"/>
                <w:szCs w:val="20"/>
              </w:rPr>
            </w:pPr>
          </w:p>
        </w:tc>
        <w:tc>
          <w:tcPr>
            <w:tcW w:w="2773" w:type="dxa"/>
            <w:vMerge/>
          </w:tcPr>
          <w:p w:rsidR="00E5059D" w:rsidRPr="00F6301A" w:rsidRDefault="00E5059D" w:rsidP="00FE680B">
            <w:pPr>
              <w:widowControl w:val="0"/>
              <w:autoSpaceDE w:val="0"/>
              <w:autoSpaceDN w:val="0"/>
              <w:adjustRightInd w:val="0"/>
              <w:jc w:val="center"/>
              <w:rPr>
                <w:rFonts w:ascii="Times New Roman" w:hAnsi="Times New Roman"/>
                <w:sz w:val="20"/>
                <w:szCs w:val="20"/>
              </w:rPr>
            </w:pPr>
          </w:p>
        </w:tc>
        <w:tc>
          <w:tcPr>
            <w:tcW w:w="993" w:type="dxa"/>
            <w:vMerge/>
          </w:tcPr>
          <w:p w:rsidR="00E5059D" w:rsidRPr="00F6301A" w:rsidRDefault="00E5059D" w:rsidP="00FE680B">
            <w:pPr>
              <w:widowControl w:val="0"/>
              <w:autoSpaceDE w:val="0"/>
              <w:autoSpaceDN w:val="0"/>
              <w:adjustRightInd w:val="0"/>
              <w:jc w:val="center"/>
              <w:rPr>
                <w:rFonts w:ascii="Times New Roman" w:hAnsi="Times New Roman"/>
                <w:sz w:val="20"/>
                <w:szCs w:val="20"/>
              </w:rPr>
            </w:pPr>
          </w:p>
        </w:tc>
        <w:tc>
          <w:tcPr>
            <w:tcW w:w="708" w:type="dxa"/>
            <w:vMerge/>
          </w:tcPr>
          <w:p w:rsidR="00E5059D" w:rsidRPr="00F6301A" w:rsidRDefault="00E5059D" w:rsidP="00FE680B">
            <w:pPr>
              <w:widowControl w:val="0"/>
              <w:autoSpaceDE w:val="0"/>
              <w:autoSpaceDN w:val="0"/>
              <w:adjustRightInd w:val="0"/>
              <w:jc w:val="center"/>
              <w:rPr>
                <w:rFonts w:ascii="Times New Roman" w:hAnsi="Times New Roman"/>
                <w:sz w:val="20"/>
                <w:szCs w:val="20"/>
              </w:rPr>
            </w:pP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2014 год</w:t>
            </w:r>
          </w:p>
        </w:tc>
        <w:tc>
          <w:tcPr>
            <w:tcW w:w="709" w:type="dxa"/>
          </w:tcPr>
          <w:p w:rsidR="00E5059D" w:rsidRPr="00F6301A" w:rsidRDefault="00E5059D" w:rsidP="00F6301A">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вес </w:t>
            </w:r>
            <w:proofErr w:type="spellStart"/>
            <w:r w:rsidRPr="00F6301A">
              <w:rPr>
                <w:rFonts w:ascii="Times New Roman" w:hAnsi="Times New Roman"/>
                <w:sz w:val="20"/>
                <w:szCs w:val="20"/>
              </w:rPr>
              <w:t>по</w:t>
            </w:r>
            <w:r w:rsidR="008B4009" w:rsidRPr="00F6301A">
              <w:rPr>
                <w:rFonts w:ascii="Times New Roman" w:hAnsi="Times New Roman"/>
                <w:sz w:val="20"/>
                <w:szCs w:val="20"/>
              </w:rPr>
              <w:t>-</w:t>
            </w:r>
            <w:r w:rsidRPr="00F6301A">
              <w:rPr>
                <w:rFonts w:ascii="Times New Roman" w:hAnsi="Times New Roman"/>
                <w:sz w:val="20"/>
                <w:szCs w:val="20"/>
              </w:rPr>
              <w:t>каза</w:t>
            </w:r>
            <w:r w:rsidR="008B4009" w:rsidRPr="00F6301A">
              <w:rPr>
                <w:rFonts w:ascii="Times New Roman" w:hAnsi="Times New Roman"/>
                <w:sz w:val="20"/>
                <w:szCs w:val="20"/>
              </w:rPr>
              <w:t>-</w:t>
            </w:r>
            <w:r w:rsidRPr="00F6301A">
              <w:rPr>
                <w:rFonts w:ascii="Times New Roman" w:hAnsi="Times New Roman"/>
                <w:sz w:val="20"/>
                <w:szCs w:val="20"/>
              </w:rPr>
              <w:t>теля</w:t>
            </w:r>
            <w:proofErr w:type="spellEnd"/>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2015 год</w:t>
            </w:r>
          </w:p>
        </w:tc>
        <w:tc>
          <w:tcPr>
            <w:tcW w:w="708" w:type="dxa"/>
          </w:tcPr>
          <w:p w:rsidR="00E5059D" w:rsidRPr="00F6301A" w:rsidRDefault="00E5059D" w:rsidP="00F6301A">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вес </w:t>
            </w:r>
            <w:proofErr w:type="spellStart"/>
            <w:r w:rsidRPr="00F6301A">
              <w:rPr>
                <w:rFonts w:ascii="Times New Roman" w:hAnsi="Times New Roman"/>
                <w:sz w:val="20"/>
                <w:szCs w:val="20"/>
              </w:rPr>
              <w:t>по</w:t>
            </w:r>
            <w:r w:rsidR="008B4009" w:rsidRPr="00F6301A">
              <w:rPr>
                <w:rFonts w:ascii="Times New Roman" w:hAnsi="Times New Roman"/>
                <w:sz w:val="20"/>
                <w:szCs w:val="20"/>
              </w:rPr>
              <w:t>-</w:t>
            </w:r>
            <w:r w:rsidRPr="00F6301A">
              <w:rPr>
                <w:rFonts w:ascii="Times New Roman" w:hAnsi="Times New Roman"/>
                <w:sz w:val="20"/>
                <w:szCs w:val="20"/>
              </w:rPr>
              <w:t>каза</w:t>
            </w:r>
            <w:r w:rsidR="008B4009" w:rsidRPr="00F6301A">
              <w:rPr>
                <w:rFonts w:ascii="Times New Roman" w:hAnsi="Times New Roman"/>
                <w:sz w:val="20"/>
                <w:szCs w:val="20"/>
              </w:rPr>
              <w:t>-</w:t>
            </w:r>
            <w:r w:rsidRPr="00F6301A">
              <w:rPr>
                <w:rFonts w:ascii="Times New Roman" w:hAnsi="Times New Roman"/>
                <w:sz w:val="20"/>
                <w:szCs w:val="20"/>
              </w:rPr>
              <w:t>теля</w:t>
            </w:r>
            <w:proofErr w:type="spellEnd"/>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2016 год</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вес </w:t>
            </w:r>
            <w:proofErr w:type="spellStart"/>
            <w:r w:rsidRPr="00F6301A">
              <w:rPr>
                <w:rFonts w:ascii="Times New Roman" w:hAnsi="Times New Roman"/>
                <w:sz w:val="20"/>
                <w:szCs w:val="20"/>
              </w:rPr>
              <w:t>по</w:t>
            </w:r>
            <w:r w:rsidR="0044427C" w:rsidRPr="00F6301A">
              <w:rPr>
                <w:rFonts w:ascii="Times New Roman" w:hAnsi="Times New Roman"/>
                <w:sz w:val="20"/>
                <w:szCs w:val="20"/>
              </w:rPr>
              <w:t>-</w:t>
            </w:r>
            <w:r w:rsidRPr="00F6301A">
              <w:rPr>
                <w:rFonts w:ascii="Times New Roman" w:hAnsi="Times New Roman"/>
                <w:sz w:val="20"/>
                <w:szCs w:val="20"/>
              </w:rPr>
              <w:t>каза</w:t>
            </w:r>
            <w:r w:rsidR="0044427C" w:rsidRPr="00F6301A">
              <w:rPr>
                <w:rFonts w:ascii="Times New Roman" w:hAnsi="Times New Roman"/>
                <w:sz w:val="20"/>
                <w:szCs w:val="20"/>
              </w:rPr>
              <w:t>-</w:t>
            </w:r>
            <w:r w:rsidRPr="00F6301A">
              <w:rPr>
                <w:rFonts w:ascii="Times New Roman" w:hAnsi="Times New Roman"/>
                <w:sz w:val="20"/>
                <w:szCs w:val="20"/>
              </w:rPr>
              <w:t>теля</w:t>
            </w:r>
            <w:proofErr w:type="spellEnd"/>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2017 год</w:t>
            </w:r>
          </w:p>
        </w:tc>
        <w:tc>
          <w:tcPr>
            <w:tcW w:w="850" w:type="dxa"/>
          </w:tcPr>
          <w:p w:rsid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вес пока</w:t>
            </w:r>
            <w:r w:rsidR="0044427C" w:rsidRPr="00F6301A">
              <w:rPr>
                <w:rFonts w:ascii="Times New Roman" w:hAnsi="Times New Roman"/>
                <w:sz w:val="20"/>
                <w:szCs w:val="20"/>
              </w:rPr>
              <w:t>-</w:t>
            </w:r>
            <w:proofErr w:type="spellStart"/>
            <w:r w:rsidRPr="00F6301A">
              <w:rPr>
                <w:rFonts w:ascii="Times New Roman" w:hAnsi="Times New Roman"/>
                <w:sz w:val="20"/>
                <w:szCs w:val="20"/>
              </w:rPr>
              <w:t>зате</w:t>
            </w:r>
            <w:proofErr w:type="spellEnd"/>
            <w:r w:rsidR="0044427C" w:rsidRPr="00F6301A">
              <w:rPr>
                <w:rFonts w:ascii="Times New Roman" w:hAnsi="Times New Roman"/>
                <w:sz w:val="20"/>
                <w:szCs w:val="20"/>
              </w:rPr>
              <w:t>-</w:t>
            </w:r>
          </w:p>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ля</w:t>
            </w:r>
          </w:p>
        </w:tc>
        <w:tc>
          <w:tcPr>
            <w:tcW w:w="687"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2018 год</w:t>
            </w:r>
          </w:p>
        </w:tc>
        <w:tc>
          <w:tcPr>
            <w:tcW w:w="731"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вес пока</w:t>
            </w:r>
            <w:r w:rsidR="0044427C" w:rsidRPr="00F6301A">
              <w:rPr>
                <w:rFonts w:ascii="Times New Roman" w:hAnsi="Times New Roman"/>
                <w:sz w:val="20"/>
                <w:szCs w:val="20"/>
              </w:rPr>
              <w:t>-</w:t>
            </w:r>
            <w:proofErr w:type="spellStart"/>
            <w:r w:rsidRPr="00F6301A">
              <w:rPr>
                <w:rFonts w:ascii="Times New Roman" w:hAnsi="Times New Roman"/>
                <w:sz w:val="20"/>
                <w:szCs w:val="20"/>
              </w:rPr>
              <w:t>зате</w:t>
            </w:r>
            <w:proofErr w:type="spellEnd"/>
            <w:r w:rsidR="0044427C" w:rsidRPr="00F6301A">
              <w:rPr>
                <w:rFonts w:ascii="Times New Roman" w:hAnsi="Times New Roman"/>
                <w:sz w:val="20"/>
                <w:szCs w:val="20"/>
              </w:rPr>
              <w:t>-</w:t>
            </w:r>
            <w:r w:rsidRPr="00F6301A">
              <w:rPr>
                <w:rFonts w:ascii="Times New Roman" w:hAnsi="Times New Roman"/>
                <w:sz w:val="20"/>
                <w:szCs w:val="20"/>
              </w:rPr>
              <w:t>ля</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2019 год</w:t>
            </w:r>
          </w:p>
        </w:tc>
        <w:tc>
          <w:tcPr>
            <w:tcW w:w="851" w:type="dxa"/>
          </w:tcPr>
          <w:p w:rsid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вес пока</w:t>
            </w:r>
            <w:r w:rsidR="0044427C" w:rsidRPr="00F6301A">
              <w:rPr>
                <w:rFonts w:ascii="Times New Roman" w:hAnsi="Times New Roman"/>
                <w:sz w:val="20"/>
                <w:szCs w:val="20"/>
              </w:rPr>
              <w:t>-</w:t>
            </w:r>
            <w:proofErr w:type="spellStart"/>
            <w:r w:rsidRPr="00F6301A">
              <w:rPr>
                <w:rFonts w:ascii="Times New Roman" w:hAnsi="Times New Roman"/>
                <w:sz w:val="20"/>
                <w:szCs w:val="20"/>
              </w:rPr>
              <w:t>зате</w:t>
            </w:r>
            <w:proofErr w:type="spellEnd"/>
            <w:r w:rsidR="0044427C" w:rsidRPr="00F6301A">
              <w:rPr>
                <w:rFonts w:ascii="Times New Roman" w:hAnsi="Times New Roman"/>
                <w:sz w:val="20"/>
                <w:szCs w:val="20"/>
              </w:rPr>
              <w:t>-</w:t>
            </w:r>
          </w:p>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ля</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2020 год</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вес </w:t>
            </w:r>
            <w:proofErr w:type="spellStart"/>
            <w:r w:rsidRPr="00F6301A">
              <w:rPr>
                <w:rFonts w:ascii="Times New Roman" w:hAnsi="Times New Roman"/>
                <w:sz w:val="20"/>
                <w:szCs w:val="20"/>
              </w:rPr>
              <w:t>по</w:t>
            </w:r>
            <w:r w:rsidR="0044427C" w:rsidRPr="00F6301A">
              <w:rPr>
                <w:rFonts w:ascii="Times New Roman" w:hAnsi="Times New Roman"/>
                <w:sz w:val="20"/>
                <w:szCs w:val="20"/>
              </w:rPr>
              <w:t>-</w:t>
            </w:r>
            <w:r w:rsidRPr="00F6301A">
              <w:rPr>
                <w:rFonts w:ascii="Times New Roman" w:hAnsi="Times New Roman"/>
                <w:sz w:val="20"/>
                <w:szCs w:val="20"/>
              </w:rPr>
              <w:t>каза</w:t>
            </w:r>
            <w:r w:rsidR="0044427C" w:rsidRPr="00F6301A">
              <w:rPr>
                <w:rFonts w:ascii="Times New Roman" w:hAnsi="Times New Roman"/>
                <w:sz w:val="20"/>
                <w:szCs w:val="20"/>
              </w:rPr>
              <w:t>-</w:t>
            </w:r>
            <w:r w:rsidRPr="00F6301A">
              <w:rPr>
                <w:rFonts w:ascii="Times New Roman" w:hAnsi="Times New Roman"/>
                <w:sz w:val="20"/>
                <w:szCs w:val="20"/>
              </w:rPr>
              <w:t>теля</w:t>
            </w:r>
            <w:proofErr w:type="spellEnd"/>
          </w:p>
        </w:tc>
      </w:tr>
    </w:tbl>
    <w:p w:rsidR="00F6301A" w:rsidRPr="00F6301A" w:rsidRDefault="00F6301A">
      <w:pPr>
        <w:rPr>
          <w:sz w:val="2"/>
          <w:szCs w:val="2"/>
        </w:rPr>
      </w:pPr>
    </w:p>
    <w:tbl>
      <w:tblPr>
        <w:tblStyle w:val="afa"/>
        <w:tblW w:w="15417" w:type="dxa"/>
        <w:tblLayout w:type="fixed"/>
        <w:tblLook w:val="0000" w:firstRow="0" w:lastRow="0" w:firstColumn="0" w:lastColumn="0" w:noHBand="0" w:noVBand="0"/>
      </w:tblPr>
      <w:tblGrid>
        <w:gridCol w:w="737"/>
        <w:gridCol w:w="2773"/>
        <w:gridCol w:w="993"/>
        <w:gridCol w:w="708"/>
        <w:gridCol w:w="709"/>
        <w:gridCol w:w="709"/>
        <w:gridCol w:w="709"/>
        <w:gridCol w:w="708"/>
        <w:gridCol w:w="709"/>
        <w:gridCol w:w="709"/>
        <w:gridCol w:w="709"/>
        <w:gridCol w:w="850"/>
        <w:gridCol w:w="35"/>
        <w:gridCol w:w="652"/>
        <w:gridCol w:w="22"/>
        <w:gridCol w:w="709"/>
        <w:gridCol w:w="708"/>
        <w:gridCol w:w="851"/>
        <w:gridCol w:w="709"/>
        <w:gridCol w:w="708"/>
      </w:tblGrid>
      <w:tr w:rsidR="0044427C" w:rsidRPr="00F6301A" w:rsidTr="00E9349F">
        <w:trPr>
          <w:tblHeader/>
        </w:trPr>
        <w:tc>
          <w:tcPr>
            <w:tcW w:w="737"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2773"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w:t>
            </w:r>
          </w:p>
        </w:tc>
        <w:tc>
          <w:tcPr>
            <w:tcW w:w="993"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5</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11</w:t>
            </w:r>
          </w:p>
        </w:tc>
        <w:tc>
          <w:tcPr>
            <w:tcW w:w="850"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12</w:t>
            </w:r>
          </w:p>
        </w:tc>
        <w:tc>
          <w:tcPr>
            <w:tcW w:w="687" w:type="dxa"/>
            <w:gridSpan w:val="2"/>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13</w:t>
            </w:r>
          </w:p>
        </w:tc>
        <w:tc>
          <w:tcPr>
            <w:tcW w:w="731" w:type="dxa"/>
            <w:gridSpan w:val="2"/>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14</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w:t>
            </w:r>
          </w:p>
        </w:tc>
        <w:tc>
          <w:tcPr>
            <w:tcW w:w="851"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16</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17</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18</w:t>
            </w:r>
          </w:p>
        </w:tc>
      </w:tr>
      <w:tr w:rsidR="00E5059D" w:rsidRPr="00F6301A" w:rsidTr="0044427C">
        <w:tc>
          <w:tcPr>
            <w:tcW w:w="15417" w:type="dxa"/>
            <w:gridSpan w:val="20"/>
          </w:tcPr>
          <w:p w:rsidR="00E5059D" w:rsidRPr="00F6301A" w:rsidRDefault="00E5059D" w:rsidP="00FE680B">
            <w:pPr>
              <w:widowControl w:val="0"/>
              <w:autoSpaceDE w:val="0"/>
              <w:autoSpaceDN w:val="0"/>
              <w:adjustRightInd w:val="0"/>
              <w:jc w:val="center"/>
              <w:outlineLvl w:val="2"/>
              <w:rPr>
                <w:rFonts w:ascii="Times New Roman" w:hAnsi="Times New Roman"/>
                <w:sz w:val="20"/>
                <w:szCs w:val="20"/>
              </w:rPr>
            </w:pPr>
            <w:bookmarkStart w:id="62" w:name="Par2442"/>
            <w:bookmarkEnd w:id="62"/>
            <w:r w:rsidRPr="00F6301A">
              <w:rPr>
                <w:rFonts w:ascii="Times New Roman" w:hAnsi="Times New Roman"/>
                <w:sz w:val="20"/>
                <w:szCs w:val="20"/>
              </w:rPr>
              <w:t>Государственная программа</w:t>
            </w:r>
          </w:p>
        </w:tc>
      </w:tr>
      <w:tr w:rsidR="00E5059D" w:rsidRPr="00F6301A" w:rsidTr="0044427C">
        <w:tc>
          <w:tcPr>
            <w:tcW w:w="737"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p>
        </w:tc>
        <w:tc>
          <w:tcPr>
            <w:tcW w:w="14680" w:type="dxa"/>
            <w:gridSpan w:val="19"/>
          </w:tcPr>
          <w:p w:rsidR="00E5059D" w:rsidRPr="00F6301A" w:rsidRDefault="00E5059D" w:rsidP="000251A4">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Цель Государственной программы: </w:t>
            </w:r>
            <w:r w:rsidR="000251A4">
              <w:rPr>
                <w:rFonts w:ascii="Times New Roman" w:hAnsi="Times New Roman"/>
                <w:sz w:val="20"/>
                <w:szCs w:val="20"/>
              </w:rPr>
              <w:t>в</w:t>
            </w:r>
            <w:r w:rsidRPr="00F6301A">
              <w:rPr>
                <w:rFonts w:ascii="Times New Roman" w:hAnsi="Times New Roman"/>
                <w:sz w:val="20"/>
                <w:szCs w:val="20"/>
              </w:rPr>
              <w:t>сестороннее и эффективное обеспечение интересов автономного округа на международном и межрегиональном уровне, создание благоприятных внешних условий для долгосрочного развития региона</w:t>
            </w:r>
          </w:p>
        </w:tc>
      </w:tr>
      <w:tr w:rsidR="00E5059D" w:rsidRPr="00F6301A" w:rsidTr="00E9349F">
        <w:tc>
          <w:tcPr>
            <w:tcW w:w="737"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2773" w:type="dxa"/>
          </w:tcPr>
          <w:p w:rsidR="00E5059D" w:rsidRPr="00F6301A" w:rsidRDefault="00085DB1"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1. </w:t>
            </w:r>
            <w:r w:rsidR="00E5059D" w:rsidRPr="00F6301A">
              <w:rPr>
                <w:rFonts w:ascii="Times New Roman" w:hAnsi="Times New Roman"/>
                <w:sz w:val="20"/>
                <w:szCs w:val="20"/>
              </w:rPr>
              <w:t xml:space="preserve">Количество </w:t>
            </w:r>
            <w:proofErr w:type="spellStart"/>
            <w:r w:rsidR="00E5059D" w:rsidRPr="00F6301A">
              <w:rPr>
                <w:rFonts w:ascii="Times New Roman" w:hAnsi="Times New Roman"/>
                <w:sz w:val="20"/>
                <w:szCs w:val="20"/>
              </w:rPr>
              <w:lastRenderedPageBreak/>
              <w:t>презентационно</w:t>
            </w:r>
            <w:proofErr w:type="spellEnd"/>
            <w:r w:rsidR="00E5059D" w:rsidRPr="00F6301A">
              <w:rPr>
                <w:rFonts w:ascii="Times New Roman" w:hAnsi="Times New Roman"/>
                <w:sz w:val="20"/>
                <w:szCs w:val="20"/>
              </w:rPr>
              <w:t>-выставочных мероприятий, отражающих инвестиционный потенциал автономного округа</w:t>
            </w:r>
          </w:p>
        </w:tc>
        <w:tc>
          <w:tcPr>
            <w:tcW w:w="993"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1, 2, 3, 4</w:t>
            </w:r>
            <w:r w:rsidR="006665AB" w:rsidRPr="00F6301A">
              <w:rPr>
                <w:rFonts w:ascii="Times New Roman" w:hAnsi="Times New Roman"/>
                <w:sz w:val="20"/>
                <w:szCs w:val="20"/>
              </w:rPr>
              <w:t xml:space="preserve">, </w:t>
            </w:r>
            <w:r w:rsidR="006665AB" w:rsidRPr="00F6301A">
              <w:rPr>
                <w:rFonts w:ascii="Times New Roman" w:hAnsi="Times New Roman"/>
                <w:sz w:val="20"/>
                <w:szCs w:val="20"/>
              </w:rPr>
              <w:lastRenderedPageBreak/>
              <w:t xml:space="preserve">5, </w:t>
            </w:r>
            <w:r w:rsidR="00720C9A" w:rsidRPr="00F6301A">
              <w:rPr>
                <w:rFonts w:ascii="Times New Roman" w:hAnsi="Times New Roman"/>
                <w:sz w:val="20"/>
                <w:szCs w:val="20"/>
              </w:rPr>
              <w:t>7</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ед.</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9" w:type="dxa"/>
          </w:tcPr>
          <w:p w:rsidR="00E5059D"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w:t>
            </w:r>
            <w:r w:rsidR="00E5059D" w:rsidRPr="00F6301A">
              <w:rPr>
                <w:rFonts w:ascii="Times New Roman" w:hAnsi="Times New Roman"/>
                <w:sz w:val="20"/>
                <w:szCs w:val="20"/>
              </w:rPr>
              <w:t>0</w:t>
            </w:r>
          </w:p>
        </w:tc>
        <w:tc>
          <w:tcPr>
            <w:tcW w:w="709"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850"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w:t>
            </w:r>
            <w:r w:rsidR="00E5059D" w:rsidRPr="00F6301A">
              <w:rPr>
                <w:rFonts w:ascii="Times New Roman" w:hAnsi="Times New Roman"/>
                <w:sz w:val="20"/>
                <w:szCs w:val="20"/>
              </w:rPr>
              <w:t>0</w:t>
            </w:r>
          </w:p>
        </w:tc>
        <w:tc>
          <w:tcPr>
            <w:tcW w:w="687" w:type="dxa"/>
            <w:gridSpan w:val="2"/>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31" w:type="dxa"/>
            <w:gridSpan w:val="2"/>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w:t>
            </w:r>
            <w:r w:rsidR="00E5059D" w:rsidRPr="00F6301A">
              <w:rPr>
                <w:rFonts w:ascii="Times New Roman" w:hAnsi="Times New Roman"/>
                <w:sz w:val="20"/>
                <w:szCs w:val="20"/>
              </w:rPr>
              <w:t>0</w:t>
            </w:r>
          </w:p>
        </w:tc>
        <w:tc>
          <w:tcPr>
            <w:tcW w:w="708"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w:t>
            </w:r>
          </w:p>
        </w:tc>
        <w:tc>
          <w:tcPr>
            <w:tcW w:w="851"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r w:rsidR="00EC0437" w:rsidRPr="00F6301A">
              <w:rPr>
                <w:rFonts w:ascii="Times New Roman" w:hAnsi="Times New Roman"/>
                <w:sz w:val="20"/>
                <w:szCs w:val="20"/>
              </w:rPr>
              <w:t>15</w:t>
            </w:r>
          </w:p>
        </w:tc>
        <w:tc>
          <w:tcPr>
            <w:tcW w:w="709"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w:t>
            </w:r>
          </w:p>
        </w:tc>
        <w:tc>
          <w:tcPr>
            <w:tcW w:w="708"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r>
      <w:tr w:rsidR="00E5059D" w:rsidRPr="00F6301A" w:rsidTr="00E9349F">
        <w:tc>
          <w:tcPr>
            <w:tcW w:w="737"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2.</w:t>
            </w:r>
          </w:p>
        </w:tc>
        <w:tc>
          <w:tcPr>
            <w:tcW w:w="2773" w:type="dxa"/>
          </w:tcPr>
          <w:p w:rsidR="00E5059D" w:rsidRPr="00F6301A" w:rsidRDefault="00085DB1"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2. </w:t>
            </w:r>
            <w:r w:rsidR="00E5059D" w:rsidRPr="00F6301A">
              <w:rPr>
                <w:rFonts w:ascii="Times New Roman" w:hAnsi="Times New Roman"/>
                <w:sz w:val="20"/>
                <w:szCs w:val="20"/>
              </w:rPr>
              <w:t xml:space="preserve">Количество участников внешнеэкономической деятельности, привлеченных к участию в </w:t>
            </w:r>
            <w:r w:rsidR="002C4C72" w:rsidRPr="00F6301A">
              <w:rPr>
                <w:rFonts w:ascii="Times New Roman" w:hAnsi="Times New Roman"/>
                <w:sz w:val="20"/>
                <w:szCs w:val="20"/>
              </w:rPr>
              <w:t>мероприятиях по развитию международных и внешнеэкономических связей автономного округа</w:t>
            </w:r>
          </w:p>
        </w:tc>
        <w:tc>
          <w:tcPr>
            <w:tcW w:w="993" w:type="dxa"/>
          </w:tcPr>
          <w:p w:rsidR="00E5059D" w:rsidRPr="00F6301A" w:rsidRDefault="00E5059D" w:rsidP="00FE680B">
            <w:pPr>
              <w:widowControl w:val="0"/>
              <w:autoSpaceDE w:val="0"/>
              <w:autoSpaceDN w:val="0"/>
              <w:adjustRightInd w:val="0"/>
              <w:jc w:val="center"/>
              <w:rPr>
                <w:rFonts w:ascii="Times New Roman" w:hAnsi="Times New Roman"/>
                <w:sz w:val="20"/>
                <w:szCs w:val="20"/>
                <w:highlight w:val="red"/>
              </w:rPr>
            </w:pPr>
            <w:r w:rsidRPr="00F6301A">
              <w:rPr>
                <w:rFonts w:ascii="Times New Roman" w:hAnsi="Times New Roman"/>
                <w:sz w:val="20"/>
                <w:szCs w:val="20"/>
              </w:rPr>
              <w:t xml:space="preserve">1, 3, </w:t>
            </w:r>
            <w:r w:rsidR="00C318DA" w:rsidRPr="00F6301A">
              <w:rPr>
                <w:rFonts w:ascii="Times New Roman" w:hAnsi="Times New Roman"/>
                <w:sz w:val="20"/>
                <w:szCs w:val="20"/>
              </w:rPr>
              <w:t>5</w:t>
            </w:r>
            <w:r w:rsidR="006665AB" w:rsidRPr="00F6301A">
              <w:rPr>
                <w:rFonts w:ascii="Times New Roman" w:hAnsi="Times New Roman"/>
                <w:sz w:val="20"/>
                <w:szCs w:val="20"/>
              </w:rPr>
              <w:t xml:space="preserve">, </w:t>
            </w:r>
            <w:r w:rsidR="00C318DA" w:rsidRPr="00F6301A">
              <w:rPr>
                <w:rFonts w:ascii="Times New Roman" w:hAnsi="Times New Roman"/>
                <w:sz w:val="20"/>
                <w:szCs w:val="20"/>
              </w:rPr>
              <w:t>7</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ед.</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5</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9"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r w:rsidR="00CD326F" w:rsidRPr="00F6301A">
              <w:rPr>
                <w:rFonts w:ascii="Times New Roman" w:hAnsi="Times New Roman"/>
                <w:sz w:val="20"/>
                <w:szCs w:val="20"/>
              </w:rPr>
              <w:t>1</w:t>
            </w:r>
            <w:r w:rsidRPr="00F6301A">
              <w:rPr>
                <w:rFonts w:ascii="Times New Roman" w:hAnsi="Times New Roman"/>
                <w:sz w:val="20"/>
                <w:szCs w:val="20"/>
              </w:rPr>
              <w:t>0</w:t>
            </w:r>
          </w:p>
        </w:tc>
        <w:tc>
          <w:tcPr>
            <w:tcW w:w="709"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850" w:type="dxa"/>
          </w:tcPr>
          <w:p w:rsidR="00E5059D"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687" w:type="dxa"/>
            <w:gridSpan w:val="2"/>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31" w:type="dxa"/>
            <w:gridSpan w:val="2"/>
          </w:tcPr>
          <w:p w:rsidR="00E5059D"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8"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w:t>
            </w:r>
          </w:p>
        </w:tc>
        <w:tc>
          <w:tcPr>
            <w:tcW w:w="851"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r w:rsidR="00EC0437" w:rsidRPr="00F6301A">
              <w:rPr>
                <w:rFonts w:ascii="Times New Roman" w:hAnsi="Times New Roman"/>
                <w:sz w:val="20"/>
                <w:szCs w:val="20"/>
              </w:rPr>
              <w:t>10</w:t>
            </w:r>
          </w:p>
        </w:tc>
        <w:tc>
          <w:tcPr>
            <w:tcW w:w="709" w:type="dxa"/>
          </w:tcPr>
          <w:p w:rsidR="00E5059D"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w:t>
            </w:r>
          </w:p>
        </w:tc>
        <w:tc>
          <w:tcPr>
            <w:tcW w:w="708" w:type="dxa"/>
          </w:tcPr>
          <w:p w:rsidR="00E5059D" w:rsidRPr="00F6301A" w:rsidRDefault="00E5059D"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r w:rsidR="00EC0437" w:rsidRPr="00F6301A">
              <w:rPr>
                <w:rFonts w:ascii="Times New Roman" w:hAnsi="Times New Roman"/>
                <w:sz w:val="20"/>
                <w:szCs w:val="20"/>
              </w:rPr>
              <w:t>10</w:t>
            </w:r>
          </w:p>
        </w:tc>
      </w:tr>
      <w:tr w:rsidR="00EC0437" w:rsidRPr="00F6301A" w:rsidTr="00E9349F">
        <w:tc>
          <w:tcPr>
            <w:tcW w:w="737"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w:t>
            </w:r>
          </w:p>
        </w:tc>
        <w:tc>
          <w:tcPr>
            <w:tcW w:w="2773" w:type="dxa"/>
          </w:tcPr>
          <w:p w:rsidR="00EC0437" w:rsidRPr="00F6301A" w:rsidRDefault="00EC0437"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3. Количество социально </w:t>
            </w:r>
          </w:p>
          <w:p w:rsidR="0044427C" w:rsidRPr="00F6301A" w:rsidRDefault="0044427C"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ориентированных международных и межрегиональных мероприятий</w:t>
            </w:r>
          </w:p>
          <w:p w:rsidR="0044427C" w:rsidRPr="00F6301A" w:rsidRDefault="0044427C"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с участием автономного округа</w:t>
            </w:r>
          </w:p>
        </w:tc>
        <w:tc>
          <w:tcPr>
            <w:tcW w:w="993"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1, 2, 3, </w:t>
            </w:r>
          </w:p>
          <w:p w:rsidR="0044427C" w:rsidRPr="00F6301A" w:rsidRDefault="0044427C" w:rsidP="00FE680B">
            <w:pPr>
              <w:widowControl w:val="0"/>
              <w:autoSpaceDE w:val="0"/>
              <w:autoSpaceDN w:val="0"/>
              <w:adjustRightInd w:val="0"/>
              <w:jc w:val="center"/>
              <w:rPr>
                <w:rFonts w:ascii="Times New Roman" w:hAnsi="Times New Roman"/>
                <w:sz w:val="20"/>
                <w:szCs w:val="20"/>
                <w:highlight w:val="red"/>
              </w:rPr>
            </w:pPr>
            <w:r w:rsidRPr="00F6301A">
              <w:rPr>
                <w:rFonts w:ascii="Times New Roman" w:hAnsi="Times New Roman"/>
                <w:sz w:val="20"/>
                <w:szCs w:val="20"/>
              </w:rPr>
              <w:t>4, 5, 6, 7</w:t>
            </w:r>
          </w:p>
        </w:tc>
        <w:tc>
          <w:tcPr>
            <w:tcW w:w="708"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ед.</w:t>
            </w:r>
          </w:p>
        </w:tc>
        <w:tc>
          <w:tcPr>
            <w:tcW w:w="709"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31</w:t>
            </w:r>
          </w:p>
        </w:tc>
        <w:tc>
          <w:tcPr>
            <w:tcW w:w="709"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25</w:t>
            </w:r>
          </w:p>
        </w:tc>
        <w:tc>
          <w:tcPr>
            <w:tcW w:w="708"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EC0437" w:rsidRPr="00F6301A" w:rsidRDefault="00EC0437" w:rsidP="00FE680B">
            <w:pPr>
              <w:widowControl w:val="0"/>
              <w:tabs>
                <w:tab w:val="center" w:pos="263"/>
              </w:tabs>
              <w:autoSpaceDE w:val="0"/>
              <w:autoSpaceDN w:val="0"/>
              <w:adjustRightInd w:val="0"/>
              <w:rPr>
                <w:rFonts w:ascii="Times New Roman" w:hAnsi="Times New Roman"/>
                <w:sz w:val="20"/>
                <w:szCs w:val="20"/>
              </w:rPr>
            </w:pPr>
            <w:r w:rsidRPr="00F6301A">
              <w:rPr>
                <w:rFonts w:ascii="Times New Roman" w:hAnsi="Times New Roman"/>
                <w:sz w:val="20"/>
                <w:szCs w:val="20"/>
                <w:lang w:val="en-US"/>
              </w:rPr>
              <w:tab/>
              <w:t>4</w:t>
            </w:r>
            <w:r w:rsidR="005C0025" w:rsidRPr="00F6301A">
              <w:rPr>
                <w:rFonts w:ascii="Times New Roman" w:hAnsi="Times New Roman"/>
                <w:sz w:val="20"/>
                <w:szCs w:val="20"/>
              </w:rPr>
              <w:t>1</w:t>
            </w:r>
          </w:p>
        </w:tc>
        <w:tc>
          <w:tcPr>
            <w:tcW w:w="709"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9" w:type="dxa"/>
          </w:tcPr>
          <w:p w:rsidR="00EC0437" w:rsidRPr="00F6301A" w:rsidRDefault="00EC0437" w:rsidP="00FE680B">
            <w:pPr>
              <w:widowControl w:val="0"/>
              <w:tabs>
                <w:tab w:val="center" w:pos="263"/>
              </w:tabs>
              <w:autoSpaceDE w:val="0"/>
              <w:autoSpaceDN w:val="0"/>
              <w:adjustRightInd w:val="0"/>
              <w:rPr>
                <w:rFonts w:ascii="Times New Roman" w:hAnsi="Times New Roman"/>
                <w:sz w:val="20"/>
                <w:szCs w:val="20"/>
              </w:rPr>
            </w:pPr>
            <w:r w:rsidRPr="00F6301A">
              <w:rPr>
                <w:rFonts w:ascii="Times New Roman" w:hAnsi="Times New Roman"/>
                <w:sz w:val="20"/>
                <w:szCs w:val="20"/>
                <w:lang w:val="en-US"/>
              </w:rPr>
              <w:tab/>
              <w:t>4</w:t>
            </w:r>
            <w:r w:rsidR="005C0025" w:rsidRPr="00F6301A">
              <w:rPr>
                <w:rFonts w:ascii="Times New Roman" w:hAnsi="Times New Roman"/>
                <w:sz w:val="20"/>
                <w:szCs w:val="20"/>
              </w:rPr>
              <w:t>1</w:t>
            </w:r>
          </w:p>
        </w:tc>
        <w:tc>
          <w:tcPr>
            <w:tcW w:w="850"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687" w:type="dxa"/>
            <w:gridSpan w:val="2"/>
          </w:tcPr>
          <w:p w:rsidR="00EC0437" w:rsidRPr="00F6301A" w:rsidRDefault="00EC0437" w:rsidP="00FE680B">
            <w:pPr>
              <w:widowControl w:val="0"/>
              <w:tabs>
                <w:tab w:val="center" w:pos="263"/>
              </w:tabs>
              <w:autoSpaceDE w:val="0"/>
              <w:autoSpaceDN w:val="0"/>
              <w:adjustRightInd w:val="0"/>
              <w:rPr>
                <w:rFonts w:ascii="Times New Roman" w:hAnsi="Times New Roman"/>
                <w:sz w:val="20"/>
                <w:szCs w:val="20"/>
              </w:rPr>
            </w:pPr>
            <w:r w:rsidRPr="00F6301A">
              <w:rPr>
                <w:rFonts w:ascii="Times New Roman" w:hAnsi="Times New Roman"/>
                <w:sz w:val="20"/>
                <w:szCs w:val="20"/>
                <w:lang w:val="en-US"/>
              </w:rPr>
              <w:tab/>
              <w:t>4</w:t>
            </w:r>
            <w:r w:rsidR="005C0025" w:rsidRPr="00F6301A">
              <w:rPr>
                <w:rFonts w:ascii="Times New Roman" w:hAnsi="Times New Roman"/>
                <w:sz w:val="20"/>
                <w:szCs w:val="20"/>
              </w:rPr>
              <w:t>1</w:t>
            </w:r>
          </w:p>
        </w:tc>
        <w:tc>
          <w:tcPr>
            <w:tcW w:w="731" w:type="dxa"/>
            <w:gridSpan w:val="2"/>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8" w:type="dxa"/>
          </w:tcPr>
          <w:p w:rsidR="00EC0437" w:rsidRPr="00F6301A" w:rsidRDefault="00EC0437" w:rsidP="00FE680B">
            <w:pPr>
              <w:widowControl w:val="0"/>
              <w:tabs>
                <w:tab w:val="center" w:pos="263"/>
              </w:tabs>
              <w:autoSpaceDE w:val="0"/>
              <w:autoSpaceDN w:val="0"/>
              <w:adjustRightInd w:val="0"/>
              <w:rPr>
                <w:rFonts w:ascii="Times New Roman" w:hAnsi="Times New Roman"/>
                <w:sz w:val="20"/>
                <w:szCs w:val="20"/>
              </w:rPr>
            </w:pPr>
            <w:r w:rsidRPr="00F6301A">
              <w:rPr>
                <w:rFonts w:ascii="Times New Roman" w:hAnsi="Times New Roman"/>
                <w:sz w:val="20"/>
                <w:szCs w:val="20"/>
                <w:lang w:val="en-US"/>
              </w:rPr>
              <w:tab/>
              <w:t>4</w:t>
            </w:r>
            <w:r w:rsidR="005C0025" w:rsidRPr="00F6301A">
              <w:rPr>
                <w:rFonts w:ascii="Times New Roman" w:hAnsi="Times New Roman"/>
                <w:sz w:val="20"/>
                <w:szCs w:val="20"/>
              </w:rPr>
              <w:t>1</w:t>
            </w:r>
          </w:p>
        </w:tc>
        <w:tc>
          <w:tcPr>
            <w:tcW w:w="851"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9" w:type="dxa"/>
          </w:tcPr>
          <w:p w:rsidR="00EC0437" w:rsidRPr="00F6301A" w:rsidRDefault="00EC0437" w:rsidP="00FE680B">
            <w:pPr>
              <w:widowControl w:val="0"/>
              <w:tabs>
                <w:tab w:val="center" w:pos="263"/>
              </w:tabs>
              <w:autoSpaceDE w:val="0"/>
              <w:autoSpaceDN w:val="0"/>
              <w:adjustRightInd w:val="0"/>
              <w:rPr>
                <w:rFonts w:ascii="Times New Roman" w:hAnsi="Times New Roman"/>
                <w:sz w:val="20"/>
                <w:szCs w:val="20"/>
              </w:rPr>
            </w:pPr>
            <w:r w:rsidRPr="00F6301A">
              <w:rPr>
                <w:rFonts w:ascii="Times New Roman" w:hAnsi="Times New Roman"/>
                <w:sz w:val="20"/>
                <w:szCs w:val="20"/>
                <w:lang w:val="en-US"/>
              </w:rPr>
              <w:tab/>
              <w:t>4</w:t>
            </w:r>
            <w:r w:rsidR="005C0025" w:rsidRPr="00F6301A">
              <w:rPr>
                <w:rFonts w:ascii="Times New Roman" w:hAnsi="Times New Roman"/>
                <w:sz w:val="20"/>
                <w:szCs w:val="20"/>
              </w:rPr>
              <w:t>1</w:t>
            </w:r>
          </w:p>
        </w:tc>
        <w:tc>
          <w:tcPr>
            <w:tcW w:w="708" w:type="dxa"/>
          </w:tcPr>
          <w:p w:rsidR="00EC0437" w:rsidRPr="00F6301A" w:rsidRDefault="00EC0437"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r>
      <w:tr w:rsidR="003131A8" w:rsidRPr="00F6301A" w:rsidTr="00E9349F">
        <w:tc>
          <w:tcPr>
            <w:tcW w:w="737"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2773" w:type="dxa"/>
          </w:tcPr>
          <w:p w:rsidR="002D613E" w:rsidRPr="00F6301A" w:rsidRDefault="00085DB1"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4. </w:t>
            </w:r>
            <w:r w:rsidR="003131A8" w:rsidRPr="00F6301A">
              <w:rPr>
                <w:rFonts w:ascii="Times New Roman" w:hAnsi="Times New Roman"/>
                <w:sz w:val="20"/>
                <w:szCs w:val="20"/>
              </w:rPr>
              <w:t xml:space="preserve">Доля соотечественников и членов их семей, переселившихся в автономный округ, </w:t>
            </w:r>
          </w:p>
          <w:p w:rsidR="003131A8" w:rsidRPr="00F6301A" w:rsidRDefault="003131A8"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от численности соотечественников, получивших положительное решение на въезд в автономный округ при согласовании анкет</w:t>
            </w:r>
          </w:p>
        </w:tc>
        <w:tc>
          <w:tcPr>
            <w:tcW w:w="993" w:type="dxa"/>
          </w:tcPr>
          <w:p w:rsidR="003131A8" w:rsidRPr="00F6301A" w:rsidRDefault="003131A8" w:rsidP="00FE680B">
            <w:pPr>
              <w:widowControl w:val="0"/>
              <w:autoSpaceDE w:val="0"/>
              <w:autoSpaceDN w:val="0"/>
              <w:adjustRightInd w:val="0"/>
              <w:jc w:val="center"/>
              <w:rPr>
                <w:rFonts w:ascii="Times New Roman" w:hAnsi="Times New Roman"/>
                <w:sz w:val="20"/>
                <w:szCs w:val="20"/>
                <w:highlight w:val="red"/>
              </w:rPr>
            </w:pPr>
            <w:r w:rsidRPr="00F6301A">
              <w:rPr>
                <w:rFonts w:ascii="Times New Roman" w:hAnsi="Times New Roman"/>
                <w:sz w:val="20"/>
                <w:szCs w:val="20"/>
              </w:rPr>
              <w:t>5, 7</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90</w:t>
            </w:r>
          </w:p>
        </w:tc>
        <w:tc>
          <w:tcPr>
            <w:tcW w:w="850"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687" w:type="dxa"/>
            <w:gridSpan w:val="2"/>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90</w:t>
            </w:r>
          </w:p>
        </w:tc>
        <w:tc>
          <w:tcPr>
            <w:tcW w:w="731" w:type="dxa"/>
            <w:gridSpan w:val="2"/>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3131A8" w:rsidRPr="00F6301A" w:rsidTr="00E9349F">
        <w:tc>
          <w:tcPr>
            <w:tcW w:w="737"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5.</w:t>
            </w:r>
          </w:p>
        </w:tc>
        <w:tc>
          <w:tcPr>
            <w:tcW w:w="2773" w:type="dxa"/>
          </w:tcPr>
          <w:p w:rsidR="003131A8" w:rsidRPr="00F6301A" w:rsidRDefault="00085DB1"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5. </w:t>
            </w:r>
            <w:r w:rsidR="003131A8" w:rsidRPr="00F6301A">
              <w:rPr>
                <w:rFonts w:ascii="Times New Roman" w:hAnsi="Times New Roman"/>
                <w:sz w:val="20"/>
                <w:szCs w:val="20"/>
              </w:rPr>
              <w:t xml:space="preserve">Доля мероприятий, проведенных с участием федеральных органов исполнительной власти и органов исполнительной власти субъектов Российской Федерации, от общего количества запланированных мероприятий по вопросам международной, внешнеэкономической и </w:t>
            </w:r>
            <w:r w:rsidR="003131A8" w:rsidRPr="00F6301A">
              <w:rPr>
                <w:rFonts w:ascii="Times New Roman" w:hAnsi="Times New Roman"/>
                <w:sz w:val="20"/>
                <w:szCs w:val="20"/>
              </w:rPr>
              <w:lastRenderedPageBreak/>
              <w:t>межрегиональной деятельности автономного округа</w:t>
            </w:r>
          </w:p>
        </w:tc>
        <w:tc>
          <w:tcPr>
            <w:tcW w:w="993"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1, 2, 3, 4, 5, 7</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90</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90</w:t>
            </w:r>
          </w:p>
        </w:tc>
        <w:tc>
          <w:tcPr>
            <w:tcW w:w="850"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687" w:type="dxa"/>
            <w:gridSpan w:val="2"/>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90</w:t>
            </w:r>
          </w:p>
        </w:tc>
        <w:tc>
          <w:tcPr>
            <w:tcW w:w="731" w:type="dxa"/>
            <w:gridSpan w:val="2"/>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90</w:t>
            </w:r>
          </w:p>
        </w:tc>
        <w:tc>
          <w:tcPr>
            <w:tcW w:w="851"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90</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r>
      <w:tr w:rsidR="00670753" w:rsidRPr="00F6301A" w:rsidTr="00E9349F">
        <w:tc>
          <w:tcPr>
            <w:tcW w:w="737"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6.</w:t>
            </w:r>
          </w:p>
        </w:tc>
        <w:tc>
          <w:tcPr>
            <w:tcW w:w="2773" w:type="dxa"/>
          </w:tcPr>
          <w:p w:rsidR="00670753" w:rsidRPr="00F6301A" w:rsidRDefault="00670753"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6. Доля членов казачьих обществ, привлеченных к несению государственной или иной службы</w:t>
            </w:r>
          </w:p>
        </w:tc>
        <w:tc>
          <w:tcPr>
            <w:tcW w:w="993"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708"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w:t>
            </w:r>
          </w:p>
        </w:tc>
        <w:tc>
          <w:tcPr>
            <w:tcW w:w="709"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16</w:t>
            </w:r>
          </w:p>
        </w:tc>
        <w:tc>
          <w:tcPr>
            <w:tcW w:w="850"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687" w:type="dxa"/>
            <w:gridSpan w:val="2"/>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17</w:t>
            </w:r>
          </w:p>
        </w:tc>
        <w:tc>
          <w:tcPr>
            <w:tcW w:w="731" w:type="dxa"/>
            <w:gridSpan w:val="2"/>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8"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18</w:t>
            </w:r>
          </w:p>
        </w:tc>
        <w:tc>
          <w:tcPr>
            <w:tcW w:w="851"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19</w:t>
            </w:r>
          </w:p>
        </w:tc>
        <w:tc>
          <w:tcPr>
            <w:tcW w:w="708" w:type="dxa"/>
          </w:tcPr>
          <w:p w:rsidR="00670753" w:rsidRPr="00F6301A" w:rsidRDefault="00670753"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r>
      <w:tr w:rsidR="003131A8" w:rsidRPr="00F6301A" w:rsidTr="00E9349F">
        <w:tc>
          <w:tcPr>
            <w:tcW w:w="737"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w:t>
            </w:r>
          </w:p>
        </w:tc>
        <w:tc>
          <w:tcPr>
            <w:tcW w:w="2773" w:type="dxa"/>
          </w:tcPr>
          <w:p w:rsidR="003131A8" w:rsidRPr="00F6301A" w:rsidRDefault="00085DB1"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7. </w:t>
            </w:r>
            <w:r w:rsidR="003131A8" w:rsidRPr="00F6301A">
              <w:rPr>
                <w:rFonts w:ascii="Times New Roman" w:hAnsi="Times New Roman"/>
                <w:sz w:val="20"/>
                <w:szCs w:val="20"/>
              </w:rPr>
              <w:t>Количество казачьих обществ</w:t>
            </w:r>
          </w:p>
        </w:tc>
        <w:tc>
          <w:tcPr>
            <w:tcW w:w="993"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ед.</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w:t>
            </w:r>
          </w:p>
        </w:tc>
        <w:tc>
          <w:tcPr>
            <w:tcW w:w="709"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w:t>
            </w:r>
          </w:p>
        </w:tc>
        <w:tc>
          <w:tcPr>
            <w:tcW w:w="850"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687" w:type="dxa"/>
            <w:gridSpan w:val="2"/>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11</w:t>
            </w:r>
          </w:p>
        </w:tc>
        <w:tc>
          <w:tcPr>
            <w:tcW w:w="731" w:type="dxa"/>
            <w:gridSpan w:val="2"/>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8"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12</w:t>
            </w:r>
          </w:p>
        </w:tc>
        <w:tc>
          <w:tcPr>
            <w:tcW w:w="851"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13</w:t>
            </w:r>
          </w:p>
        </w:tc>
        <w:tc>
          <w:tcPr>
            <w:tcW w:w="708" w:type="dxa"/>
          </w:tcPr>
          <w:p w:rsidR="003131A8" w:rsidRPr="00F6301A" w:rsidRDefault="00335F7A"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r>
      <w:tr w:rsidR="003131A8" w:rsidRPr="00F6301A" w:rsidTr="0044427C">
        <w:tc>
          <w:tcPr>
            <w:tcW w:w="15417" w:type="dxa"/>
            <w:gridSpan w:val="20"/>
          </w:tcPr>
          <w:p w:rsidR="003131A8" w:rsidRPr="00F6301A" w:rsidRDefault="001D5573" w:rsidP="00FE680B">
            <w:pPr>
              <w:widowControl w:val="0"/>
              <w:autoSpaceDE w:val="0"/>
              <w:autoSpaceDN w:val="0"/>
              <w:adjustRightInd w:val="0"/>
              <w:jc w:val="center"/>
              <w:rPr>
                <w:rFonts w:ascii="Times New Roman" w:hAnsi="Times New Roman"/>
                <w:sz w:val="20"/>
                <w:szCs w:val="20"/>
              </w:rPr>
            </w:pPr>
            <w:hyperlink r:id="rId77" w:history="1">
              <w:r w:rsidR="003131A8" w:rsidRPr="00F6301A">
                <w:rPr>
                  <w:rStyle w:val="af0"/>
                  <w:rFonts w:ascii="Times New Roman" w:hAnsi="Times New Roman"/>
                  <w:b w:val="0"/>
                  <w:bCs w:val="0"/>
                  <w:color w:val="auto"/>
                  <w:sz w:val="20"/>
                  <w:szCs w:val="20"/>
                </w:rPr>
                <w:t>Ведомственная целевая программа</w:t>
              </w:r>
            </w:hyperlink>
            <w:r w:rsidR="003131A8" w:rsidRPr="00F6301A">
              <w:rPr>
                <w:rFonts w:ascii="Times New Roman" w:hAnsi="Times New Roman"/>
                <w:b/>
                <w:sz w:val="20"/>
                <w:szCs w:val="20"/>
              </w:rPr>
              <w:t xml:space="preserve"> </w:t>
            </w:r>
            <w:r w:rsidR="000251A4">
              <w:rPr>
                <w:rFonts w:ascii="Times New Roman" w:hAnsi="Times New Roman"/>
                <w:b/>
                <w:sz w:val="20"/>
                <w:szCs w:val="20"/>
              </w:rPr>
              <w:t>«</w:t>
            </w:r>
            <w:r w:rsidR="003131A8" w:rsidRPr="00F6301A">
              <w:rPr>
                <w:rFonts w:ascii="Times New Roman" w:hAnsi="Times New Roman"/>
                <w:sz w:val="20"/>
                <w:szCs w:val="20"/>
              </w:rPr>
              <w:t xml:space="preserve">Развитие международной и внешнеэкономической деятельности Ямало-Ненецкого автономного округа </w:t>
            </w:r>
          </w:p>
          <w:p w:rsidR="003131A8" w:rsidRPr="00F6301A" w:rsidRDefault="003131A8" w:rsidP="000251A4">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на 2013 </w:t>
            </w:r>
            <w:r w:rsidR="002D613E" w:rsidRPr="00F6301A">
              <w:rPr>
                <w:rFonts w:ascii="Times New Roman" w:hAnsi="Times New Roman"/>
                <w:sz w:val="20"/>
                <w:szCs w:val="20"/>
              </w:rPr>
              <w:t>–</w:t>
            </w:r>
            <w:r w:rsidRPr="00F6301A">
              <w:rPr>
                <w:rFonts w:ascii="Times New Roman" w:hAnsi="Times New Roman"/>
                <w:sz w:val="20"/>
                <w:szCs w:val="20"/>
              </w:rPr>
              <w:t xml:space="preserve"> 2015 годы</w:t>
            </w:r>
            <w:r w:rsidR="000251A4">
              <w:rPr>
                <w:rFonts w:ascii="Times New Roman" w:hAnsi="Times New Roman"/>
                <w:sz w:val="20"/>
                <w:szCs w:val="20"/>
              </w:rPr>
              <w:t>»</w:t>
            </w:r>
            <w:r w:rsidRPr="00F6301A">
              <w:rPr>
                <w:rFonts w:ascii="Times New Roman" w:hAnsi="Times New Roman"/>
                <w:sz w:val="20"/>
                <w:szCs w:val="20"/>
              </w:rPr>
              <w:t xml:space="preserve"> (вес </w:t>
            </w:r>
            <w:r w:rsidR="002D613E" w:rsidRPr="00F6301A">
              <w:rPr>
                <w:rFonts w:ascii="Times New Roman" w:hAnsi="Times New Roman"/>
                <w:sz w:val="20"/>
                <w:szCs w:val="20"/>
              </w:rPr>
              <w:t>–</w:t>
            </w:r>
            <w:r w:rsidRPr="00F6301A">
              <w:rPr>
                <w:rFonts w:ascii="Times New Roman" w:hAnsi="Times New Roman"/>
                <w:sz w:val="20"/>
                <w:szCs w:val="20"/>
              </w:rPr>
              <w:t xml:space="preserve"> 0,25)</w:t>
            </w:r>
          </w:p>
        </w:tc>
      </w:tr>
      <w:tr w:rsidR="003131A8" w:rsidRPr="00F6301A" w:rsidTr="002D613E">
        <w:tc>
          <w:tcPr>
            <w:tcW w:w="737" w:type="dxa"/>
          </w:tcPr>
          <w:p w:rsidR="003131A8" w:rsidRPr="00F6301A" w:rsidRDefault="003131A8"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2773" w:type="dxa"/>
          </w:tcPr>
          <w:p w:rsidR="003131A8" w:rsidRPr="00F6301A" w:rsidRDefault="003131A8" w:rsidP="002D613E">
            <w:pPr>
              <w:pStyle w:val="ae"/>
              <w:rPr>
                <w:rFonts w:ascii="Times New Roman" w:hAnsi="Times New Roman"/>
                <w:sz w:val="20"/>
                <w:szCs w:val="20"/>
              </w:rPr>
            </w:pPr>
            <w:r w:rsidRPr="00F6301A">
              <w:rPr>
                <w:rFonts w:ascii="Times New Roman" w:hAnsi="Times New Roman"/>
                <w:sz w:val="20"/>
                <w:szCs w:val="20"/>
              </w:rPr>
              <w:t xml:space="preserve">Количество представителей </w:t>
            </w:r>
          </w:p>
          <w:p w:rsidR="002D613E" w:rsidRPr="00F6301A" w:rsidRDefault="002D613E" w:rsidP="002D613E">
            <w:pPr>
              <w:jc w:val="left"/>
              <w:rPr>
                <w:sz w:val="20"/>
                <w:szCs w:val="20"/>
                <w:lang w:eastAsia="ru-RU"/>
              </w:rPr>
            </w:pPr>
            <w:r w:rsidRPr="00F6301A">
              <w:rPr>
                <w:rFonts w:ascii="Times New Roman" w:hAnsi="Times New Roman"/>
                <w:sz w:val="20"/>
                <w:szCs w:val="20"/>
              </w:rPr>
              <w:t>политических, общественных, научных и деловых кругов иностранных государств, принявших участие в мероприятиях</w:t>
            </w:r>
          </w:p>
        </w:tc>
        <w:tc>
          <w:tcPr>
            <w:tcW w:w="993"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1, 2</w:t>
            </w:r>
          </w:p>
        </w:tc>
        <w:tc>
          <w:tcPr>
            <w:tcW w:w="708"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чел.</w:t>
            </w:r>
          </w:p>
        </w:tc>
        <w:tc>
          <w:tcPr>
            <w:tcW w:w="709"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480</w:t>
            </w:r>
          </w:p>
        </w:tc>
        <w:tc>
          <w:tcPr>
            <w:tcW w:w="709"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0,30</w:t>
            </w:r>
          </w:p>
        </w:tc>
        <w:tc>
          <w:tcPr>
            <w:tcW w:w="709"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412</w:t>
            </w:r>
          </w:p>
        </w:tc>
        <w:tc>
          <w:tcPr>
            <w:tcW w:w="708"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0,30</w:t>
            </w:r>
          </w:p>
        </w:tc>
        <w:tc>
          <w:tcPr>
            <w:tcW w:w="709"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3131A8" w:rsidRPr="00F6301A" w:rsidRDefault="003131A8"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w:t>
            </w:r>
          </w:p>
        </w:tc>
        <w:tc>
          <w:tcPr>
            <w:tcW w:w="2773"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Количество субъектов иностранных государств, вовлеченных в совместные мероприятия</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1, 2</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ед.</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16</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0,25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16</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0,25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w:t>
            </w:r>
          </w:p>
        </w:tc>
        <w:tc>
          <w:tcPr>
            <w:tcW w:w="2773"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Количество соотечественников, проживающих за рубежом, принявших участие в социально-экономических проектах, реализованных в рамках партнерских связей</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чел.</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270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280</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11.</w:t>
            </w:r>
          </w:p>
        </w:tc>
        <w:tc>
          <w:tcPr>
            <w:tcW w:w="2773" w:type="dxa"/>
          </w:tcPr>
          <w:p w:rsidR="00A31805" w:rsidRPr="00F6301A" w:rsidRDefault="00A31805" w:rsidP="000251A4">
            <w:pPr>
              <w:pStyle w:val="ae"/>
              <w:rPr>
                <w:rFonts w:ascii="Times New Roman" w:hAnsi="Times New Roman"/>
                <w:sz w:val="20"/>
                <w:szCs w:val="20"/>
              </w:rPr>
            </w:pPr>
            <w:r w:rsidRPr="00F6301A">
              <w:rPr>
                <w:rFonts w:ascii="Times New Roman" w:hAnsi="Times New Roman"/>
                <w:sz w:val="20"/>
                <w:szCs w:val="20"/>
              </w:rPr>
              <w:t>Доля социально-ориентированных мероприятий от общего количества международных проектов (мероприятий), способствующих динамичному развитию социальных, политических, научных, экономических, культурных и иных сфер деятельности автономного округа</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w:t>
            </w:r>
          </w:p>
        </w:tc>
        <w:tc>
          <w:tcPr>
            <w:tcW w:w="708"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37</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37</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12.</w:t>
            </w:r>
          </w:p>
        </w:tc>
        <w:tc>
          <w:tcPr>
            <w:tcW w:w="2773"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Количество публикаций и сообщений в средствах массовой информации о проектах, реализуемых автономным округом в области международного сотрудничества, включая мероприятия с участием соотечественников за рубежом</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1, 2</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ед.</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150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200</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44427C">
        <w:tc>
          <w:tcPr>
            <w:tcW w:w="15417" w:type="dxa"/>
            <w:gridSpan w:val="20"/>
          </w:tcPr>
          <w:p w:rsidR="00A31805" w:rsidRPr="00F6301A" w:rsidRDefault="001D5573" w:rsidP="000251A4">
            <w:pPr>
              <w:widowControl w:val="0"/>
              <w:autoSpaceDE w:val="0"/>
              <w:autoSpaceDN w:val="0"/>
              <w:adjustRightInd w:val="0"/>
              <w:jc w:val="center"/>
              <w:rPr>
                <w:rFonts w:ascii="Times New Roman" w:hAnsi="Times New Roman"/>
                <w:color w:val="FF0000"/>
                <w:sz w:val="20"/>
                <w:szCs w:val="20"/>
              </w:rPr>
            </w:pPr>
            <w:hyperlink r:id="rId78" w:history="1">
              <w:r w:rsidR="00A31805" w:rsidRPr="00F6301A">
                <w:rPr>
                  <w:rStyle w:val="af0"/>
                  <w:rFonts w:ascii="Times New Roman" w:hAnsi="Times New Roman"/>
                  <w:b w:val="0"/>
                  <w:bCs w:val="0"/>
                  <w:color w:val="auto"/>
                  <w:sz w:val="20"/>
                  <w:szCs w:val="20"/>
                </w:rPr>
                <w:t>Ведомственная целевая программа</w:t>
              </w:r>
            </w:hyperlink>
            <w:r w:rsidR="00A31805" w:rsidRPr="00F6301A">
              <w:rPr>
                <w:rFonts w:ascii="Times New Roman" w:hAnsi="Times New Roman"/>
                <w:sz w:val="20"/>
                <w:szCs w:val="20"/>
              </w:rPr>
              <w:t xml:space="preserve"> </w:t>
            </w:r>
            <w:r w:rsidR="002D613E" w:rsidRPr="00F6301A">
              <w:rPr>
                <w:rFonts w:ascii="Times New Roman" w:hAnsi="Times New Roman"/>
                <w:sz w:val="20"/>
                <w:szCs w:val="20"/>
              </w:rPr>
              <w:t>«</w:t>
            </w:r>
            <w:r w:rsidR="00A31805" w:rsidRPr="00F6301A">
              <w:rPr>
                <w:rFonts w:ascii="Times New Roman" w:hAnsi="Times New Roman"/>
                <w:sz w:val="20"/>
                <w:szCs w:val="20"/>
              </w:rPr>
              <w:t xml:space="preserve">Развитие межрегиональной деятельности Ямало-Ненецкого автономного округа на 2013 </w:t>
            </w:r>
            <w:r w:rsidR="002D613E" w:rsidRPr="00F6301A">
              <w:rPr>
                <w:rFonts w:ascii="Times New Roman" w:hAnsi="Times New Roman"/>
                <w:sz w:val="20"/>
                <w:szCs w:val="20"/>
              </w:rPr>
              <w:t>–</w:t>
            </w:r>
            <w:r w:rsidR="00A31805" w:rsidRPr="00F6301A">
              <w:rPr>
                <w:rFonts w:ascii="Times New Roman" w:hAnsi="Times New Roman"/>
                <w:sz w:val="20"/>
                <w:szCs w:val="20"/>
              </w:rPr>
              <w:t xml:space="preserve"> 2015 годы</w:t>
            </w:r>
            <w:r w:rsidR="002D613E" w:rsidRPr="00F6301A">
              <w:rPr>
                <w:rFonts w:ascii="Times New Roman" w:hAnsi="Times New Roman"/>
                <w:sz w:val="20"/>
                <w:szCs w:val="20"/>
              </w:rPr>
              <w:t>»</w:t>
            </w:r>
            <w:r w:rsidR="00A31805" w:rsidRPr="00F6301A">
              <w:rPr>
                <w:rFonts w:ascii="Times New Roman" w:hAnsi="Times New Roman"/>
                <w:sz w:val="20"/>
                <w:szCs w:val="20"/>
              </w:rPr>
              <w:t xml:space="preserve"> (вес </w:t>
            </w:r>
            <w:r w:rsidR="000251A4">
              <w:rPr>
                <w:rFonts w:ascii="Times New Roman" w:hAnsi="Times New Roman"/>
                <w:sz w:val="20"/>
                <w:szCs w:val="20"/>
              </w:rPr>
              <w:t>–</w:t>
            </w:r>
            <w:r w:rsidR="00A31805" w:rsidRPr="00F6301A">
              <w:rPr>
                <w:rFonts w:ascii="Times New Roman" w:hAnsi="Times New Roman"/>
                <w:sz w:val="20"/>
                <w:szCs w:val="20"/>
              </w:rPr>
              <w:t xml:space="preserve"> 0,25)</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13.</w:t>
            </w:r>
          </w:p>
        </w:tc>
        <w:tc>
          <w:tcPr>
            <w:tcW w:w="2773"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Количество регионов Российской Федерации, вовлеченных в совместные мероприятия</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1, 2, 3, 4, 5</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ед.</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16</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0,30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15</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0,30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14.</w:t>
            </w:r>
          </w:p>
        </w:tc>
        <w:tc>
          <w:tcPr>
            <w:tcW w:w="2773"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Количество представителей политических, общественных, научных и деловых кругов субъектов Российской Федерации, принявших участие в мероприятиях</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1, 2, 3, 4, 5</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ед.</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1580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0,25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1600</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0,25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w:t>
            </w:r>
          </w:p>
        </w:tc>
        <w:tc>
          <w:tcPr>
            <w:tcW w:w="2773"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Количество участников конкурсов, объявленных департаментом международных и внешнеэкономических связей автономного округа</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1, 2, 3, 4, 5</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ед.</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0,20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20</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0,20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16.</w:t>
            </w:r>
          </w:p>
        </w:tc>
        <w:tc>
          <w:tcPr>
            <w:tcW w:w="2773" w:type="dxa"/>
          </w:tcPr>
          <w:p w:rsidR="00A31805" w:rsidRPr="00F6301A" w:rsidRDefault="00A31805" w:rsidP="00FE680B">
            <w:pPr>
              <w:pStyle w:val="ae"/>
              <w:rPr>
                <w:rFonts w:ascii="Times New Roman" w:hAnsi="Times New Roman"/>
                <w:sz w:val="20"/>
                <w:szCs w:val="20"/>
              </w:rPr>
            </w:pPr>
            <w:r w:rsidRPr="00F6301A">
              <w:rPr>
                <w:rFonts w:ascii="Times New Roman" w:hAnsi="Times New Roman"/>
                <w:sz w:val="20"/>
                <w:szCs w:val="20"/>
              </w:rPr>
              <w:t>Количество участников мероприятий военно-шефской направленности</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4</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ед.</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90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80</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0,15</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tr w:rsidR="00A31805" w:rsidRPr="00F6301A" w:rsidTr="002D613E">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17.</w:t>
            </w:r>
          </w:p>
        </w:tc>
        <w:tc>
          <w:tcPr>
            <w:tcW w:w="2773" w:type="dxa"/>
          </w:tcPr>
          <w:p w:rsidR="00A31805" w:rsidRPr="00F6301A" w:rsidRDefault="00A31805" w:rsidP="000251A4">
            <w:pPr>
              <w:pStyle w:val="ae"/>
              <w:rPr>
                <w:rFonts w:ascii="Times New Roman" w:hAnsi="Times New Roman"/>
                <w:sz w:val="20"/>
                <w:szCs w:val="20"/>
              </w:rPr>
            </w:pPr>
            <w:r w:rsidRPr="00F6301A">
              <w:rPr>
                <w:rFonts w:ascii="Times New Roman" w:hAnsi="Times New Roman"/>
                <w:sz w:val="20"/>
                <w:szCs w:val="20"/>
              </w:rPr>
              <w:t xml:space="preserve">Количество публикаций, сообщений в средствах массовой информации, изданий материалов о деятельности автономного округа в рамках заключенных </w:t>
            </w:r>
            <w:r w:rsidR="000251A4">
              <w:rPr>
                <w:rFonts w:ascii="Times New Roman" w:hAnsi="Times New Roman"/>
                <w:sz w:val="20"/>
                <w:szCs w:val="20"/>
              </w:rPr>
              <w:t>с</w:t>
            </w:r>
            <w:r w:rsidRPr="00F6301A">
              <w:rPr>
                <w:rFonts w:ascii="Times New Roman" w:hAnsi="Times New Roman"/>
                <w:sz w:val="20"/>
                <w:szCs w:val="20"/>
              </w:rPr>
              <w:t>оглашений</w:t>
            </w:r>
          </w:p>
        </w:tc>
        <w:tc>
          <w:tcPr>
            <w:tcW w:w="993"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1, 2, 3, 4, 5</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ед.</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250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300</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0,10</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0"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687"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31" w:type="dxa"/>
            <w:gridSpan w:val="2"/>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851"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9"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c>
          <w:tcPr>
            <w:tcW w:w="708" w:type="dxa"/>
          </w:tcPr>
          <w:p w:rsidR="00A31805" w:rsidRPr="00F6301A" w:rsidRDefault="00A31805" w:rsidP="00FE680B">
            <w:pPr>
              <w:pStyle w:val="af"/>
              <w:jc w:val="center"/>
              <w:rPr>
                <w:rFonts w:ascii="Times New Roman" w:hAnsi="Times New Roman" w:cs="Times New Roman"/>
                <w:sz w:val="20"/>
                <w:szCs w:val="20"/>
              </w:rPr>
            </w:pPr>
            <w:r w:rsidRPr="00F6301A">
              <w:rPr>
                <w:rFonts w:ascii="Times New Roman" w:hAnsi="Times New Roman" w:cs="Times New Roman"/>
                <w:sz w:val="20"/>
                <w:szCs w:val="20"/>
              </w:rPr>
              <w:t>-</w:t>
            </w:r>
          </w:p>
        </w:tc>
      </w:tr>
      <w:bookmarkStart w:id="63" w:name="Par2537"/>
      <w:bookmarkStart w:id="64" w:name="Par2633"/>
      <w:bookmarkStart w:id="65" w:name="Par2729"/>
      <w:bookmarkEnd w:id="63"/>
      <w:bookmarkEnd w:id="64"/>
      <w:bookmarkEnd w:id="65"/>
      <w:tr w:rsidR="00A31805" w:rsidRPr="00F6301A" w:rsidTr="0044427C">
        <w:tc>
          <w:tcPr>
            <w:tcW w:w="15417" w:type="dxa"/>
            <w:gridSpan w:val="20"/>
          </w:tcPr>
          <w:p w:rsidR="00A31805" w:rsidRPr="00F6301A" w:rsidRDefault="00986672" w:rsidP="002D613E">
            <w:pPr>
              <w:widowControl w:val="0"/>
              <w:autoSpaceDE w:val="0"/>
              <w:autoSpaceDN w:val="0"/>
              <w:adjustRightInd w:val="0"/>
              <w:jc w:val="center"/>
              <w:outlineLvl w:val="2"/>
              <w:rPr>
                <w:rFonts w:ascii="Times New Roman" w:hAnsi="Times New Roman"/>
                <w:sz w:val="20"/>
                <w:szCs w:val="20"/>
              </w:rPr>
            </w:pPr>
            <w:r w:rsidRPr="00F6301A">
              <w:rPr>
                <w:rFonts w:ascii="Times New Roman" w:hAnsi="Times New Roman"/>
                <w:sz w:val="20"/>
                <w:szCs w:val="20"/>
              </w:rPr>
              <w:fldChar w:fldCharType="begin"/>
            </w:r>
            <w:r w:rsidR="00A31805" w:rsidRPr="00F6301A">
              <w:rPr>
                <w:rFonts w:ascii="Times New Roman" w:hAnsi="Times New Roman"/>
                <w:sz w:val="20"/>
                <w:szCs w:val="20"/>
              </w:rPr>
              <w:instrText xml:space="preserve">HYPERLINK \l Par275  </w:instrText>
            </w:r>
            <w:r w:rsidRPr="00F6301A">
              <w:rPr>
                <w:rFonts w:ascii="Times New Roman" w:hAnsi="Times New Roman"/>
                <w:sz w:val="20"/>
                <w:szCs w:val="20"/>
              </w:rPr>
              <w:fldChar w:fldCharType="separate"/>
            </w:r>
            <w:r w:rsidR="00A31805" w:rsidRPr="00F6301A">
              <w:rPr>
                <w:rFonts w:ascii="Times New Roman" w:hAnsi="Times New Roman"/>
                <w:sz w:val="20"/>
                <w:szCs w:val="20"/>
              </w:rPr>
              <w:t>Подпрограмма 1</w:t>
            </w:r>
            <w:r w:rsidRPr="00F6301A">
              <w:rPr>
                <w:rFonts w:ascii="Times New Roman" w:hAnsi="Times New Roman"/>
                <w:sz w:val="20"/>
                <w:szCs w:val="20"/>
              </w:rPr>
              <w:fldChar w:fldCharType="end"/>
            </w:r>
            <w:r w:rsidR="00A31805" w:rsidRPr="00F6301A">
              <w:rPr>
                <w:rFonts w:ascii="Times New Roman" w:hAnsi="Times New Roman"/>
                <w:sz w:val="20"/>
                <w:szCs w:val="20"/>
              </w:rPr>
              <w:t xml:space="preserve"> (вес </w:t>
            </w:r>
            <w:r w:rsidR="002D613E" w:rsidRPr="00F6301A">
              <w:rPr>
                <w:rFonts w:ascii="Times New Roman" w:hAnsi="Times New Roman"/>
                <w:sz w:val="20"/>
                <w:szCs w:val="20"/>
              </w:rPr>
              <w:t>–</w:t>
            </w:r>
            <w:r w:rsidR="00A31805" w:rsidRPr="00F6301A">
              <w:rPr>
                <w:rFonts w:ascii="Times New Roman" w:hAnsi="Times New Roman"/>
                <w:sz w:val="20"/>
                <w:szCs w:val="20"/>
              </w:rPr>
              <w:t xml:space="preserve"> 0,40)</w:t>
            </w:r>
          </w:p>
        </w:tc>
      </w:tr>
      <w:tr w:rsidR="00A31805" w:rsidRPr="00F6301A" w:rsidTr="0044427C">
        <w:tc>
          <w:tcPr>
            <w:tcW w:w="15417" w:type="dxa"/>
            <w:gridSpan w:val="20"/>
          </w:tcPr>
          <w:p w:rsidR="00A31805" w:rsidRPr="00F6301A" w:rsidRDefault="00A31805" w:rsidP="000251A4">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Цель: </w:t>
            </w:r>
            <w:r w:rsidR="000251A4">
              <w:rPr>
                <w:rFonts w:ascii="Times New Roman" w:hAnsi="Times New Roman"/>
                <w:sz w:val="20"/>
                <w:szCs w:val="20"/>
              </w:rPr>
              <w:t>о</w:t>
            </w:r>
            <w:r w:rsidRPr="00F6301A">
              <w:rPr>
                <w:rFonts w:ascii="Times New Roman" w:hAnsi="Times New Roman"/>
                <w:sz w:val="20"/>
                <w:szCs w:val="20"/>
              </w:rPr>
              <w:t xml:space="preserve">существление и выстраивание конкурентоспособной исполнительно-распорядительной деятельности в сфере международной и внешнеэкономической деятельности </w:t>
            </w:r>
            <w:r w:rsidRPr="00F6301A">
              <w:rPr>
                <w:rFonts w:ascii="Times New Roman" w:hAnsi="Times New Roman"/>
                <w:sz w:val="20"/>
                <w:szCs w:val="20"/>
              </w:rPr>
              <w:lastRenderedPageBreak/>
              <w:t>автономного округа</w:t>
            </w:r>
          </w:p>
        </w:tc>
      </w:tr>
      <w:tr w:rsidR="00A31805" w:rsidRPr="00F6301A" w:rsidTr="0044427C">
        <w:tc>
          <w:tcPr>
            <w:tcW w:w="15417" w:type="dxa"/>
            <w:gridSpan w:val="20"/>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Задача 1. Совершенствование региональных институтов и механизмов поддержки развития МВЭД, расширение ассортимента, повышение качества и доступности государственных услуг для участников ВЭД</w:t>
            </w:r>
          </w:p>
        </w:tc>
      </w:tr>
      <w:tr w:rsidR="002D613E" w:rsidRPr="00F6301A" w:rsidTr="002D613E">
        <w:trPr>
          <w:trHeight w:val="999"/>
        </w:trPr>
        <w:tc>
          <w:tcPr>
            <w:tcW w:w="737"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18.</w:t>
            </w:r>
          </w:p>
        </w:tc>
        <w:tc>
          <w:tcPr>
            <w:tcW w:w="2773" w:type="dxa"/>
          </w:tcPr>
          <w:p w:rsidR="00A31805" w:rsidRPr="00F6301A" w:rsidRDefault="00A3180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1. Доля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инвестиций, от общего количества запланированных международных мероприятий</w:t>
            </w:r>
          </w:p>
        </w:tc>
        <w:tc>
          <w:tcPr>
            <w:tcW w:w="993"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55</w:t>
            </w:r>
          </w:p>
        </w:tc>
        <w:tc>
          <w:tcPr>
            <w:tcW w:w="709"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55</w:t>
            </w:r>
          </w:p>
        </w:tc>
        <w:tc>
          <w:tcPr>
            <w:tcW w:w="708" w:type="dxa"/>
          </w:tcPr>
          <w:p w:rsidR="00A31805" w:rsidRPr="00F6301A" w:rsidRDefault="00A3180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0"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gridSpan w:val="3"/>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A31805" w:rsidRPr="00F6301A" w:rsidRDefault="00556CE6"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A1240B" w:rsidRPr="00F6301A" w:rsidTr="002D613E">
        <w:trPr>
          <w:trHeight w:val="1752"/>
        </w:trPr>
        <w:tc>
          <w:tcPr>
            <w:tcW w:w="737"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19.</w:t>
            </w:r>
          </w:p>
        </w:tc>
        <w:tc>
          <w:tcPr>
            <w:tcW w:w="2773" w:type="dxa"/>
          </w:tcPr>
          <w:p w:rsidR="00A1240B" w:rsidRPr="00F6301A" w:rsidRDefault="00A1240B"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2. Количество проведенных мероприятий, направленных на развитие ВЭД, в том числе инвестиционной деятельности на территории автономного округа в части привлечения иностранных инвестиций</w:t>
            </w:r>
          </w:p>
        </w:tc>
        <w:tc>
          <w:tcPr>
            <w:tcW w:w="993"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ед.</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r w:rsidR="00B40C3E" w:rsidRPr="00F6301A">
              <w:rPr>
                <w:rFonts w:ascii="Times New Roman" w:hAnsi="Times New Roman"/>
                <w:sz w:val="20"/>
                <w:szCs w:val="20"/>
              </w:rPr>
              <w:t>20</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850"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660F8C" w:rsidRPr="00F6301A">
              <w:rPr>
                <w:rFonts w:ascii="Times New Roman" w:hAnsi="Times New Roman"/>
                <w:sz w:val="20"/>
                <w:szCs w:val="20"/>
              </w:rPr>
              <w:t>0</w:t>
            </w:r>
          </w:p>
        </w:tc>
        <w:tc>
          <w:tcPr>
            <w:tcW w:w="709" w:type="dxa"/>
            <w:gridSpan w:val="3"/>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709"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660F8C" w:rsidRPr="00F6301A">
              <w:rPr>
                <w:rFonts w:ascii="Times New Roman" w:hAnsi="Times New Roman"/>
                <w:sz w:val="20"/>
                <w:szCs w:val="20"/>
              </w:rPr>
              <w:t>0</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851"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660F8C" w:rsidRPr="00F6301A">
              <w:rPr>
                <w:rFonts w:ascii="Times New Roman" w:hAnsi="Times New Roman"/>
                <w:sz w:val="20"/>
                <w:szCs w:val="20"/>
              </w:rPr>
              <w:t>0</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w:t>
            </w:r>
          </w:p>
        </w:tc>
        <w:tc>
          <w:tcPr>
            <w:tcW w:w="708"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660F8C" w:rsidRPr="00F6301A">
              <w:rPr>
                <w:rFonts w:ascii="Times New Roman" w:hAnsi="Times New Roman"/>
                <w:sz w:val="20"/>
                <w:szCs w:val="20"/>
              </w:rPr>
              <w:t>0</w:t>
            </w:r>
          </w:p>
        </w:tc>
      </w:tr>
      <w:tr w:rsidR="00A1240B" w:rsidRPr="00F6301A" w:rsidTr="002D613E">
        <w:trPr>
          <w:trHeight w:val="476"/>
        </w:trPr>
        <w:tc>
          <w:tcPr>
            <w:tcW w:w="737"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w:t>
            </w:r>
          </w:p>
        </w:tc>
        <w:tc>
          <w:tcPr>
            <w:tcW w:w="2773" w:type="dxa"/>
          </w:tcPr>
          <w:p w:rsidR="00A1240B" w:rsidRPr="00F6301A" w:rsidRDefault="00A1240B"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3. Количество организаций, обратившихся за информационной поддержкой в сфере ВЭД</w:t>
            </w:r>
          </w:p>
        </w:tc>
        <w:tc>
          <w:tcPr>
            <w:tcW w:w="993"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ед.</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9"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850"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B40C3E" w:rsidRPr="00F6301A">
              <w:rPr>
                <w:rFonts w:ascii="Times New Roman" w:hAnsi="Times New Roman"/>
                <w:sz w:val="20"/>
                <w:szCs w:val="20"/>
              </w:rPr>
              <w:t>5</w:t>
            </w:r>
          </w:p>
        </w:tc>
        <w:tc>
          <w:tcPr>
            <w:tcW w:w="709" w:type="dxa"/>
            <w:gridSpan w:val="3"/>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B40C3E" w:rsidRPr="00F6301A">
              <w:rPr>
                <w:rFonts w:ascii="Times New Roman" w:hAnsi="Times New Roman"/>
                <w:sz w:val="20"/>
                <w:szCs w:val="20"/>
              </w:rPr>
              <w:t>5</w:t>
            </w:r>
          </w:p>
        </w:tc>
        <w:tc>
          <w:tcPr>
            <w:tcW w:w="708"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851"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B40C3E" w:rsidRPr="00F6301A">
              <w:rPr>
                <w:rFonts w:ascii="Times New Roman" w:hAnsi="Times New Roman"/>
                <w:sz w:val="20"/>
                <w:szCs w:val="20"/>
              </w:rPr>
              <w:t>5</w:t>
            </w:r>
          </w:p>
        </w:tc>
        <w:tc>
          <w:tcPr>
            <w:tcW w:w="709" w:type="dxa"/>
          </w:tcPr>
          <w:p w:rsidR="00A1240B" w:rsidRPr="00F6301A" w:rsidRDefault="00B40C3E"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w:t>
            </w:r>
            <w:r w:rsidR="00B40C3E" w:rsidRPr="00F6301A">
              <w:rPr>
                <w:rFonts w:ascii="Times New Roman" w:hAnsi="Times New Roman"/>
                <w:sz w:val="20"/>
                <w:szCs w:val="20"/>
              </w:rPr>
              <w:t>5</w:t>
            </w:r>
          </w:p>
        </w:tc>
      </w:tr>
      <w:tr w:rsidR="00A1240B" w:rsidRPr="00F6301A" w:rsidTr="002D613E">
        <w:trPr>
          <w:trHeight w:val="1341"/>
        </w:trPr>
        <w:tc>
          <w:tcPr>
            <w:tcW w:w="737"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21.</w:t>
            </w:r>
          </w:p>
        </w:tc>
        <w:tc>
          <w:tcPr>
            <w:tcW w:w="2773" w:type="dxa"/>
          </w:tcPr>
          <w:p w:rsidR="00A1240B" w:rsidRPr="00F6301A" w:rsidRDefault="00A1240B"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4. Доля проведенных мероприятий, направленных на развитие социально-культурного потенциала автономного округа, от общего количества запланированных международных мероприятий</w:t>
            </w:r>
          </w:p>
        </w:tc>
        <w:tc>
          <w:tcPr>
            <w:tcW w:w="993"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50</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45</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0"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gridSpan w:val="3"/>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2D613E" w:rsidRPr="00F6301A" w:rsidTr="002D613E">
        <w:trPr>
          <w:trHeight w:val="290"/>
        </w:trPr>
        <w:tc>
          <w:tcPr>
            <w:tcW w:w="737"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22.</w:t>
            </w:r>
          </w:p>
        </w:tc>
        <w:tc>
          <w:tcPr>
            <w:tcW w:w="2773" w:type="dxa"/>
          </w:tcPr>
          <w:p w:rsidR="00A1240B" w:rsidRPr="00F6301A" w:rsidRDefault="00A1240B"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5. Количество проведенных мероприятий, направленных на развитие социально-культурного потенциала автономного округа</w:t>
            </w:r>
          </w:p>
        </w:tc>
        <w:tc>
          <w:tcPr>
            <w:tcW w:w="993"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ед.</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26</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r w:rsidR="00B40C3E" w:rsidRPr="00F6301A">
              <w:rPr>
                <w:rFonts w:ascii="Times New Roman" w:hAnsi="Times New Roman"/>
                <w:sz w:val="20"/>
                <w:szCs w:val="20"/>
              </w:rPr>
              <w:t>30</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26</w:t>
            </w:r>
          </w:p>
        </w:tc>
        <w:tc>
          <w:tcPr>
            <w:tcW w:w="850"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w:t>
            </w:r>
            <w:r w:rsidR="00B40C3E" w:rsidRPr="00F6301A">
              <w:rPr>
                <w:rFonts w:ascii="Times New Roman" w:hAnsi="Times New Roman"/>
                <w:sz w:val="20"/>
                <w:szCs w:val="20"/>
              </w:rPr>
              <w:t>0</w:t>
            </w:r>
          </w:p>
        </w:tc>
        <w:tc>
          <w:tcPr>
            <w:tcW w:w="709" w:type="dxa"/>
            <w:gridSpan w:val="3"/>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26</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w:t>
            </w:r>
            <w:r w:rsidR="00B40C3E" w:rsidRPr="00F6301A">
              <w:rPr>
                <w:rFonts w:ascii="Times New Roman" w:hAnsi="Times New Roman"/>
                <w:sz w:val="20"/>
                <w:szCs w:val="20"/>
              </w:rPr>
              <w:t>0</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26</w:t>
            </w:r>
          </w:p>
        </w:tc>
        <w:tc>
          <w:tcPr>
            <w:tcW w:w="851"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w:t>
            </w:r>
            <w:r w:rsidR="00B40C3E" w:rsidRPr="00F6301A">
              <w:rPr>
                <w:rFonts w:ascii="Times New Roman" w:hAnsi="Times New Roman"/>
                <w:sz w:val="20"/>
                <w:szCs w:val="20"/>
              </w:rPr>
              <w:t>0</w:t>
            </w:r>
          </w:p>
        </w:tc>
        <w:tc>
          <w:tcPr>
            <w:tcW w:w="709"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26</w:t>
            </w:r>
          </w:p>
        </w:tc>
        <w:tc>
          <w:tcPr>
            <w:tcW w:w="708" w:type="dxa"/>
          </w:tcPr>
          <w:p w:rsidR="00A1240B" w:rsidRPr="00F6301A" w:rsidRDefault="00A1240B"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w:t>
            </w:r>
            <w:r w:rsidR="00B40C3E" w:rsidRPr="00F6301A">
              <w:rPr>
                <w:rFonts w:ascii="Times New Roman" w:hAnsi="Times New Roman"/>
                <w:sz w:val="20"/>
                <w:szCs w:val="20"/>
              </w:rPr>
              <w:t>0</w:t>
            </w:r>
          </w:p>
        </w:tc>
      </w:tr>
      <w:tr w:rsidR="00432FC5" w:rsidRPr="00F6301A" w:rsidTr="002D613E">
        <w:trPr>
          <w:trHeight w:val="884"/>
        </w:trPr>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23.</w:t>
            </w:r>
          </w:p>
        </w:tc>
        <w:tc>
          <w:tcPr>
            <w:tcW w:w="2773" w:type="dxa"/>
          </w:tcPr>
          <w:p w:rsidR="00432FC5" w:rsidRP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6. Доля проведенных мероприятий с участием соотечественников от общего количества запланированных международных мероприятий</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70</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gridSpan w:val="3"/>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70</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70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r>
      <w:bookmarkStart w:id="66" w:name="Par2805"/>
      <w:bookmarkEnd w:id="66"/>
      <w:tr w:rsidR="00432FC5" w:rsidRPr="00F6301A" w:rsidTr="0044427C">
        <w:tc>
          <w:tcPr>
            <w:tcW w:w="15417" w:type="dxa"/>
            <w:gridSpan w:val="20"/>
          </w:tcPr>
          <w:p w:rsidR="00432FC5" w:rsidRPr="00F6301A" w:rsidRDefault="00986672" w:rsidP="002D613E">
            <w:pPr>
              <w:widowControl w:val="0"/>
              <w:autoSpaceDE w:val="0"/>
              <w:autoSpaceDN w:val="0"/>
              <w:adjustRightInd w:val="0"/>
              <w:jc w:val="center"/>
              <w:outlineLvl w:val="2"/>
              <w:rPr>
                <w:rFonts w:ascii="Times New Roman" w:hAnsi="Times New Roman"/>
                <w:sz w:val="20"/>
                <w:szCs w:val="20"/>
              </w:rPr>
            </w:pPr>
            <w:r w:rsidRPr="00F6301A">
              <w:rPr>
                <w:rFonts w:ascii="Times New Roman" w:hAnsi="Times New Roman"/>
                <w:sz w:val="20"/>
                <w:szCs w:val="20"/>
              </w:rPr>
              <w:fldChar w:fldCharType="begin"/>
            </w:r>
            <w:r w:rsidR="00432FC5" w:rsidRPr="00F6301A">
              <w:rPr>
                <w:rFonts w:ascii="Times New Roman" w:hAnsi="Times New Roman"/>
                <w:sz w:val="20"/>
                <w:szCs w:val="20"/>
              </w:rPr>
              <w:instrText xml:space="preserve">HYPERLINK \l Par753  </w:instrText>
            </w:r>
            <w:r w:rsidRPr="00F6301A">
              <w:rPr>
                <w:rFonts w:ascii="Times New Roman" w:hAnsi="Times New Roman"/>
                <w:sz w:val="20"/>
                <w:szCs w:val="20"/>
              </w:rPr>
              <w:fldChar w:fldCharType="separate"/>
            </w:r>
            <w:r w:rsidR="00432FC5" w:rsidRPr="00F6301A">
              <w:rPr>
                <w:rFonts w:ascii="Times New Roman" w:hAnsi="Times New Roman"/>
                <w:sz w:val="20"/>
                <w:szCs w:val="20"/>
              </w:rPr>
              <w:t>Подпрограмма 2</w:t>
            </w:r>
            <w:r w:rsidRPr="00F6301A">
              <w:rPr>
                <w:rFonts w:ascii="Times New Roman" w:hAnsi="Times New Roman"/>
                <w:sz w:val="20"/>
                <w:szCs w:val="20"/>
              </w:rPr>
              <w:fldChar w:fldCharType="end"/>
            </w:r>
            <w:r w:rsidR="00432FC5" w:rsidRPr="00F6301A">
              <w:rPr>
                <w:rFonts w:ascii="Times New Roman" w:hAnsi="Times New Roman"/>
                <w:sz w:val="20"/>
                <w:szCs w:val="20"/>
              </w:rPr>
              <w:t xml:space="preserve"> (вес </w:t>
            </w:r>
            <w:r w:rsidR="002D613E" w:rsidRPr="00F6301A">
              <w:rPr>
                <w:rFonts w:ascii="Times New Roman" w:hAnsi="Times New Roman"/>
                <w:sz w:val="20"/>
                <w:szCs w:val="20"/>
              </w:rPr>
              <w:t>–</w:t>
            </w:r>
            <w:r w:rsidR="00432FC5" w:rsidRPr="00F6301A">
              <w:rPr>
                <w:rFonts w:ascii="Times New Roman" w:hAnsi="Times New Roman"/>
                <w:sz w:val="20"/>
                <w:szCs w:val="20"/>
              </w:rPr>
              <w:t xml:space="preserve"> 0,30)</w:t>
            </w:r>
          </w:p>
        </w:tc>
      </w:tr>
      <w:tr w:rsidR="00432FC5" w:rsidRPr="00F6301A" w:rsidTr="0044427C">
        <w:tc>
          <w:tcPr>
            <w:tcW w:w="15417" w:type="dxa"/>
            <w:gridSpan w:val="20"/>
          </w:tcPr>
          <w:p w:rsidR="002D613E"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Цель: </w:t>
            </w:r>
            <w:r w:rsidR="00E85203">
              <w:rPr>
                <w:rFonts w:ascii="Times New Roman" w:hAnsi="Times New Roman"/>
                <w:sz w:val="20"/>
                <w:szCs w:val="20"/>
              </w:rPr>
              <w:t>у</w:t>
            </w:r>
            <w:r w:rsidRPr="00F6301A">
              <w:rPr>
                <w:rFonts w:ascii="Times New Roman" w:hAnsi="Times New Roman"/>
                <w:sz w:val="20"/>
                <w:szCs w:val="20"/>
              </w:rPr>
              <w:t xml:space="preserve">крепление </w:t>
            </w:r>
            <w:proofErr w:type="gramStart"/>
            <w:r w:rsidRPr="00F6301A">
              <w:rPr>
                <w:rFonts w:ascii="Times New Roman" w:hAnsi="Times New Roman"/>
                <w:sz w:val="20"/>
                <w:szCs w:val="20"/>
              </w:rPr>
              <w:t>действующих</w:t>
            </w:r>
            <w:proofErr w:type="gramEnd"/>
            <w:r w:rsidRPr="00F6301A">
              <w:rPr>
                <w:rFonts w:ascii="Times New Roman" w:hAnsi="Times New Roman"/>
                <w:sz w:val="20"/>
                <w:szCs w:val="20"/>
              </w:rPr>
              <w:t xml:space="preserve"> и налаживание новых взаимовыгодных и равноправных межрегиональных связей автономного округа с регионами </w:t>
            </w:r>
          </w:p>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Российской Федерации</w:t>
            </w:r>
          </w:p>
        </w:tc>
      </w:tr>
      <w:tr w:rsidR="00432FC5" w:rsidRPr="00F6301A" w:rsidTr="0044427C">
        <w:tc>
          <w:tcPr>
            <w:tcW w:w="15417" w:type="dxa"/>
            <w:gridSpan w:val="20"/>
          </w:tcPr>
          <w:p w:rsidR="00432FC5" w:rsidRPr="00F6301A" w:rsidRDefault="00432FC5" w:rsidP="00E85203">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Задача: </w:t>
            </w:r>
            <w:r w:rsidR="00E85203">
              <w:rPr>
                <w:rFonts w:ascii="Times New Roman" w:hAnsi="Times New Roman"/>
                <w:sz w:val="20"/>
                <w:szCs w:val="20"/>
              </w:rPr>
              <w:t>р</w:t>
            </w:r>
            <w:r w:rsidRPr="00F6301A">
              <w:rPr>
                <w:rFonts w:ascii="Times New Roman" w:hAnsi="Times New Roman"/>
                <w:sz w:val="20"/>
                <w:szCs w:val="20"/>
              </w:rPr>
              <w:t>азвитие отношений с субъектами Российской Федерации в соответствии с законодательством Российской Федерации и автономного округа, договорами и соглашениями</w:t>
            </w:r>
          </w:p>
        </w:tc>
      </w:tr>
      <w:tr w:rsidR="00432FC5" w:rsidRPr="00F6301A" w:rsidTr="002D613E">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24.</w:t>
            </w:r>
          </w:p>
        </w:tc>
        <w:tc>
          <w:tcPr>
            <w:tcW w:w="2773" w:type="dxa"/>
          </w:tcPr>
          <w:p w:rsid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1. Доля фактически проведенных мероприятий на территории регионов Российской Федерации от общего числа запланированных мероприятий </w:t>
            </w:r>
          </w:p>
          <w:p w:rsidR="00432FC5" w:rsidRPr="00F6301A" w:rsidRDefault="00432FC5" w:rsidP="00E85203">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Подпрограммы 2</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0,50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0,50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9" w:type="dxa"/>
            <w:gridSpan w:val="3"/>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r>
      <w:tr w:rsidR="00432FC5" w:rsidRPr="00F6301A" w:rsidTr="002D613E">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25.</w:t>
            </w:r>
          </w:p>
        </w:tc>
        <w:tc>
          <w:tcPr>
            <w:tcW w:w="2773" w:type="dxa"/>
          </w:tcPr>
          <w:p w:rsid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2. Доля фактически проведенных мероприятий на территории регионов Российской Федерации с привлечением представителей политических, общественных, научных и деловых кругов субъектов Российской Федерации от общего числа запланированных мероприятий </w:t>
            </w:r>
          </w:p>
          <w:p w:rsidR="00432FC5" w:rsidRPr="00F6301A" w:rsidRDefault="00432FC5" w:rsidP="00E85203">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Подпрограммы 2</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12</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0,50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14</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0,50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16</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9" w:type="dxa"/>
            <w:gridSpan w:val="3"/>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17</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18</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0,35</w:t>
            </w:r>
          </w:p>
        </w:tc>
      </w:tr>
      <w:tr w:rsidR="002D613E" w:rsidRPr="00F6301A" w:rsidTr="002D613E">
        <w:trPr>
          <w:trHeight w:val="716"/>
        </w:trPr>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26.</w:t>
            </w:r>
          </w:p>
        </w:tc>
        <w:tc>
          <w:tcPr>
            <w:tcW w:w="2773" w:type="dxa"/>
          </w:tcPr>
          <w:p w:rsidR="00432FC5" w:rsidRPr="00F6301A" w:rsidRDefault="00432FC5" w:rsidP="00F6301A">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3. Количество участников мероприятий военно-шефской направленности</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ед.</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80</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9" w:type="dxa"/>
            <w:gridSpan w:val="3"/>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80</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r>
      <w:bookmarkStart w:id="67" w:name="Par2844"/>
      <w:bookmarkEnd w:id="67"/>
      <w:tr w:rsidR="00432FC5" w:rsidRPr="00F6301A" w:rsidTr="0044427C">
        <w:tc>
          <w:tcPr>
            <w:tcW w:w="15417" w:type="dxa"/>
            <w:gridSpan w:val="20"/>
          </w:tcPr>
          <w:p w:rsidR="00432FC5" w:rsidRPr="00F6301A" w:rsidRDefault="00986672" w:rsidP="00F6301A">
            <w:pPr>
              <w:widowControl w:val="0"/>
              <w:autoSpaceDE w:val="0"/>
              <w:autoSpaceDN w:val="0"/>
              <w:adjustRightInd w:val="0"/>
              <w:jc w:val="center"/>
              <w:outlineLvl w:val="2"/>
              <w:rPr>
                <w:rFonts w:ascii="Times New Roman" w:hAnsi="Times New Roman"/>
                <w:sz w:val="20"/>
                <w:szCs w:val="20"/>
              </w:rPr>
            </w:pPr>
            <w:r w:rsidRPr="00F6301A">
              <w:rPr>
                <w:rFonts w:ascii="Times New Roman" w:hAnsi="Times New Roman"/>
                <w:sz w:val="20"/>
                <w:szCs w:val="20"/>
              </w:rPr>
              <w:fldChar w:fldCharType="begin"/>
            </w:r>
            <w:r w:rsidR="00432FC5" w:rsidRPr="00F6301A">
              <w:rPr>
                <w:rFonts w:ascii="Times New Roman" w:hAnsi="Times New Roman"/>
                <w:sz w:val="20"/>
                <w:szCs w:val="20"/>
              </w:rPr>
              <w:instrText xml:space="preserve">HYPERLINK \l Par1061  </w:instrText>
            </w:r>
            <w:r w:rsidRPr="00F6301A">
              <w:rPr>
                <w:rFonts w:ascii="Times New Roman" w:hAnsi="Times New Roman"/>
                <w:sz w:val="20"/>
                <w:szCs w:val="20"/>
              </w:rPr>
              <w:fldChar w:fldCharType="separate"/>
            </w:r>
            <w:r w:rsidR="00432FC5" w:rsidRPr="00F6301A">
              <w:rPr>
                <w:rFonts w:ascii="Times New Roman" w:hAnsi="Times New Roman"/>
                <w:sz w:val="20"/>
                <w:szCs w:val="20"/>
              </w:rPr>
              <w:t>Подпрограмма 3</w:t>
            </w:r>
            <w:r w:rsidRPr="00F6301A">
              <w:rPr>
                <w:rFonts w:ascii="Times New Roman" w:hAnsi="Times New Roman"/>
                <w:sz w:val="20"/>
                <w:szCs w:val="20"/>
              </w:rPr>
              <w:fldChar w:fldCharType="end"/>
            </w:r>
            <w:r w:rsidR="00432FC5" w:rsidRPr="00F6301A">
              <w:rPr>
                <w:rFonts w:ascii="Times New Roman" w:hAnsi="Times New Roman"/>
                <w:sz w:val="20"/>
                <w:szCs w:val="20"/>
              </w:rPr>
              <w:t xml:space="preserve"> (вес </w:t>
            </w:r>
            <w:r w:rsidR="00F6301A">
              <w:rPr>
                <w:rFonts w:ascii="Times New Roman" w:hAnsi="Times New Roman"/>
                <w:sz w:val="20"/>
                <w:szCs w:val="20"/>
              </w:rPr>
              <w:t>–</w:t>
            </w:r>
            <w:r w:rsidR="00432FC5" w:rsidRPr="00F6301A">
              <w:rPr>
                <w:rFonts w:ascii="Times New Roman" w:hAnsi="Times New Roman"/>
                <w:sz w:val="20"/>
                <w:szCs w:val="20"/>
              </w:rPr>
              <w:t xml:space="preserve"> 0,10)</w:t>
            </w:r>
          </w:p>
        </w:tc>
      </w:tr>
      <w:tr w:rsidR="00432FC5" w:rsidRPr="00F6301A" w:rsidTr="0044427C">
        <w:tc>
          <w:tcPr>
            <w:tcW w:w="15417" w:type="dxa"/>
            <w:gridSpan w:val="20"/>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Цель: обеспечение социально-экономического развития автономного округа путем стимулирования и организации процесса добровольного переселения соотечественников на постоянное место жительства в автономный округ</w:t>
            </w:r>
          </w:p>
        </w:tc>
      </w:tr>
      <w:tr w:rsidR="00432FC5" w:rsidRPr="00F6301A" w:rsidTr="0044427C">
        <w:tc>
          <w:tcPr>
            <w:tcW w:w="15417" w:type="dxa"/>
            <w:gridSpan w:val="20"/>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Задача 1. Создание правовых, организационных и информационных условий, способствующих добровольному переселению соотечественников, проживающих за рубежом, в </w:t>
            </w:r>
            <w:r w:rsidRPr="00F6301A">
              <w:rPr>
                <w:rFonts w:ascii="Times New Roman" w:hAnsi="Times New Roman"/>
                <w:sz w:val="20"/>
                <w:szCs w:val="20"/>
              </w:rPr>
              <w:lastRenderedPageBreak/>
              <w:t>автономный округ</w:t>
            </w:r>
          </w:p>
        </w:tc>
      </w:tr>
      <w:tr w:rsidR="00432FC5" w:rsidRPr="00F6301A" w:rsidTr="002D613E">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27.</w:t>
            </w:r>
          </w:p>
        </w:tc>
        <w:tc>
          <w:tcPr>
            <w:tcW w:w="2773" w:type="dxa"/>
          </w:tcPr>
          <w:p w:rsidR="00432FC5" w:rsidRP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1. Количество проведенных презентаций комплексной </w:t>
            </w:r>
            <w:hyperlink r:id="rId79" w:history="1">
              <w:r w:rsidRPr="00F6301A">
                <w:rPr>
                  <w:rFonts w:ascii="Times New Roman" w:hAnsi="Times New Roman"/>
                  <w:sz w:val="20"/>
                  <w:szCs w:val="20"/>
                </w:rPr>
                <w:t>программы</w:t>
              </w:r>
            </w:hyperlink>
            <w:r w:rsidRPr="00F6301A">
              <w:rPr>
                <w:rFonts w:ascii="Times New Roman" w:hAnsi="Times New Roman"/>
                <w:sz w:val="20"/>
                <w:szCs w:val="20"/>
              </w:rPr>
              <w:t xml:space="preserve"> за пределами автономного округа</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шт.</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687"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432FC5" w:rsidRPr="00F6301A" w:rsidTr="002D613E">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28.</w:t>
            </w:r>
          </w:p>
        </w:tc>
        <w:tc>
          <w:tcPr>
            <w:tcW w:w="2773" w:type="dxa"/>
          </w:tcPr>
          <w:p w:rsidR="00432FC5" w:rsidRP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2. Количество проведенных видеоконференций в режиме видеоконференцсвязи с потенциальными участниками Государственной программы</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шт.</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687"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4</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432FC5" w:rsidRPr="00F6301A" w:rsidTr="0044427C">
        <w:tc>
          <w:tcPr>
            <w:tcW w:w="15417" w:type="dxa"/>
            <w:gridSpan w:val="20"/>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Задача 2. Сокращение дефицита трудовых ресурсов путем привлечения высококвалифицированных и квалифицированных специалистов из числа соотечественников в сферы экономики автономного округа</w:t>
            </w:r>
          </w:p>
        </w:tc>
      </w:tr>
      <w:tr w:rsidR="00432FC5" w:rsidRPr="00F6301A" w:rsidTr="002D613E">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29.</w:t>
            </w:r>
          </w:p>
        </w:tc>
        <w:tc>
          <w:tcPr>
            <w:tcW w:w="2773" w:type="dxa"/>
          </w:tcPr>
          <w:p w:rsidR="00432FC5" w:rsidRP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3. Доля соотечественников, получивших положительное решение на въезд в автономный округ при согласовании анкет</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65</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65</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687"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65</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432FC5" w:rsidRPr="00F6301A" w:rsidTr="002D613E">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30.</w:t>
            </w:r>
          </w:p>
        </w:tc>
        <w:tc>
          <w:tcPr>
            <w:tcW w:w="2773" w:type="dxa"/>
          </w:tcPr>
          <w:p w:rsidR="00432FC5" w:rsidRP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4. Численность соотечественников и членов их семей, переселившихся в автономный округ</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чел.</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228</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0,4</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153</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153</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153</w:t>
            </w:r>
          </w:p>
        </w:tc>
        <w:tc>
          <w:tcPr>
            <w:tcW w:w="850"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687"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153</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0,30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432FC5" w:rsidRPr="00F6301A" w:rsidTr="0044427C">
        <w:tc>
          <w:tcPr>
            <w:tcW w:w="15417" w:type="dxa"/>
            <w:gridSpan w:val="20"/>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Задача 3. Социально-экономическое развитие городских и сельских территорий автономного округа за счет использования потенциала соотечественников</w:t>
            </w:r>
          </w:p>
        </w:tc>
      </w:tr>
      <w:tr w:rsidR="00432FC5" w:rsidRPr="00F6301A" w:rsidTr="00A84FF3">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31.</w:t>
            </w:r>
          </w:p>
        </w:tc>
        <w:tc>
          <w:tcPr>
            <w:tcW w:w="2773" w:type="dxa"/>
          </w:tcPr>
          <w:p w:rsidR="002D613E" w:rsidRPr="00F6301A" w:rsidRDefault="00432FC5" w:rsidP="00E85203">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5. Доля участников </w:t>
            </w:r>
            <w:hyperlink r:id="rId80" w:history="1">
              <w:r w:rsidRPr="00F6301A">
                <w:rPr>
                  <w:rFonts w:ascii="Times New Roman" w:hAnsi="Times New Roman"/>
                  <w:sz w:val="20"/>
                  <w:szCs w:val="20"/>
                </w:rPr>
                <w:t>Гос</w:t>
              </w:r>
              <w:r w:rsidR="00E85203">
                <w:rPr>
                  <w:rFonts w:ascii="Times New Roman" w:hAnsi="Times New Roman"/>
                  <w:sz w:val="20"/>
                  <w:szCs w:val="20"/>
                </w:rPr>
                <w:t xml:space="preserve">ударственной </w:t>
              </w:r>
              <w:r w:rsidRPr="00F6301A">
                <w:rPr>
                  <w:rFonts w:ascii="Times New Roman" w:hAnsi="Times New Roman"/>
                  <w:sz w:val="20"/>
                  <w:szCs w:val="20"/>
                </w:rPr>
                <w:t>программы</w:t>
              </w:r>
            </w:hyperlink>
            <w:r w:rsidRPr="00F6301A">
              <w:rPr>
                <w:rFonts w:ascii="Times New Roman" w:hAnsi="Times New Roman"/>
                <w:sz w:val="20"/>
                <w:szCs w:val="20"/>
              </w:rPr>
              <w:t xml:space="preserve"> и трудоспособных членов семьи, </w:t>
            </w:r>
            <w:r w:rsidR="002D613E" w:rsidRPr="00F6301A">
              <w:rPr>
                <w:rFonts w:ascii="Times New Roman" w:hAnsi="Times New Roman"/>
                <w:sz w:val="20"/>
                <w:szCs w:val="20"/>
              </w:rPr>
              <w:t>занятых трудовой, предпринимательской, образовательной и иной не запрещенной законодательством Российской Федерации деятельностью</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885"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652"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85</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0,15</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432FC5" w:rsidRPr="00F6301A" w:rsidTr="00A84FF3">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32.</w:t>
            </w:r>
          </w:p>
        </w:tc>
        <w:tc>
          <w:tcPr>
            <w:tcW w:w="2773" w:type="dxa"/>
          </w:tcPr>
          <w:p w:rsidR="00432FC5" w:rsidRPr="00F6301A" w:rsidRDefault="00432FC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6. Доля расходов бюджета автономного округа на реализацию мероприятий, связанных с предоставлением дополнительных гарантий и мер социальной поддержки переселившимся </w:t>
            </w:r>
            <w:r w:rsidRPr="00F6301A">
              <w:rPr>
                <w:rFonts w:ascii="Times New Roman" w:hAnsi="Times New Roman"/>
                <w:sz w:val="20"/>
                <w:szCs w:val="20"/>
              </w:rPr>
              <w:lastRenderedPageBreak/>
              <w:t xml:space="preserve">соотечественникам, в общем размере расходов бюджета автономного </w:t>
            </w:r>
            <w:proofErr w:type="gramStart"/>
            <w:r w:rsidRPr="00F6301A">
              <w:rPr>
                <w:rFonts w:ascii="Times New Roman" w:hAnsi="Times New Roman"/>
                <w:sz w:val="20"/>
                <w:szCs w:val="20"/>
              </w:rPr>
              <w:t>округа</w:t>
            </w:r>
            <w:proofErr w:type="gramEnd"/>
            <w:r w:rsidRPr="00F6301A">
              <w:rPr>
                <w:rFonts w:ascii="Times New Roman" w:hAnsi="Times New Roman"/>
                <w:sz w:val="20"/>
                <w:szCs w:val="20"/>
              </w:rPr>
              <w:t xml:space="preserve"> на реализацию предусмотренных Подпрограммой </w:t>
            </w:r>
            <w:r w:rsidR="00E85203">
              <w:rPr>
                <w:rFonts w:ascii="Times New Roman" w:hAnsi="Times New Roman"/>
                <w:sz w:val="20"/>
                <w:szCs w:val="20"/>
              </w:rPr>
              <w:t>3</w:t>
            </w:r>
            <w:r w:rsidR="00507970">
              <w:rPr>
                <w:rFonts w:ascii="Times New Roman" w:hAnsi="Times New Roman"/>
                <w:sz w:val="20"/>
                <w:szCs w:val="20"/>
              </w:rPr>
              <w:t xml:space="preserve"> </w:t>
            </w:r>
            <w:r w:rsidR="0075141C">
              <w:rPr>
                <w:rFonts w:ascii="Times New Roman" w:hAnsi="Times New Roman"/>
                <w:sz w:val="20"/>
                <w:szCs w:val="20"/>
              </w:rPr>
              <w:t xml:space="preserve"> </w:t>
            </w:r>
            <w:r w:rsidRPr="00F6301A">
              <w:rPr>
                <w:rFonts w:ascii="Times New Roman" w:hAnsi="Times New Roman"/>
                <w:sz w:val="20"/>
                <w:szCs w:val="20"/>
              </w:rPr>
              <w:t>мероприятий</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1</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91</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92</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92</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92</w:t>
            </w:r>
          </w:p>
        </w:tc>
        <w:tc>
          <w:tcPr>
            <w:tcW w:w="885"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652"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92</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0,10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r>
      <w:tr w:rsidR="00432FC5" w:rsidRPr="00F6301A" w:rsidTr="0044427C">
        <w:tc>
          <w:tcPr>
            <w:tcW w:w="15417" w:type="dxa"/>
            <w:gridSpan w:val="20"/>
          </w:tcPr>
          <w:p w:rsidR="00432FC5" w:rsidRPr="00F6301A" w:rsidRDefault="001D5573" w:rsidP="00A84FF3">
            <w:pPr>
              <w:widowControl w:val="0"/>
              <w:autoSpaceDE w:val="0"/>
              <w:autoSpaceDN w:val="0"/>
              <w:adjustRightInd w:val="0"/>
              <w:jc w:val="center"/>
              <w:rPr>
                <w:rFonts w:ascii="Times New Roman" w:hAnsi="Times New Roman"/>
                <w:sz w:val="20"/>
                <w:szCs w:val="20"/>
              </w:rPr>
            </w:pPr>
            <w:hyperlink w:anchor="Par1589" w:history="1">
              <w:r w:rsidR="00432FC5" w:rsidRPr="00F6301A">
                <w:rPr>
                  <w:rFonts w:ascii="Times New Roman" w:hAnsi="Times New Roman"/>
                  <w:sz w:val="20"/>
                  <w:szCs w:val="20"/>
                </w:rPr>
                <w:t>Подпрограмма 4</w:t>
              </w:r>
            </w:hyperlink>
            <w:r w:rsidR="00432FC5" w:rsidRPr="00F6301A">
              <w:rPr>
                <w:rFonts w:ascii="Times New Roman" w:hAnsi="Times New Roman"/>
                <w:sz w:val="20"/>
                <w:szCs w:val="20"/>
              </w:rPr>
              <w:t xml:space="preserve"> (вес </w:t>
            </w:r>
            <w:r w:rsidR="00A84FF3" w:rsidRPr="00F6301A">
              <w:rPr>
                <w:rFonts w:ascii="Times New Roman" w:hAnsi="Times New Roman"/>
                <w:sz w:val="20"/>
                <w:szCs w:val="20"/>
              </w:rPr>
              <w:t>–</w:t>
            </w:r>
            <w:r w:rsidR="00432FC5" w:rsidRPr="00F6301A">
              <w:rPr>
                <w:rFonts w:ascii="Times New Roman" w:hAnsi="Times New Roman"/>
                <w:sz w:val="20"/>
                <w:szCs w:val="20"/>
              </w:rPr>
              <w:t xml:space="preserve"> 0,10)</w:t>
            </w:r>
          </w:p>
        </w:tc>
      </w:tr>
      <w:tr w:rsidR="00432FC5" w:rsidRPr="00F6301A" w:rsidTr="0044427C">
        <w:tc>
          <w:tcPr>
            <w:tcW w:w="15417" w:type="dxa"/>
            <w:gridSpan w:val="20"/>
          </w:tcPr>
          <w:p w:rsidR="00432FC5" w:rsidRPr="00F6301A" w:rsidRDefault="00432FC5" w:rsidP="00E85203">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Цель: </w:t>
            </w:r>
            <w:r w:rsidR="00E85203">
              <w:rPr>
                <w:rFonts w:ascii="Times New Roman" w:hAnsi="Times New Roman"/>
                <w:sz w:val="20"/>
                <w:szCs w:val="20"/>
              </w:rPr>
              <w:t>р</w:t>
            </w:r>
            <w:r w:rsidRPr="00F6301A">
              <w:rPr>
                <w:rFonts w:ascii="Times New Roman" w:hAnsi="Times New Roman"/>
                <w:sz w:val="20"/>
                <w:szCs w:val="20"/>
              </w:rPr>
              <w:t>азвитие российского казачества на территории автономного округа</w:t>
            </w:r>
          </w:p>
        </w:tc>
      </w:tr>
      <w:tr w:rsidR="00432FC5" w:rsidRPr="00F6301A" w:rsidTr="0044427C">
        <w:tc>
          <w:tcPr>
            <w:tcW w:w="15417" w:type="dxa"/>
            <w:gridSpan w:val="20"/>
          </w:tcPr>
          <w:p w:rsidR="00432FC5" w:rsidRPr="00F6301A" w:rsidRDefault="00432FC5" w:rsidP="00E85203">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Задача 1. Поддержка и развитие казачества на территории автономного округа</w:t>
            </w:r>
          </w:p>
        </w:tc>
      </w:tr>
      <w:tr w:rsidR="00432FC5" w:rsidRPr="00F6301A" w:rsidTr="00A84FF3">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33.</w:t>
            </w:r>
          </w:p>
        </w:tc>
        <w:tc>
          <w:tcPr>
            <w:tcW w:w="2773" w:type="dxa"/>
          </w:tcPr>
          <w:p w:rsidR="00432FC5" w:rsidRPr="00F6301A" w:rsidRDefault="00432FC5" w:rsidP="00E85203">
            <w:pPr>
              <w:pStyle w:val="ae"/>
              <w:rPr>
                <w:rFonts w:ascii="Times New Roman" w:hAnsi="Times New Roman"/>
                <w:sz w:val="20"/>
                <w:szCs w:val="20"/>
              </w:rPr>
            </w:pPr>
            <w:r w:rsidRPr="00F6301A">
              <w:rPr>
                <w:rFonts w:ascii="Times New Roman" w:hAnsi="Times New Roman"/>
                <w:sz w:val="20"/>
                <w:szCs w:val="20"/>
              </w:rPr>
              <w:t>1.</w:t>
            </w:r>
            <w:r w:rsidRPr="00F6301A">
              <w:rPr>
                <w:rFonts w:ascii="Times New Roman" w:hAnsi="Times New Roman"/>
                <w:bCs/>
                <w:sz w:val="20"/>
                <w:szCs w:val="20"/>
                <w:lang w:eastAsia="en-US"/>
              </w:rPr>
              <w:t xml:space="preserve"> Количество мероприятий, направленных на развитие</w:t>
            </w:r>
            <w:r w:rsidRPr="00F6301A">
              <w:rPr>
                <w:rFonts w:ascii="Times New Roman" w:hAnsi="Times New Roman"/>
                <w:sz w:val="20"/>
                <w:szCs w:val="20"/>
              </w:rPr>
              <w:t xml:space="preserve"> исторических, духовных  традиций и культуры казачества</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8815D8" w:rsidP="00FE680B">
            <w:pPr>
              <w:pStyle w:val="ae"/>
              <w:rPr>
                <w:rFonts w:ascii="Times New Roman" w:hAnsi="Times New Roman"/>
                <w:sz w:val="20"/>
                <w:szCs w:val="20"/>
              </w:rPr>
            </w:pPr>
            <w:r w:rsidRPr="00F6301A">
              <w:rPr>
                <w:rFonts w:ascii="Times New Roman" w:hAnsi="Times New Roman"/>
                <w:sz w:val="20"/>
                <w:szCs w:val="20"/>
              </w:rPr>
              <w:t>е</w:t>
            </w:r>
            <w:r w:rsidR="00432FC5" w:rsidRPr="00F6301A">
              <w:rPr>
                <w:rFonts w:ascii="Times New Roman" w:hAnsi="Times New Roman"/>
                <w:sz w:val="20"/>
                <w:szCs w:val="20"/>
              </w:rPr>
              <w:t>д.</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15</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0,50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885"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652"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r>
      <w:tr w:rsidR="00432FC5" w:rsidRPr="00F6301A" w:rsidTr="00A84FF3">
        <w:tc>
          <w:tcPr>
            <w:tcW w:w="737"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34.</w:t>
            </w:r>
          </w:p>
        </w:tc>
        <w:tc>
          <w:tcPr>
            <w:tcW w:w="2773" w:type="dxa"/>
          </w:tcPr>
          <w:p w:rsidR="0044427C" w:rsidRPr="00F6301A" w:rsidRDefault="00432FC5" w:rsidP="00AB4EAF">
            <w:pPr>
              <w:pStyle w:val="ae"/>
              <w:rPr>
                <w:sz w:val="20"/>
                <w:szCs w:val="20"/>
              </w:rPr>
            </w:pPr>
            <w:r w:rsidRPr="00F6301A">
              <w:rPr>
                <w:rFonts w:ascii="Times New Roman" w:hAnsi="Times New Roman"/>
                <w:sz w:val="20"/>
                <w:szCs w:val="20"/>
              </w:rPr>
              <w:t xml:space="preserve"> 2. Доля кадетов казачьих классов в системе кадетского общеобразовательного процесса </w:t>
            </w:r>
            <w:r w:rsidR="0044427C" w:rsidRPr="00F6301A">
              <w:rPr>
                <w:rFonts w:ascii="Times New Roman" w:hAnsi="Times New Roman"/>
                <w:sz w:val="20"/>
                <w:szCs w:val="20"/>
              </w:rPr>
              <w:t>в автономном округе</w:t>
            </w:r>
          </w:p>
        </w:tc>
        <w:tc>
          <w:tcPr>
            <w:tcW w:w="993"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432FC5" w:rsidRPr="00F6301A" w:rsidRDefault="00432FC5" w:rsidP="00FE680B">
            <w:pPr>
              <w:pStyle w:val="ae"/>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21</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0,50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885"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652"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31" w:type="dxa"/>
            <w:gridSpan w:val="2"/>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851"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09"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c>
          <w:tcPr>
            <w:tcW w:w="708" w:type="dxa"/>
          </w:tcPr>
          <w:p w:rsidR="00432FC5" w:rsidRPr="00F6301A" w:rsidRDefault="00432FC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w:t>
            </w:r>
          </w:p>
        </w:tc>
      </w:tr>
      <w:bookmarkStart w:id="68" w:name="Par2963"/>
      <w:bookmarkEnd w:id="68"/>
      <w:tr w:rsidR="005C0025" w:rsidRPr="00F6301A" w:rsidTr="0044427C">
        <w:tc>
          <w:tcPr>
            <w:tcW w:w="15417" w:type="dxa"/>
            <w:gridSpan w:val="20"/>
          </w:tcPr>
          <w:p w:rsidR="005C0025" w:rsidRPr="00F6301A" w:rsidRDefault="00986672" w:rsidP="00A84FF3">
            <w:pPr>
              <w:widowControl w:val="0"/>
              <w:autoSpaceDE w:val="0"/>
              <w:autoSpaceDN w:val="0"/>
              <w:adjustRightInd w:val="0"/>
              <w:jc w:val="center"/>
              <w:outlineLvl w:val="2"/>
              <w:rPr>
                <w:rFonts w:ascii="Times New Roman" w:hAnsi="Times New Roman"/>
                <w:sz w:val="20"/>
                <w:szCs w:val="20"/>
              </w:rPr>
            </w:pPr>
            <w:r w:rsidRPr="00F6301A">
              <w:rPr>
                <w:rFonts w:ascii="Times New Roman" w:hAnsi="Times New Roman"/>
                <w:sz w:val="20"/>
                <w:szCs w:val="20"/>
              </w:rPr>
              <w:fldChar w:fldCharType="begin"/>
            </w:r>
            <w:r w:rsidR="005C0025" w:rsidRPr="00F6301A">
              <w:rPr>
                <w:rFonts w:ascii="Times New Roman" w:hAnsi="Times New Roman"/>
                <w:sz w:val="20"/>
                <w:szCs w:val="20"/>
              </w:rPr>
              <w:instrText xml:space="preserve">HYPERLINK \l Par1589  </w:instrText>
            </w:r>
            <w:r w:rsidRPr="00F6301A">
              <w:rPr>
                <w:rFonts w:ascii="Times New Roman" w:hAnsi="Times New Roman"/>
                <w:sz w:val="20"/>
                <w:szCs w:val="20"/>
              </w:rPr>
              <w:fldChar w:fldCharType="separate"/>
            </w:r>
            <w:r w:rsidR="005C0025" w:rsidRPr="00F6301A">
              <w:rPr>
                <w:rFonts w:ascii="Times New Roman" w:hAnsi="Times New Roman"/>
                <w:sz w:val="20"/>
                <w:szCs w:val="20"/>
              </w:rPr>
              <w:t>Подпрограмма 5</w:t>
            </w:r>
            <w:r w:rsidRPr="00F6301A">
              <w:rPr>
                <w:rFonts w:ascii="Times New Roman" w:hAnsi="Times New Roman"/>
                <w:sz w:val="20"/>
                <w:szCs w:val="20"/>
              </w:rPr>
              <w:fldChar w:fldCharType="end"/>
            </w:r>
            <w:r w:rsidR="005C0025" w:rsidRPr="00F6301A">
              <w:rPr>
                <w:rFonts w:ascii="Times New Roman" w:hAnsi="Times New Roman"/>
                <w:sz w:val="20"/>
                <w:szCs w:val="20"/>
              </w:rPr>
              <w:t xml:space="preserve"> (вес </w:t>
            </w:r>
            <w:r w:rsidR="00A84FF3" w:rsidRPr="00F6301A">
              <w:rPr>
                <w:rFonts w:ascii="Times New Roman" w:hAnsi="Times New Roman"/>
                <w:sz w:val="20"/>
                <w:szCs w:val="20"/>
              </w:rPr>
              <w:t>–</w:t>
            </w:r>
            <w:r w:rsidR="005C0025" w:rsidRPr="00F6301A">
              <w:rPr>
                <w:rFonts w:ascii="Times New Roman" w:hAnsi="Times New Roman"/>
                <w:sz w:val="20"/>
                <w:szCs w:val="20"/>
              </w:rPr>
              <w:t xml:space="preserve"> 0,10)</w:t>
            </w:r>
          </w:p>
        </w:tc>
      </w:tr>
      <w:tr w:rsidR="005C0025" w:rsidRPr="00F6301A" w:rsidTr="0044427C">
        <w:tc>
          <w:tcPr>
            <w:tcW w:w="15417" w:type="dxa"/>
            <w:gridSpan w:val="20"/>
          </w:tcPr>
          <w:p w:rsidR="005C0025" w:rsidRPr="00F6301A" w:rsidRDefault="005C0025" w:rsidP="00E85203">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Цель: </w:t>
            </w:r>
            <w:r w:rsidR="00E85203">
              <w:rPr>
                <w:rFonts w:ascii="Times New Roman" w:hAnsi="Times New Roman"/>
                <w:sz w:val="20"/>
                <w:szCs w:val="20"/>
              </w:rPr>
              <w:t>к</w:t>
            </w:r>
            <w:r w:rsidRPr="00F6301A">
              <w:rPr>
                <w:rFonts w:ascii="Times New Roman" w:hAnsi="Times New Roman"/>
                <w:sz w:val="20"/>
                <w:szCs w:val="20"/>
              </w:rPr>
              <w:t>адровое, нормативно-правовое и финансовое обеспечение Государственной программы</w:t>
            </w:r>
          </w:p>
        </w:tc>
      </w:tr>
      <w:tr w:rsidR="005C0025" w:rsidRPr="00F6301A" w:rsidTr="0044427C">
        <w:tc>
          <w:tcPr>
            <w:tcW w:w="15417" w:type="dxa"/>
            <w:gridSpan w:val="20"/>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Задача 1. Совершенствование кадрового потенциала</w:t>
            </w:r>
          </w:p>
        </w:tc>
      </w:tr>
      <w:tr w:rsidR="005C0025" w:rsidRPr="00F6301A" w:rsidTr="00A84FF3">
        <w:tc>
          <w:tcPr>
            <w:tcW w:w="737"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35.</w:t>
            </w:r>
          </w:p>
        </w:tc>
        <w:tc>
          <w:tcPr>
            <w:tcW w:w="2773" w:type="dxa"/>
          </w:tcPr>
          <w:p w:rsidR="005C0025" w:rsidRPr="00F6301A" w:rsidRDefault="005C0025" w:rsidP="00E85203">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1. Доля</w:t>
            </w:r>
            <w:r w:rsidR="00E85203">
              <w:rPr>
                <w:rFonts w:ascii="Times New Roman" w:hAnsi="Times New Roman"/>
                <w:sz w:val="20"/>
                <w:szCs w:val="20"/>
              </w:rPr>
              <w:t xml:space="preserve"> </w:t>
            </w:r>
            <w:r w:rsidRPr="00F6301A">
              <w:rPr>
                <w:rFonts w:ascii="Times New Roman" w:hAnsi="Times New Roman"/>
                <w:sz w:val="20"/>
                <w:szCs w:val="20"/>
              </w:rPr>
              <w:t xml:space="preserve"> </w:t>
            </w:r>
            <w:r w:rsidR="00E85203">
              <w:rPr>
                <w:rFonts w:ascii="Times New Roman" w:hAnsi="Times New Roman"/>
                <w:sz w:val="20"/>
                <w:szCs w:val="20"/>
              </w:rPr>
              <w:t>ГГС</w:t>
            </w:r>
            <w:r w:rsidRPr="00F6301A">
              <w:rPr>
                <w:rFonts w:ascii="Times New Roman" w:hAnsi="Times New Roman"/>
                <w:sz w:val="20"/>
                <w:szCs w:val="20"/>
              </w:rPr>
              <w:t>, направленных на обучение и повышение квалификации в течение последних 3 лет</w:t>
            </w:r>
          </w:p>
        </w:tc>
        <w:tc>
          <w:tcPr>
            <w:tcW w:w="993"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85"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652"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31"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51"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r>
      <w:tr w:rsidR="005C0025" w:rsidRPr="00F6301A" w:rsidTr="0044427C">
        <w:tc>
          <w:tcPr>
            <w:tcW w:w="15417" w:type="dxa"/>
            <w:gridSpan w:val="20"/>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Задача 2. Осуществление эффективного нормативно-правового и финансового обеспечения</w:t>
            </w:r>
          </w:p>
        </w:tc>
      </w:tr>
      <w:tr w:rsidR="005C0025" w:rsidRPr="00F6301A" w:rsidTr="00A84FF3">
        <w:tc>
          <w:tcPr>
            <w:tcW w:w="737"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36.</w:t>
            </w:r>
          </w:p>
        </w:tc>
        <w:tc>
          <w:tcPr>
            <w:tcW w:w="2773" w:type="dxa"/>
          </w:tcPr>
          <w:p w:rsidR="005C0025" w:rsidRPr="00F6301A" w:rsidRDefault="005C0025" w:rsidP="00AB4EAF">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2. Доля проектов правовых актов, прошедших правовую экспертизу в установленном порядке, от общего количества поступивших проектов</w:t>
            </w:r>
          </w:p>
        </w:tc>
        <w:tc>
          <w:tcPr>
            <w:tcW w:w="993"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85"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652"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31"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51"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r>
      <w:tr w:rsidR="005C0025" w:rsidRPr="00F6301A" w:rsidTr="00A84FF3">
        <w:tc>
          <w:tcPr>
            <w:tcW w:w="737"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37.</w:t>
            </w:r>
          </w:p>
        </w:tc>
        <w:tc>
          <w:tcPr>
            <w:tcW w:w="2773" w:type="dxa"/>
          </w:tcPr>
          <w:p w:rsidR="00F25002" w:rsidRPr="00F6301A" w:rsidRDefault="005C002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3. Доля проектов договоров, соглашений, прошедших правовую экспертизу в установленном порядке, </w:t>
            </w:r>
          </w:p>
          <w:p w:rsidR="005C0025" w:rsidRPr="00F6301A" w:rsidRDefault="005C002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 xml:space="preserve">от общего числа поступивших проектов </w:t>
            </w:r>
            <w:r w:rsidRPr="00F6301A">
              <w:rPr>
                <w:rFonts w:ascii="Times New Roman" w:hAnsi="Times New Roman"/>
                <w:sz w:val="20"/>
                <w:szCs w:val="20"/>
              </w:rPr>
              <w:lastRenderedPageBreak/>
              <w:t>договоров, соглашений</w:t>
            </w:r>
          </w:p>
        </w:tc>
        <w:tc>
          <w:tcPr>
            <w:tcW w:w="993"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1</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85"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652"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31"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851"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100</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r>
      <w:tr w:rsidR="005C0025" w:rsidRPr="00F6301A" w:rsidTr="00A84FF3">
        <w:tc>
          <w:tcPr>
            <w:tcW w:w="737"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lastRenderedPageBreak/>
              <w:t>38.</w:t>
            </w:r>
          </w:p>
        </w:tc>
        <w:tc>
          <w:tcPr>
            <w:tcW w:w="2773" w:type="dxa"/>
          </w:tcPr>
          <w:p w:rsidR="005C0025" w:rsidRPr="00F6301A" w:rsidRDefault="005C0025" w:rsidP="00FE680B">
            <w:pPr>
              <w:widowControl w:val="0"/>
              <w:autoSpaceDE w:val="0"/>
              <w:autoSpaceDN w:val="0"/>
              <w:adjustRightInd w:val="0"/>
              <w:jc w:val="left"/>
              <w:rPr>
                <w:rFonts w:ascii="Times New Roman" w:hAnsi="Times New Roman"/>
                <w:sz w:val="20"/>
                <w:szCs w:val="20"/>
              </w:rPr>
            </w:pPr>
            <w:r w:rsidRPr="00F6301A">
              <w:rPr>
                <w:rFonts w:ascii="Times New Roman" w:hAnsi="Times New Roman"/>
                <w:sz w:val="20"/>
                <w:szCs w:val="20"/>
              </w:rPr>
              <w:t>4. Объем бюджетных средств, сэкономленных при размещении государственного заказа ответственного исполнителя Государственной программы</w:t>
            </w:r>
          </w:p>
        </w:tc>
        <w:tc>
          <w:tcPr>
            <w:tcW w:w="993"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1</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5% &lt; </w:t>
            </w:r>
            <w:proofErr w:type="spellStart"/>
            <w:r w:rsidRPr="00F6301A">
              <w:rPr>
                <w:rFonts w:ascii="Times New Roman" w:hAnsi="Times New Roman"/>
                <w:sz w:val="20"/>
                <w:szCs w:val="20"/>
              </w:rPr>
              <w:t>Vес</w:t>
            </w:r>
            <w:proofErr w:type="gramStart"/>
            <w:r w:rsidRPr="00F6301A">
              <w:rPr>
                <w:rFonts w:ascii="Times New Roman" w:hAnsi="Times New Roman"/>
                <w:sz w:val="20"/>
                <w:szCs w:val="20"/>
              </w:rPr>
              <w:t>.в</w:t>
            </w:r>
            <w:proofErr w:type="spellEnd"/>
            <w:proofErr w:type="gramEnd"/>
            <w:r w:rsidRPr="00F6301A">
              <w:rPr>
                <w:rFonts w:ascii="Times New Roman" w:hAnsi="Times New Roman"/>
                <w:sz w:val="20"/>
                <w:szCs w:val="20"/>
              </w:rPr>
              <w:t xml:space="preserve"> &lt; 12%</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5% &lt; </w:t>
            </w:r>
            <w:proofErr w:type="spellStart"/>
            <w:r w:rsidRPr="00F6301A">
              <w:rPr>
                <w:rFonts w:ascii="Times New Roman" w:hAnsi="Times New Roman"/>
                <w:sz w:val="20"/>
                <w:szCs w:val="20"/>
              </w:rPr>
              <w:t>Vес</w:t>
            </w:r>
            <w:proofErr w:type="gramStart"/>
            <w:r w:rsidRPr="00F6301A">
              <w:rPr>
                <w:rFonts w:ascii="Times New Roman" w:hAnsi="Times New Roman"/>
                <w:sz w:val="20"/>
                <w:szCs w:val="20"/>
              </w:rPr>
              <w:t>.в</w:t>
            </w:r>
            <w:proofErr w:type="spellEnd"/>
            <w:proofErr w:type="gramEnd"/>
            <w:r w:rsidRPr="00F6301A">
              <w:rPr>
                <w:rFonts w:ascii="Times New Roman" w:hAnsi="Times New Roman"/>
                <w:sz w:val="20"/>
                <w:szCs w:val="20"/>
              </w:rPr>
              <w:t xml:space="preserve"> &lt; 12%</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12% &lt; </w:t>
            </w:r>
            <w:proofErr w:type="spellStart"/>
            <w:r w:rsidRPr="00F6301A">
              <w:rPr>
                <w:rFonts w:ascii="Times New Roman" w:hAnsi="Times New Roman"/>
                <w:sz w:val="20"/>
                <w:szCs w:val="20"/>
              </w:rPr>
              <w:t>Vес</w:t>
            </w:r>
            <w:proofErr w:type="gramStart"/>
            <w:r w:rsidRPr="00F6301A">
              <w:rPr>
                <w:rFonts w:ascii="Times New Roman" w:hAnsi="Times New Roman"/>
                <w:sz w:val="20"/>
                <w:szCs w:val="20"/>
              </w:rPr>
              <w:t>.в</w:t>
            </w:r>
            <w:proofErr w:type="spellEnd"/>
            <w:proofErr w:type="gramEnd"/>
            <w:r w:rsidRPr="00F6301A">
              <w:rPr>
                <w:rFonts w:ascii="Times New Roman" w:hAnsi="Times New Roman"/>
                <w:sz w:val="20"/>
                <w:szCs w:val="20"/>
              </w:rPr>
              <w:t xml:space="preserve"> &lt; 20%</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12% &lt; </w:t>
            </w:r>
            <w:proofErr w:type="spellStart"/>
            <w:r w:rsidRPr="00F6301A">
              <w:rPr>
                <w:rFonts w:ascii="Times New Roman" w:hAnsi="Times New Roman"/>
                <w:sz w:val="20"/>
                <w:szCs w:val="20"/>
              </w:rPr>
              <w:t>Vес</w:t>
            </w:r>
            <w:proofErr w:type="gramStart"/>
            <w:r w:rsidRPr="00F6301A">
              <w:rPr>
                <w:rFonts w:ascii="Times New Roman" w:hAnsi="Times New Roman"/>
                <w:sz w:val="20"/>
                <w:szCs w:val="20"/>
              </w:rPr>
              <w:t>.в</w:t>
            </w:r>
            <w:proofErr w:type="spellEnd"/>
            <w:proofErr w:type="gramEnd"/>
            <w:r w:rsidRPr="00F6301A">
              <w:rPr>
                <w:rFonts w:ascii="Times New Roman" w:hAnsi="Times New Roman"/>
                <w:sz w:val="20"/>
                <w:szCs w:val="20"/>
              </w:rPr>
              <w:t xml:space="preserve"> &lt; 20%</w:t>
            </w:r>
          </w:p>
        </w:tc>
        <w:tc>
          <w:tcPr>
            <w:tcW w:w="885"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652"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12% &lt; </w:t>
            </w:r>
            <w:proofErr w:type="spellStart"/>
            <w:r w:rsidRPr="00F6301A">
              <w:rPr>
                <w:rFonts w:ascii="Times New Roman" w:hAnsi="Times New Roman"/>
                <w:sz w:val="20"/>
                <w:szCs w:val="20"/>
              </w:rPr>
              <w:t>Vес</w:t>
            </w:r>
            <w:proofErr w:type="gramStart"/>
            <w:r w:rsidRPr="00F6301A">
              <w:rPr>
                <w:rFonts w:ascii="Times New Roman" w:hAnsi="Times New Roman"/>
                <w:sz w:val="20"/>
                <w:szCs w:val="20"/>
              </w:rPr>
              <w:t>.в</w:t>
            </w:r>
            <w:proofErr w:type="spellEnd"/>
            <w:proofErr w:type="gramEnd"/>
            <w:r w:rsidRPr="00F6301A">
              <w:rPr>
                <w:rFonts w:ascii="Times New Roman" w:hAnsi="Times New Roman"/>
                <w:sz w:val="20"/>
                <w:szCs w:val="20"/>
              </w:rPr>
              <w:t xml:space="preserve"> &lt; 20%</w:t>
            </w:r>
          </w:p>
        </w:tc>
        <w:tc>
          <w:tcPr>
            <w:tcW w:w="731" w:type="dxa"/>
            <w:gridSpan w:val="2"/>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12% &lt; </w:t>
            </w:r>
            <w:proofErr w:type="spellStart"/>
            <w:r w:rsidRPr="00F6301A">
              <w:rPr>
                <w:rFonts w:ascii="Times New Roman" w:hAnsi="Times New Roman"/>
                <w:sz w:val="20"/>
                <w:szCs w:val="20"/>
              </w:rPr>
              <w:t>Vес</w:t>
            </w:r>
            <w:proofErr w:type="gramStart"/>
            <w:r w:rsidRPr="00F6301A">
              <w:rPr>
                <w:rFonts w:ascii="Times New Roman" w:hAnsi="Times New Roman"/>
                <w:sz w:val="20"/>
                <w:szCs w:val="20"/>
              </w:rPr>
              <w:t>.в</w:t>
            </w:r>
            <w:proofErr w:type="spellEnd"/>
            <w:proofErr w:type="gramEnd"/>
            <w:r w:rsidRPr="00F6301A">
              <w:rPr>
                <w:rFonts w:ascii="Times New Roman" w:hAnsi="Times New Roman"/>
                <w:sz w:val="20"/>
                <w:szCs w:val="20"/>
              </w:rPr>
              <w:t xml:space="preserve"> &lt; 20%</w:t>
            </w:r>
          </w:p>
        </w:tc>
        <w:tc>
          <w:tcPr>
            <w:tcW w:w="851"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c>
          <w:tcPr>
            <w:tcW w:w="709"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 xml:space="preserve">12% &lt; </w:t>
            </w:r>
            <w:proofErr w:type="spellStart"/>
            <w:r w:rsidRPr="00F6301A">
              <w:rPr>
                <w:rFonts w:ascii="Times New Roman" w:hAnsi="Times New Roman"/>
                <w:sz w:val="20"/>
                <w:szCs w:val="20"/>
              </w:rPr>
              <w:t>Vес</w:t>
            </w:r>
            <w:proofErr w:type="gramStart"/>
            <w:r w:rsidRPr="00F6301A">
              <w:rPr>
                <w:rFonts w:ascii="Times New Roman" w:hAnsi="Times New Roman"/>
                <w:sz w:val="20"/>
                <w:szCs w:val="20"/>
              </w:rPr>
              <w:t>.в</w:t>
            </w:r>
            <w:proofErr w:type="spellEnd"/>
            <w:proofErr w:type="gramEnd"/>
            <w:r w:rsidRPr="00F6301A">
              <w:rPr>
                <w:rFonts w:ascii="Times New Roman" w:hAnsi="Times New Roman"/>
                <w:sz w:val="20"/>
                <w:szCs w:val="20"/>
              </w:rPr>
              <w:t xml:space="preserve"> &lt; 20%</w:t>
            </w:r>
          </w:p>
        </w:tc>
        <w:tc>
          <w:tcPr>
            <w:tcW w:w="708" w:type="dxa"/>
          </w:tcPr>
          <w:p w:rsidR="005C0025" w:rsidRPr="00F6301A" w:rsidRDefault="005C0025" w:rsidP="00FE680B">
            <w:pPr>
              <w:widowControl w:val="0"/>
              <w:autoSpaceDE w:val="0"/>
              <w:autoSpaceDN w:val="0"/>
              <w:adjustRightInd w:val="0"/>
              <w:jc w:val="center"/>
              <w:rPr>
                <w:rFonts w:ascii="Times New Roman" w:hAnsi="Times New Roman"/>
                <w:sz w:val="20"/>
                <w:szCs w:val="20"/>
              </w:rPr>
            </w:pPr>
            <w:r w:rsidRPr="00F6301A">
              <w:rPr>
                <w:rFonts w:ascii="Times New Roman" w:hAnsi="Times New Roman"/>
                <w:sz w:val="20"/>
                <w:szCs w:val="20"/>
              </w:rPr>
              <w:t>0,25</w:t>
            </w:r>
          </w:p>
        </w:tc>
      </w:tr>
    </w:tbl>
    <w:p w:rsidR="007158FB" w:rsidRPr="00F6301A" w:rsidRDefault="00A342E7" w:rsidP="00FE680B">
      <w:pPr>
        <w:pStyle w:val="ConsPlusTitle"/>
        <w:widowControl/>
        <w:tabs>
          <w:tab w:val="left" w:pos="3293"/>
          <w:tab w:val="left" w:pos="7427"/>
        </w:tabs>
        <w:jc w:val="right"/>
        <w:rPr>
          <w:rFonts w:ascii="Times New Roman" w:hAnsi="Times New Roman" w:cs="Times New Roman"/>
          <w:b w:val="0"/>
        </w:rPr>
      </w:pPr>
      <w:r w:rsidRPr="00F6301A">
        <w:rPr>
          <w:rFonts w:ascii="Times New Roman" w:hAnsi="Times New Roman" w:cs="Times New Roman"/>
          <w:b w:val="0"/>
        </w:rPr>
        <w:t>».</w:t>
      </w:r>
    </w:p>
    <w:sectPr w:rsidR="007158FB" w:rsidRPr="00F6301A" w:rsidSect="008D7743">
      <w:pgSz w:w="16840" w:h="11906" w:orient="landscape" w:code="9"/>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573" w:rsidRDefault="001D5573" w:rsidP="00FE399A">
      <w:r>
        <w:separator/>
      </w:r>
    </w:p>
  </w:endnote>
  <w:endnote w:type="continuationSeparator" w:id="0">
    <w:p w:rsidR="001D5573" w:rsidRDefault="001D5573" w:rsidP="00FE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Default="00EB1456">
    <w:pPr>
      <w:pStyle w:val="a7"/>
      <w:jc w:val="center"/>
    </w:pPr>
  </w:p>
  <w:p w:rsidR="00EB1456" w:rsidRDefault="00EB14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Default="00EB1456"/>
  <w:p w:rsidR="00EB1456" w:rsidRDefault="00EB145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Pr="00255B6F" w:rsidRDefault="00EB1456" w:rsidP="00255B6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Default="00EB1456" w:rsidP="00931D2D">
    <w:pPr>
      <w:pStyle w:val="a7"/>
      <w:rPr>
        <w:rFonts w:ascii="Times New Roman" w:hAnsi="Times New Roman"/>
      </w:rPr>
    </w:pPr>
    <w:r>
      <w:rPr>
        <w:rFonts w:ascii="Times New Roman" w:hAnsi="Times New Roman"/>
      </w:rPr>
      <w:t xml:space="preserve">Заместитель начальника </w:t>
    </w:r>
  </w:p>
  <w:p w:rsidR="00EB1456" w:rsidRPr="00542C51" w:rsidRDefault="00EB1456" w:rsidP="00931D2D">
    <w:pPr>
      <w:pStyle w:val="a7"/>
      <w:rPr>
        <w:rFonts w:ascii="Times New Roman" w:hAnsi="Times New Roman"/>
      </w:rPr>
    </w:pPr>
    <w:r>
      <w:rPr>
        <w:rFonts w:ascii="Times New Roman" w:hAnsi="Times New Roman"/>
      </w:rPr>
      <w:t xml:space="preserve">отдела государственных программ                                                                               П.В. </w:t>
    </w:r>
    <w:proofErr w:type="spellStart"/>
    <w:r>
      <w:rPr>
        <w:rFonts w:ascii="Times New Roman" w:hAnsi="Times New Roman"/>
      </w:rPr>
      <w:t>Лановой</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573" w:rsidRDefault="001D5573" w:rsidP="00FE399A">
      <w:r>
        <w:separator/>
      </w:r>
    </w:p>
  </w:footnote>
  <w:footnote w:type="continuationSeparator" w:id="0">
    <w:p w:rsidR="001D5573" w:rsidRDefault="001D5573" w:rsidP="00FE3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Default="00986672" w:rsidP="00030570">
    <w:pPr>
      <w:pStyle w:val="a3"/>
      <w:framePr w:wrap="around" w:vAnchor="text" w:hAnchor="margin" w:xAlign="center" w:y="1"/>
      <w:rPr>
        <w:rStyle w:val="ab"/>
      </w:rPr>
    </w:pPr>
    <w:r>
      <w:rPr>
        <w:rStyle w:val="ab"/>
      </w:rPr>
      <w:fldChar w:fldCharType="begin"/>
    </w:r>
    <w:r w:rsidR="00EB1456">
      <w:rPr>
        <w:rStyle w:val="ab"/>
      </w:rPr>
      <w:instrText xml:space="preserve">PAGE  </w:instrText>
    </w:r>
    <w:r>
      <w:rPr>
        <w:rStyle w:val="ab"/>
      </w:rPr>
      <w:fldChar w:fldCharType="separate"/>
    </w:r>
    <w:r w:rsidR="00EB1456">
      <w:rPr>
        <w:rStyle w:val="ab"/>
        <w:noProof/>
      </w:rPr>
      <w:t>1</w:t>
    </w:r>
    <w:r>
      <w:rPr>
        <w:rStyle w:val="ab"/>
      </w:rPr>
      <w:fldChar w:fldCharType="end"/>
    </w:r>
  </w:p>
  <w:p w:rsidR="00EB1456" w:rsidRDefault="00EB14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Pr="003F369A" w:rsidRDefault="00986672">
    <w:pPr>
      <w:pStyle w:val="a3"/>
      <w:jc w:val="center"/>
      <w:rPr>
        <w:rFonts w:ascii="Times New Roman" w:hAnsi="Times New Roman"/>
        <w:sz w:val="24"/>
        <w:szCs w:val="24"/>
      </w:rPr>
    </w:pPr>
    <w:r w:rsidRPr="003F369A">
      <w:rPr>
        <w:rFonts w:ascii="Times New Roman" w:hAnsi="Times New Roman"/>
        <w:sz w:val="24"/>
        <w:szCs w:val="24"/>
      </w:rPr>
      <w:fldChar w:fldCharType="begin"/>
    </w:r>
    <w:r w:rsidR="00EB1456" w:rsidRPr="003F369A">
      <w:rPr>
        <w:rFonts w:ascii="Times New Roman" w:hAnsi="Times New Roman"/>
        <w:sz w:val="24"/>
        <w:szCs w:val="24"/>
      </w:rPr>
      <w:instrText xml:space="preserve"> PAGE   \* MERGEFORMAT </w:instrText>
    </w:r>
    <w:r w:rsidRPr="003F369A">
      <w:rPr>
        <w:rFonts w:ascii="Times New Roman" w:hAnsi="Times New Roman"/>
        <w:sz w:val="24"/>
        <w:szCs w:val="24"/>
      </w:rPr>
      <w:fldChar w:fldCharType="separate"/>
    </w:r>
    <w:r w:rsidR="00964FE5">
      <w:rPr>
        <w:rFonts w:ascii="Times New Roman" w:hAnsi="Times New Roman"/>
        <w:noProof/>
        <w:sz w:val="24"/>
        <w:szCs w:val="24"/>
      </w:rPr>
      <w:t>2</w:t>
    </w:r>
    <w:r w:rsidRPr="003F369A">
      <w:rPr>
        <w:rFonts w:ascii="Times New Roman" w:hAnsi="Times New Roman"/>
        <w:sz w:val="24"/>
        <w:szCs w:val="24"/>
      </w:rPr>
      <w:fldChar w:fldCharType="end"/>
    </w:r>
  </w:p>
  <w:p w:rsidR="00EB1456" w:rsidRDefault="00EB14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Default="00EB1456">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Default="00986672" w:rsidP="00931D2D">
    <w:pPr>
      <w:pStyle w:val="a3"/>
      <w:framePr w:wrap="around" w:vAnchor="text" w:hAnchor="margin" w:xAlign="center" w:y="1"/>
      <w:rPr>
        <w:rStyle w:val="ab"/>
      </w:rPr>
    </w:pPr>
    <w:r>
      <w:rPr>
        <w:rStyle w:val="ab"/>
      </w:rPr>
      <w:fldChar w:fldCharType="begin"/>
    </w:r>
    <w:r w:rsidR="00EB1456">
      <w:rPr>
        <w:rStyle w:val="ab"/>
      </w:rPr>
      <w:instrText xml:space="preserve">PAGE  </w:instrText>
    </w:r>
    <w:r>
      <w:rPr>
        <w:rStyle w:val="ab"/>
      </w:rPr>
      <w:fldChar w:fldCharType="separate"/>
    </w:r>
    <w:r w:rsidR="00EB1456">
      <w:rPr>
        <w:rStyle w:val="ab"/>
        <w:noProof/>
      </w:rPr>
      <w:t>1</w:t>
    </w:r>
    <w:r>
      <w:rPr>
        <w:rStyle w:val="ab"/>
      </w:rPr>
      <w:fldChar w:fldCharType="end"/>
    </w:r>
  </w:p>
  <w:p w:rsidR="00EB1456" w:rsidRDefault="00EB1456">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Pr="00496CE3" w:rsidRDefault="00986672" w:rsidP="00931D2D">
    <w:pPr>
      <w:pStyle w:val="a3"/>
      <w:framePr w:wrap="around" w:vAnchor="text" w:hAnchor="margin" w:xAlign="center" w:y="1"/>
      <w:rPr>
        <w:rStyle w:val="ab"/>
        <w:rFonts w:ascii="Times New Roman" w:hAnsi="Times New Roman"/>
        <w:sz w:val="24"/>
        <w:szCs w:val="24"/>
      </w:rPr>
    </w:pPr>
    <w:r w:rsidRPr="00496CE3">
      <w:rPr>
        <w:rStyle w:val="ab"/>
        <w:rFonts w:ascii="Times New Roman" w:hAnsi="Times New Roman"/>
        <w:sz w:val="24"/>
        <w:szCs w:val="24"/>
      </w:rPr>
      <w:fldChar w:fldCharType="begin"/>
    </w:r>
    <w:r w:rsidR="00EB1456" w:rsidRPr="00496CE3">
      <w:rPr>
        <w:rStyle w:val="ab"/>
        <w:rFonts w:ascii="Times New Roman" w:hAnsi="Times New Roman"/>
        <w:sz w:val="24"/>
        <w:szCs w:val="24"/>
      </w:rPr>
      <w:instrText xml:space="preserve">PAGE  </w:instrText>
    </w:r>
    <w:r w:rsidRPr="00496CE3">
      <w:rPr>
        <w:rStyle w:val="ab"/>
        <w:rFonts w:ascii="Times New Roman" w:hAnsi="Times New Roman"/>
        <w:sz w:val="24"/>
        <w:szCs w:val="24"/>
      </w:rPr>
      <w:fldChar w:fldCharType="separate"/>
    </w:r>
    <w:r w:rsidR="00964FE5">
      <w:rPr>
        <w:rStyle w:val="ab"/>
        <w:rFonts w:ascii="Times New Roman" w:hAnsi="Times New Roman"/>
        <w:noProof/>
        <w:sz w:val="24"/>
        <w:szCs w:val="24"/>
      </w:rPr>
      <w:t>77</w:t>
    </w:r>
    <w:r w:rsidRPr="00496CE3">
      <w:rPr>
        <w:rStyle w:val="ab"/>
        <w:rFonts w:ascii="Times New Roman" w:hAnsi="Times New Roman"/>
        <w:sz w:val="24"/>
        <w:szCs w:val="24"/>
      </w:rPr>
      <w:fldChar w:fldCharType="end"/>
    </w:r>
  </w:p>
  <w:p w:rsidR="00EB1456" w:rsidRDefault="00EB1456">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456" w:rsidRDefault="00EB1456">
    <w:pPr>
      <w:pStyle w:val="a3"/>
      <w:jc w:val="center"/>
    </w:pPr>
  </w:p>
  <w:p w:rsidR="00EB1456" w:rsidRDefault="00EB1456" w:rsidP="00106C2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272"/>
    <w:multiLevelType w:val="multilevel"/>
    <w:tmpl w:val="E1169C96"/>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
    <w:nsid w:val="09220F0D"/>
    <w:multiLevelType w:val="multilevel"/>
    <w:tmpl w:val="1EDE91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956498F"/>
    <w:multiLevelType w:val="hybridMultilevel"/>
    <w:tmpl w:val="1D1ABD20"/>
    <w:lvl w:ilvl="0" w:tplc="8CD2BD70">
      <w:start w:val="1"/>
      <w:numFmt w:val="decimal"/>
      <w:lvlText w:val="%1."/>
      <w:lvlJc w:val="left"/>
      <w:pPr>
        <w:ind w:left="430" w:hanging="360"/>
      </w:pPr>
      <w:rPr>
        <w:rFonts w:hint="default"/>
        <w:color w:val="auto"/>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3">
    <w:nsid w:val="1CA93BB4"/>
    <w:multiLevelType w:val="multilevel"/>
    <w:tmpl w:val="259E970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19F02CB"/>
    <w:multiLevelType w:val="multilevel"/>
    <w:tmpl w:val="B728FD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0B3AAF"/>
    <w:multiLevelType w:val="hybridMultilevel"/>
    <w:tmpl w:val="AD3A294E"/>
    <w:lvl w:ilvl="0" w:tplc="EEB07CE4">
      <w:start w:val="1"/>
      <w:numFmt w:val="bullet"/>
      <w:lvlText w:val=""/>
      <w:lvlJc w:val="left"/>
      <w:pPr>
        <w:tabs>
          <w:tab w:val="num" w:pos="720"/>
        </w:tabs>
        <w:ind w:left="720" w:hanging="360"/>
      </w:pPr>
      <w:rPr>
        <w:rFonts w:ascii="Symbol" w:hAnsi="Symbol" w:hint="default"/>
      </w:rPr>
    </w:lvl>
    <w:lvl w:ilvl="1" w:tplc="010EEB1A" w:tentative="1">
      <w:start w:val="1"/>
      <w:numFmt w:val="bullet"/>
      <w:lvlText w:val="•"/>
      <w:lvlJc w:val="left"/>
      <w:pPr>
        <w:tabs>
          <w:tab w:val="num" w:pos="1440"/>
        </w:tabs>
        <w:ind w:left="1440" w:hanging="360"/>
      </w:pPr>
      <w:rPr>
        <w:rFonts w:ascii="Arial" w:hAnsi="Arial" w:hint="default"/>
      </w:rPr>
    </w:lvl>
    <w:lvl w:ilvl="2" w:tplc="083AEAD0" w:tentative="1">
      <w:start w:val="1"/>
      <w:numFmt w:val="bullet"/>
      <w:lvlText w:val="•"/>
      <w:lvlJc w:val="left"/>
      <w:pPr>
        <w:tabs>
          <w:tab w:val="num" w:pos="2160"/>
        </w:tabs>
        <w:ind w:left="2160" w:hanging="360"/>
      </w:pPr>
      <w:rPr>
        <w:rFonts w:ascii="Arial" w:hAnsi="Arial" w:hint="default"/>
      </w:rPr>
    </w:lvl>
    <w:lvl w:ilvl="3" w:tplc="DF460412" w:tentative="1">
      <w:start w:val="1"/>
      <w:numFmt w:val="bullet"/>
      <w:lvlText w:val="•"/>
      <w:lvlJc w:val="left"/>
      <w:pPr>
        <w:tabs>
          <w:tab w:val="num" w:pos="2880"/>
        </w:tabs>
        <w:ind w:left="2880" w:hanging="360"/>
      </w:pPr>
      <w:rPr>
        <w:rFonts w:ascii="Arial" w:hAnsi="Arial" w:hint="default"/>
      </w:rPr>
    </w:lvl>
    <w:lvl w:ilvl="4" w:tplc="868045D8" w:tentative="1">
      <w:start w:val="1"/>
      <w:numFmt w:val="bullet"/>
      <w:lvlText w:val="•"/>
      <w:lvlJc w:val="left"/>
      <w:pPr>
        <w:tabs>
          <w:tab w:val="num" w:pos="3600"/>
        </w:tabs>
        <w:ind w:left="3600" w:hanging="360"/>
      </w:pPr>
      <w:rPr>
        <w:rFonts w:ascii="Arial" w:hAnsi="Arial" w:hint="default"/>
      </w:rPr>
    </w:lvl>
    <w:lvl w:ilvl="5" w:tplc="D1D8F6D2" w:tentative="1">
      <w:start w:val="1"/>
      <w:numFmt w:val="bullet"/>
      <w:lvlText w:val="•"/>
      <w:lvlJc w:val="left"/>
      <w:pPr>
        <w:tabs>
          <w:tab w:val="num" w:pos="4320"/>
        </w:tabs>
        <w:ind w:left="4320" w:hanging="360"/>
      </w:pPr>
      <w:rPr>
        <w:rFonts w:ascii="Arial" w:hAnsi="Arial" w:hint="default"/>
      </w:rPr>
    </w:lvl>
    <w:lvl w:ilvl="6" w:tplc="6372627C" w:tentative="1">
      <w:start w:val="1"/>
      <w:numFmt w:val="bullet"/>
      <w:lvlText w:val="•"/>
      <w:lvlJc w:val="left"/>
      <w:pPr>
        <w:tabs>
          <w:tab w:val="num" w:pos="5040"/>
        </w:tabs>
        <w:ind w:left="5040" w:hanging="360"/>
      </w:pPr>
      <w:rPr>
        <w:rFonts w:ascii="Arial" w:hAnsi="Arial" w:hint="default"/>
      </w:rPr>
    </w:lvl>
    <w:lvl w:ilvl="7" w:tplc="C54CAB5C" w:tentative="1">
      <w:start w:val="1"/>
      <w:numFmt w:val="bullet"/>
      <w:lvlText w:val="•"/>
      <w:lvlJc w:val="left"/>
      <w:pPr>
        <w:tabs>
          <w:tab w:val="num" w:pos="5760"/>
        </w:tabs>
        <w:ind w:left="5760" w:hanging="360"/>
      </w:pPr>
      <w:rPr>
        <w:rFonts w:ascii="Arial" w:hAnsi="Arial" w:hint="default"/>
      </w:rPr>
    </w:lvl>
    <w:lvl w:ilvl="8" w:tplc="9316249C" w:tentative="1">
      <w:start w:val="1"/>
      <w:numFmt w:val="bullet"/>
      <w:lvlText w:val="•"/>
      <w:lvlJc w:val="left"/>
      <w:pPr>
        <w:tabs>
          <w:tab w:val="num" w:pos="6480"/>
        </w:tabs>
        <w:ind w:left="6480" w:hanging="360"/>
      </w:pPr>
      <w:rPr>
        <w:rFonts w:ascii="Arial" w:hAnsi="Arial" w:hint="default"/>
      </w:rPr>
    </w:lvl>
  </w:abstractNum>
  <w:abstractNum w:abstractNumId="6">
    <w:nsid w:val="2DCA69DE"/>
    <w:multiLevelType w:val="multilevel"/>
    <w:tmpl w:val="91D065DA"/>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31181A43"/>
    <w:multiLevelType w:val="multilevel"/>
    <w:tmpl w:val="87DEBC3A"/>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36AD38A8"/>
    <w:multiLevelType w:val="multilevel"/>
    <w:tmpl w:val="7B3E92C0"/>
    <w:lvl w:ilvl="0">
      <w:start w:val="1"/>
      <w:numFmt w:val="decimal"/>
      <w:lvlText w:val="%1."/>
      <w:lvlJc w:val="left"/>
      <w:pPr>
        <w:ind w:left="1068" w:hanging="360"/>
      </w:pPr>
      <w:rPr>
        <w:rFonts w:hint="default"/>
      </w:rPr>
    </w:lvl>
    <w:lvl w:ilvl="1">
      <w:start w:val="1"/>
      <w:numFmt w:val="decimal"/>
      <w:isLgl/>
      <w:lvlText w:val="%1.%2."/>
      <w:lvlJc w:val="left"/>
      <w:pPr>
        <w:ind w:left="1413" w:hanging="705"/>
      </w:pPr>
      <w:rPr>
        <w:rFonts w:hint="default"/>
      </w:rPr>
    </w:lvl>
    <w:lvl w:ilvl="2">
      <w:start w:val="2"/>
      <w:numFmt w:val="decimal"/>
      <w:isLgl/>
      <w:lvlText w:val="%1.%2.%3."/>
      <w:lvlJc w:val="left"/>
      <w:pPr>
        <w:ind w:left="1428" w:hanging="720"/>
      </w:pPr>
      <w:rPr>
        <w:rFonts w:hint="default"/>
      </w:rPr>
    </w:lvl>
    <w:lvl w:ilvl="3">
      <w:start w:val="3"/>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48CB492F"/>
    <w:multiLevelType w:val="multilevel"/>
    <w:tmpl w:val="259E970A"/>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4B816837"/>
    <w:multiLevelType w:val="multilevel"/>
    <w:tmpl w:val="BED45BB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4E06E17"/>
    <w:multiLevelType w:val="multilevel"/>
    <w:tmpl w:val="8C30ABC6"/>
    <w:lvl w:ilvl="0">
      <w:start w:val="1"/>
      <w:numFmt w:val="decimal"/>
      <w:lvlText w:val="%1."/>
      <w:lvlJc w:val="left"/>
      <w:pPr>
        <w:ind w:left="720" w:hanging="360"/>
      </w:pPr>
      <w:rPr>
        <w:rFonts w:eastAsia="Calibri"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5D2C34A0"/>
    <w:multiLevelType w:val="multilevel"/>
    <w:tmpl w:val="5A201640"/>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EC336C8"/>
    <w:multiLevelType w:val="multilevel"/>
    <w:tmpl w:val="9E46810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63C26195"/>
    <w:multiLevelType w:val="hybridMultilevel"/>
    <w:tmpl w:val="FA123AD4"/>
    <w:lvl w:ilvl="0" w:tplc="328EFE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7056E7"/>
    <w:multiLevelType w:val="hybridMultilevel"/>
    <w:tmpl w:val="570847C0"/>
    <w:lvl w:ilvl="0" w:tplc="328EFEAA">
      <w:start w:val="1"/>
      <w:numFmt w:val="decimal"/>
      <w:lvlText w:val="%1."/>
      <w:lvlJc w:val="left"/>
      <w:pPr>
        <w:tabs>
          <w:tab w:val="num" w:pos="1080"/>
        </w:tabs>
        <w:ind w:left="1080" w:hanging="360"/>
      </w:pPr>
      <w:rPr>
        <w:rFonts w:ascii="Times New Roman" w:hAnsi="Times New Roman"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97D3674"/>
    <w:multiLevelType w:val="multilevel"/>
    <w:tmpl w:val="A3B49A1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69E8294D"/>
    <w:multiLevelType w:val="hybridMultilevel"/>
    <w:tmpl w:val="AB3005D4"/>
    <w:lvl w:ilvl="0" w:tplc="EEB07CE4">
      <w:start w:val="1"/>
      <w:numFmt w:val="bullet"/>
      <w:lvlText w:val=""/>
      <w:lvlJc w:val="left"/>
      <w:pPr>
        <w:tabs>
          <w:tab w:val="num" w:pos="720"/>
        </w:tabs>
        <w:ind w:left="720" w:hanging="360"/>
      </w:pPr>
      <w:rPr>
        <w:rFonts w:ascii="Symbol" w:hAnsi="Symbol" w:hint="default"/>
      </w:rPr>
    </w:lvl>
    <w:lvl w:ilvl="1" w:tplc="BF9C709A" w:tentative="1">
      <w:start w:val="1"/>
      <w:numFmt w:val="bullet"/>
      <w:lvlText w:val="•"/>
      <w:lvlJc w:val="left"/>
      <w:pPr>
        <w:tabs>
          <w:tab w:val="num" w:pos="1440"/>
        </w:tabs>
        <w:ind w:left="1440" w:hanging="360"/>
      </w:pPr>
      <w:rPr>
        <w:rFonts w:ascii="Arial" w:hAnsi="Arial" w:hint="default"/>
      </w:rPr>
    </w:lvl>
    <w:lvl w:ilvl="2" w:tplc="5A6AF546" w:tentative="1">
      <w:start w:val="1"/>
      <w:numFmt w:val="bullet"/>
      <w:lvlText w:val="•"/>
      <w:lvlJc w:val="left"/>
      <w:pPr>
        <w:tabs>
          <w:tab w:val="num" w:pos="2160"/>
        </w:tabs>
        <w:ind w:left="2160" w:hanging="360"/>
      </w:pPr>
      <w:rPr>
        <w:rFonts w:ascii="Arial" w:hAnsi="Arial" w:hint="default"/>
      </w:rPr>
    </w:lvl>
    <w:lvl w:ilvl="3" w:tplc="31420582" w:tentative="1">
      <w:start w:val="1"/>
      <w:numFmt w:val="bullet"/>
      <w:lvlText w:val="•"/>
      <w:lvlJc w:val="left"/>
      <w:pPr>
        <w:tabs>
          <w:tab w:val="num" w:pos="2880"/>
        </w:tabs>
        <w:ind w:left="2880" w:hanging="360"/>
      </w:pPr>
      <w:rPr>
        <w:rFonts w:ascii="Arial" w:hAnsi="Arial" w:hint="default"/>
      </w:rPr>
    </w:lvl>
    <w:lvl w:ilvl="4" w:tplc="986C05FA" w:tentative="1">
      <w:start w:val="1"/>
      <w:numFmt w:val="bullet"/>
      <w:lvlText w:val="•"/>
      <w:lvlJc w:val="left"/>
      <w:pPr>
        <w:tabs>
          <w:tab w:val="num" w:pos="3600"/>
        </w:tabs>
        <w:ind w:left="3600" w:hanging="360"/>
      </w:pPr>
      <w:rPr>
        <w:rFonts w:ascii="Arial" w:hAnsi="Arial" w:hint="default"/>
      </w:rPr>
    </w:lvl>
    <w:lvl w:ilvl="5" w:tplc="B8ECC39C" w:tentative="1">
      <w:start w:val="1"/>
      <w:numFmt w:val="bullet"/>
      <w:lvlText w:val="•"/>
      <w:lvlJc w:val="left"/>
      <w:pPr>
        <w:tabs>
          <w:tab w:val="num" w:pos="4320"/>
        </w:tabs>
        <w:ind w:left="4320" w:hanging="360"/>
      </w:pPr>
      <w:rPr>
        <w:rFonts w:ascii="Arial" w:hAnsi="Arial" w:hint="default"/>
      </w:rPr>
    </w:lvl>
    <w:lvl w:ilvl="6" w:tplc="B47A3CEE" w:tentative="1">
      <w:start w:val="1"/>
      <w:numFmt w:val="bullet"/>
      <w:lvlText w:val="•"/>
      <w:lvlJc w:val="left"/>
      <w:pPr>
        <w:tabs>
          <w:tab w:val="num" w:pos="5040"/>
        </w:tabs>
        <w:ind w:left="5040" w:hanging="360"/>
      </w:pPr>
      <w:rPr>
        <w:rFonts w:ascii="Arial" w:hAnsi="Arial" w:hint="default"/>
      </w:rPr>
    </w:lvl>
    <w:lvl w:ilvl="7" w:tplc="E1D07F42" w:tentative="1">
      <w:start w:val="1"/>
      <w:numFmt w:val="bullet"/>
      <w:lvlText w:val="•"/>
      <w:lvlJc w:val="left"/>
      <w:pPr>
        <w:tabs>
          <w:tab w:val="num" w:pos="5760"/>
        </w:tabs>
        <w:ind w:left="5760" w:hanging="360"/>
      </w:pPr>
      <w:rPr>
        <w:rFonts w:ascii="Arial" w:hAnsi="Arial" w:hint="default"/>
      </w:rPr>
    </w:lvl>
    <w:lvl w:ilvl="8" w:tplc="97AABA5C" w:tentative="1">
      <w:start w:val="1"/>
      <w:numFmt w:val="bullet"/>
      <w:lvlText w:val="•"/>
      <w:lvlJc w:val="left"/>
      <w:pPr>
        <w:tabs>
          <w:tab w:val="num" w:pos="6480"/>
        </w:tabs>
        <w:ind w:left="6480" w:hanging="360"/>
      </w:pPr>
      <w:rPr>
        <w:rFonts w:ascii="Arial" w:hAnsi="Arial" w:hint="default"/>
      </w:rPr>
    </w:lvl>
  </w:abstractNum>
  <w:abstractNum w:abstractNumId="18">
    <w:nsid w:val="73DD3AA0"/>
    <w:multiLevelType w:val="hybridMultilevel"/>
    <w:tmpl w:val="7DCEA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13"/>
  </w:num>
  <w:num w:numId="4">
    <w:abstractNumId w:val="6"/>
  </w:num>
  <w:num w:numId="5">
    <w:abstractNumId w:val="9"/>
  </w:num>
  <w:num w:numId="6">
    <w:abstractNumId w:val="10"/>
  </w:num>
  <w:num w:numId="7">
    <w:abstractNumId w:val="4"/>
  </w:num>
  <w:num w:numId="8">
    <w:abstractNumId w:val="14"/>
  </w:num>
  <w:num w:numId="9">
    <w:abstractNumId w:val="15"/>
  </w:num>
  <w:num w:numId="10">
    <w:abstractNumId w:val="16"/>
  </w:num>
  <w:num w:numId="11">
    <w:abstractNumId w:val="1"/>
  </w:num>
  <w:num w:numId="12">
    <w:abstractNumId w:val="12"/>
  </w:num>
  <w:num w:numId="13">
    <w:abstractNumId w:val="8"/>
  </w:num>
  <w:num w:numId="14">
    <w:abstractNumId w:val="0"/>
  </w:num>
  <w:num w:numId="15">
    <w:abstractNumId w:val="7"/>
  </w:num>
  <w:num w:numId="16">
    <w:abstractNumId w:val="18"/>
  </w:num>
  <w:num w:numId="17">
    <w:abstractNumId w:val="5"/>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6A4D"/>
    <w:rsid w:val="000000E0"/>
    <w:rsid w:val="000021A6"/>
    <w:rsid w:val="0000310D"/>
    <w:rsid w:val="00003FBA"/>
    <w:rsid w:val="00004ED5"/>
    <w:rsid w:val="00006047"/>
    <w:rsid w:val="00010EBE"/>
    <w:rsid w:val="0001101D"/>
    <w:rsid w:val="00012011"/>
    <w:rsid w:val="0001293F"/>
    <w:rsid w:val="00012D8E"/>
    <w:rsid w:val="00013FBE"/>
    <w:rsid w:val="00015045"/>
    <w:rsid w:val="00015749"/>
    <w:rsid w:val="00020A24"/>
    <w:rsid w:val="0002235B"/>
    <w:rsid w:val="000225CE"/>
    <w:rsid w:val="00022D5F"/>
    <w:rsid w:val="00024A67"/>
    <w:rsid w:val="000251A4"/>
    <w:rsid w:val="000265EC"/>
    <w:rsid w:val="00027CDC"/>
    <w:rsid w:val="00030570"/>
    <w:rsid w:val="00030A0F"/>
    <w:rsid w:val="0003135C"/>
    <w:rsid w:val="000344A1"/>
    <w:rsid w:val="00034979"/>
    <w:rsid w:val="00034BC7"/>
    <w:rsid w:val="0003617D"/>
    <w:rsid w:val="00040245"/>
    <w:rsid w:val="000417A8"/>
    <w:rsid w:val="00041D8D"/>
    <w:rsid w:val="000426D4"/>
    <w:rsid w:val="00042EDB"/>
    <w:rsid w:val="000443BE"/>
    <w:rsid w:val="0004446C"/>
    <w:rsid w:val="000447B9"/>
    <w:rsid w:val="0004650F"/>
    <w:rsid w:val="000519ED"/>
    <w:rsid w:val="000531F4"/>
    <w:rsid w:val="00053BA7"/>
    <w:rsid w:val="00053DA6"/>
    <w:rsid w:val="00053E82"/>
    <w:rsid w:val="00055696"/>
    <w:rsid w:val="00056425"/>
    <w:rsid w:val="000601D4"/>
    <w:rsid w:val="0006113E"/>
    <w:rsid w:val="00062174"/>
    <w:rsid w:val="000626E3"/>
    <w:rsid w:val="000636C3"/>
    <w:rsid w:val="000639EF"/>
    <w:rsid w:val="00063A85"/>
    <w:rsid w:val="00063B99"/>
    <w:rsid w:val="00063CBB"/>
    <w:rsid w:val="0006488C"/>
    <w:rsid w:val="00064F8E"/>
    <w:rsid w:val="000658F9"/>
    <w:rsid w:val="00066472"/>
    <w:rsid w:val="000700CD"/>
    <w:rsid w:val="00070627"/>
    <w:rsid w:val="00070BE3"/>
    <w:rsid w:val="00070DD9"/>
    <w:rsid w:val="00070F04"/>
    <w:rsid w:val="0007121A"/>
    <w:rsid w:val="000712EF"/>
    <w:rsid w:val="00071C88"/>
    <w:rsid w:val="0007212D"/>
    <w:rsid w:val="000725DB"/>
    <w:rsid w:val="00073C41"/>
    <w:rsid w:val="0007441B"/>
    <w:rsid w:val="00074BC7"/>
    <w:rsid w:val="000772D7"/>
    <w:rsid w:val="00080208"/>
    <w:rsid w:val="00080B5F"/>
    <w:rsid w:val="00081383"/>
    <w:rsid w:val="00082785"/>
    <w:rsid w:val="00084A1D"/>
    <w:rsid w:val="00084D51"/>
    <w:rsid w:val="00085DB1"/>
    <w:rsid w:val="00086491"/>
    <w:rsid w:val="000867C3"/>
    <w:rsid w:val="00086AD1"/>
    <w:rsid w:val="0008787E"/>
    <w:rsid w:val="00087E13"/>
    <w:rsid w:val="00090EEB"/>
    <w:rsid w:val="00091C8B"/>
    <w:rsid w:val="00094190"/>
    <w:rsid w:val="000977BF"/>
    <w:rsid w:val="000A119A"/>
    <w:rsid w:val="000A373C"/>
    <w:rsid w:val="000A3DF9"/>
    <w:rsid w:val="000A569C"/>
    <w:rsid w:val="000A5C2E"/>
    <w:rsid w:val="000A5D91"/>
    <w:rsid w:val="000A692A"/>
    <w:rsid w:val="000A7230"/>
    <w:rsid w:val="000A750D"/>
    <w:rsid w:val="000A766A"/>
    <w:rsid w:val="000B0B56"/>
    <w:rsid w:val="000B0CB5"/>
    <w:rsid w:val="000B1EB6"/>
    <w:rsid w:val="000B1F7B"/>
    <w:rsid w:val="000B27F1"/>
    <w:rsid w:val="000B2E5C"/>
    <w:rsid w:val="000B4052"/>
    <w:rsid w:val="000B6CD1"/>
    <w:rsid w:val="000C055C"/>
    <w:rsid w:val="000C136E"/>
    <w:rsid w:val="000C13E1"/>
    <w:rsid w:val="000C14E6"/>
    <w:rsid w:val="000C28D4"/>
    <w:rsid w:val="000C3E87"/>
    <w:rsid w:val="000C450C"/>
    <w:rsid w:val="000C510A"/>
    <w:rsid w:val="000C6359"/>
    <w:rsid w:val="000C6745"/>
    <w:rsid w:val="000C78E3"/>
    <w:rsid w:val="000D0524"/>
    <w:rsid w:val="000D0DE9"/>
    <w:rsid w:val="000D1DBE"/>
    <w:rsid w:val="000D224C"/>
    <w:rsid w:val="000D2DA3"/>
    <w:rsid w:val="000D36CE"/>
    <w:rsid w:val="000D3A6B"/>
    <w:rsid w:val="000D5080"/>
    <w:rsid w:val="000D5B7F"/>
    <w:rsid w:val="000D649B"/>
    <w:rsid w:val="000D6C5B"/>
    <w:rsid w:val="000E0492"/>
    <w:rsid w:val="000E0E46"/>
    <w:rsid w:val="000E10C8"/>
    <w:rsid w:val="000E17B5"/>
    <w:rsid w:val="000E1E81"/>
    <w:rsid w:val="000E2AF8"/>
    <w:rsid w:val="000E4666"/>
    <w:rsid w:val="000E7280"/>
    <w:rsid w:val="000F0272"/>
    <w:rsid w:val="000F0578"/>
    <w:rsid w:val="000F0DDA"/>
    <w:rsid w:val="000F1515"/>
    <w:rsid w:val="000F199A"/>
    <w:rsid w:val="000F44A8"/>
    <w:rsid w:val="000F756C"/>
    <w:rsid w:val="00100D22"/>
    <w:rsid w:val="0010288C"/>
    <w:rsid w:val="00102CFF"/>
    <w:rsid w:val="00103378"/>
    <w:rsid w:val="0010343F"/>
    <w:rsid w:val="001036E0"/>
    <w:rsid w:val="0010442F"/>
    <w:rsid w:val="00106C2B"/>
    <w:rsid w:val="00107B31"/>
    <w:rsid w:val="00107E59"/>
    <w:rsid w:val="00110662"/>
    <w:rsid w:val="001115CD"/>
    <w:rsid w:val="001118A4"/>
    <w:rsid w:val="00112CF5"/>
    <w:rsid w:val="0011339B"/>
    <w:rsid w:val="001156F9"/>
    <w:rsid w:val="00116A81"/>
    <w:rsid w:val="00116D17"/>
    <w:rsid w:val="00117FE3"/>
    <w:rsid w:val="00120052"/>
    <w:rsid w:val="0012013D"/>
    <w:rsid w:val="00121119"/>
    <w:rsid w:val="0012305A"/>
    <w:rsid w:val="00123F3F"/>
    <w:rsid w:val="00125119"/>
    <w:rsid w:val="001263A6"/>
    <w:rsid w:val="001270CD"/>
    <w:rsid w:val="00127819"/>
    <w:rsid w:val="0013036A"/>
    <w:rsid w:val="00131D45"/>
    <w:rsid w:val="001337F1"/>
    <w:rsid w:val="0013383D"/>
    <w:rsid w:val="00133CF7"/>
    <w:rsid w:val="00135840"/>
    <w:rsid w:val="001374DB"/>
    <w:rsid w:val="00140097"/>
    <w:rsid w:val="001406BB"/>
    <w:rsid w:val="00141B8C"/>
    <w:rsid w:val="00142834"/>
    <w:rsid w:val="001435D5"/>
    <w:rsid w:val="00143AE7"/>
    <w:rsid w:val="00144006"/>
    <w:rsid w:val="00147D51"/>
    <w:rsid w:val="0015002E"/>
    <w:rsid w:val="00150B93"/>
    <w:rsid w:val="0015152E"/>
    <w:rsid w:val="00153053"/>
    <w:rsid w:val="00153F0F"/>
    <w:rsid w:val="00154A9F"/>
    <w:rsid w:val="001555A8"/>
    <w:rsid w:val="00156E05"/>
    <w:rsid w:val="00157134"/>
    <w:rsid w:val="00157AF4"/>
    <w:rsid w:val="0016001C"/>
    <w:rsid w:val="00161034"/>
    <w:rsid w:val="001627F4"/>
    <w:rsid w:val="0016502B"/>
    <w:rsid w:val="00167A4F"/>
    <w:rsid w:val="00167ACC"/>
    <w:rsid w:val="00167C3C"/>
    <w:rsid w:val="00170143"/>
    <w:rsid w:val="001704CF"/>
    <w:rsid w:val="00170C3C"/>
    <w:rsid w:val="00171F39"/>
    <w:rsid w:val="00173FF1"/>
    <w:rsid w:val="001743BD"/>
    <w:rsid w:val="00176229"/>
    <w:rsid w:val="00177ABF"/>
    <w:rsid w:val="00180B04"/>
    <w:rsid w:val="00180D8E"/>
    <w:rsid w:val="00181C32"/>
    <w:rsid w:val="00182650"/>
    <w:rsid w:val="00183631"/>
    <w:rsid w:val="001857CC"/>
    <w:rsid w:val="001867F9"/>
    <w:rsid w:val="00187BD0"/>
    <w:rsid w:val="00191316"/>
    <w:rsid w:val="00192965"/>
    <w:rsid w:val="001938AB"/>
    <w:rsid w:val="00193ECF"/>
    <w:rsid w:val="001945F7"/>
    <w:rsid w:val="00195574"/>
    <w:rsid w:val="00195BF7"/>
    <w:rsid w:val="00197E86"/>
    <w:rsid w:val="001A06F4"/>
    <w:rsid w:val="001A24BE"/>
    <w:rsid w:val="001A30E7"/>
    <w:rsid w:val="001A4E51"/>
    <w:rsid w:val="001A622B"/>
    <w:rsid w:val="001A79EF"/>
    <w:rsid w:val="001B0F9E"/>
    <w:rsid w:val="001B2AF2"/>
    <w:rsid w:val="001B31BC"/>
    <w:rsid w:val="001B3B9A"/>
    <w:rsid w:val="001B44FD"/>
    <w:rsid w:val="001B6CB3"/>
    <w:rsid w:val="001B6D88"/>
    <w:rsid w:val="001B72AD"/>
    <w:rsid w:val="001B7EEF"/>
    <w:rsid w:val="001C039E"/>
    <w:rsid w:val="001C586D"/>
    <w:rsid w:val="001D47F9"/>
    <w:rsid w:val="001D4956"/>
    <w:rsid w:val="001D4E45"/>
    <w:rsid w:val="001D532E"/>
    <w:rsid w:val="001D5573"/>
    <w:rsid w:val="001D5A41"/>
    <w:rsid w:val="001D5CBC"/>
    <w:rsid w:val="001D6A74"/>
    <w:rsid w:val="001D7D61"/>
    <w:rsid w:val="001E1180"/>
    <w:rsid w:val="001E1206"/>
    <w:rsid w:val="001E2D9D"/>
    <w:rsid w:val="001E4C95"/>
    <w:rsid w:val="001E4D9D"/>
    <w:rsid w:val="001E507B"/>
    <w:rsid w:val="001E5DEE"/>
    <w:rsid w:val="001E630E"/>
    <w:rsid w:val="001E6CAF"/>
    <w:rsid w:val="001F1EE5"/>
    <w:rsid w:val="001F2A4A"/>
    <w:rsid w:val="001F432A"/>
    <w:rsid w:val="001F4ECB"/>
    <w:rsid w:val="001F5A47"/>
    <w:rsid w:val="001F6288"/>
    <w:rsid w:val="001F6D97"/>
    <w:rsid w:val="001F7275"/>
    <w:rsid w:val="002016C4"/>
    <w:rsid w:val="002019AE"/>
    <w:rsid w:val="0020364A"/>
    <w:rsid w:val="00204532"/>
    <w:rsid w:val="00205419"/>
    <w:rsid w:val="00210062"/>
    <w:rsid w:val="00210D9D"/>
    <w:rsid w:val="002124F9"/>
    <w:rsid w:val="00212FCA"/>
    <w:rsid w:val="00214DFF"/>
    <w:rsid w:val="0022017A"/>
    <w:rsid w:val="00220374"/>
    <w:rsid w:val="00220CC9"/>
    <w:rsid w:val="002218E8"/>
    <w:rsid w:val="0022231E"/>
    <w:rsid w:val="00223727"/>
    <w:rsid w:val="002237C1"/>
    <w:rsid w:val="00223B37"/>
    <w:rsid w:val="00225691"/>
    <w:rsid w:val="00225B2A"/>
    <w:rsid w:val="00226A1E"/>
    <w:rsid w:val="0023013A"/>
    <w:rsid w:val="00233F3C"/>
    <w:rsid w:val="002342D0"/>
    <w:rsid w:val="002348EE"/>
    <w:rsid w:val="002374B6"/>
    <w:rsid w:val="0023768A"/>
    <w:rsid w:val="00237E6E"/>
    <w:rsid w:val="00240BC9"/>
    <w:rsid w:val="0024159E"/>
    <w:rsid w:val="00243E0B"/>
    <w:rsid w:val="002462F9"/>
    <w:rsid w:val="002468A3"/>
    <w:rsid w:val="00246CF7"/>
    <w:rsid w:val="002471CC"/>
    <w:rsid w:val="002477D2"/>
    <w:rsid w:val="00247AD6"/>
    <w:rsid w:val="00247EFA"/>
    <w:rsid w:val="00250473"/>
    <w:rsid w:val="0025090B"/>
    <w:rsid w:val="0025175B"/>
    <w:rsid w:val="002528D4"/>
    <w:rsid w:val="0025476D"/>
    <w:rsid w:val="00254B45"/>
    <w:rsid w:val="00254E94"/>
    <w:rsid w:val="00255B6F"/>
    <w:rsid w:val="00260091"/>
    <w:rsid w:val="00260147"/>
    <w:rsid w:val="00260F83"/>
    <w:rsid w:val="0026222C"/>
    <w:rsid w:val="00262862"/>
    <w:rsid w:val="0026314C"/>
    <w:rsid w:val="00263640"/>
    <w:rsid w:val="00263F5C"/>
    <w:rsid w:val="0026538F"/>
    <w:rsid w:val="00266B02"/>
    <w:rsid w:val="0027020F"/>
    <w:rsid w:val="00271131"/>
    <w:rsid w:val="00271385"/>
    <w:rsid w:val="00271A57"/>
    <w:rsid w:val="00272805"/>
    <w:rsid w:val="00273A63"/>
    <w:rsid w:val="00274306"/>
    <w:rsid w:val="00274BD5"/>
    <w:rsid w:val="00275F92"/>
    <w:rsid w:val="00280F3E"/>
    <w:rsid w:val="00281145"/>
    <w:rsid w:val="00281274"/>
    <w:rsid w:val="00282154"/>
    <w:rsid w:val="00282258"/>
    <w:rsid w:val="002823C5"/>
    <w:rsid w:val="00282433"/>
    <w:rsid w:val="00286BCB"/>
    <w:rsid w:val="00287D30"/>
    <w:rsid w:val="00291466"/>
    <w:rsid w:val="00293506"/>
    <w:rsid w:val="00293EA7"/>
    <w:rsid w:val="0029465B"/>
    <w:rsid w:val="00294F0A"/>
    <w:rsid w:val="00295935"/>
    <w:rsid w:val="00296AE2"/>
    <w:rsid w:val="002972F8"/>
    <w:rsid w:val="002A0EA5"/>
    <w:rsid w:val="002A22D2"/>
    <w:rsid w:val="002A333C"/>
    <w:rsid w:val="002A36EA"/>
    <w:rsid w:val="002A568F"/>
    <w:rsid w:val="002A639B"/>
    <w:rsid w:val="002A66AF"/>
    <w:rsid w:val="002A7110"/>
    <w:rsid w:val="002A78F0"/>
    <w:rsid w:val="002B0203"/>
    <w:rsid w:val="002B0FF0"/>
    <w:rsid w:val="002B2884"/>
    <w:rsid w:val="002B38C0"/>
    <w:rsid w:val="002B4422"/>
    <w:rsid w:val="002B4A25"/>
    <w:rsid w:val="002B4D37"/>
    <w:rsid w:val="002B5709"/>
    <w:rsid w:val="002B5A4C"/>
    <w:rsid w:val="002B6923"/>
    <w:rsid w:val="002B6D06"/>
    <w:rsid w:val="002B7515"/>
    <w:rsid w:val="002C06E5"/>
    <w:rsid w:val="002C0F99"/>
    <w:rsid w:val="002C4C72"/>
    <w:rsid w:val="002C4D99"/>
    <w:rsid w:val="002C5645"/>
    <w:rsid w:val="002C72ED"/>
    <w:rsid w:val="002C7C9B"/>
    <w:rsid w:val="002D085D"/>
    <w:rsid w:val="002D0CF5"/>
    <w:rsid w:val="002D1094"/>
    <w:rsid w:val="002D15D6"/>
    <w:rsid w:val="002D1B00"/>
    <w:rsid w:val="002D3279"/>
    <w:rsid w:val="002D52FD"/>
    <w:rsid w:val="002D5423"/>
    <w:rsid w:val="002D5981"/>
    <w:rsid w:val="002D60BF"/>
    <w:rsid w:val="002D613E"/>
    <w:rsid w:val="002D6A61"/>
    <w:rsid w:val="002D6DED"/>
    <w:rsid w:val="002D79A7"/>
    <w:rsid w:val="002D7E68"/>
    <w:rsid w:val="002E07BC"/>
    <w:rsid w:val="002E09C6"/>
    <w:rsid w:val="002E1596"/>
    <w:rsid w:val="002E1C68"/>
    <w:rsid w:val="002E2122"/>
    <w:rsid w:val="002E25BB"/>
    <w:rsid w:val="002E37E6"/>
    <w:rsid w:val="002E4210"/>
    <w:rsid w:val="002E4BB4"/>
    <w:rsid w:val="002E55AB"/>
    <w:rsid w:val="002E590C"/>
    <w:rsid w:val="002E5AA2"/>
    <w:rsid w:val="002F2835"/>
    <w:rsid w:val="002F362D"/>
    <w:rsid w:val="002F3B8C"/>
    <w:rsid w:val="002F4407"/>
    <w:rsid w:val="002F469C"/>
    <w:rsid w:val="002F486F"/>
    <w:rsid w:val="002F4986"/>
    <w:rsid w:val="002F5688"/>
    <w:rsid w:val="002F6E7C"/>
    <w:rsid w:val="00300021"/>
    <w:rsid w:val="00301D54"/>
    <w:rsid w:val="003025C4"/>
    <w:rsid w:val="00302905"/>
    <w:rsid w:val="00302BE9"/>
    <w:rsid w:val="003051DE"/>
    <w:rsid w:val="003059F6"/>
    <w:rsid w:val="00306C8A"/>
    <w:rsid w:val="00306DA5"/>
    <w:rsid w:val="00307E0A"/>
    <w:rsid w:val="00310478"/>
    <w:rsid w:val="00310557"/>
    <w:rsid w:val="00312EB5"/>
    <w:rsid w:val="00312F3D"/>
    <w:rsid w:val="003131A8"/>
    <w:rsid w:val="0031377D"/>
    <w:rsid w:val="00315E03"/>
    <w:rsid w:val="00316250"/>
    <w:rsid w:val="00316B82"/>
    <w:rsid w:val="00317351"/>
    <w:rsid w:val="00317658"/>
    <w:rsid w:val="003177B8"/>
    <w:rsid w:val="00321A59"/>
    <w:rsid w:val="00321B9B"/>
    <w:rsid w:val="0032247D"/>
    <w:rsid w:val="003236A3"/>
    <w:rsid w:val="003236EC"/>
    <w:rsid w:val="003249DE"/>
    <w:rsid w:val="0032588C"/>
    <w:rsid w:val="003269DC"/>
    <w:rsid w:val="0032704B"/>
    <w:rsid w:val="003278F6"/>
    <w:rsid w:val="00327B3E"/>
    <w:rsid w:val="00330457"/>
    <w:rsid w:val="00330691"/>
    <w:rsid w:val="00332F43"/>
    <w:rsid w:val="0033337B"/>
    <w:rsid w:val="0033403B"/>
    <w:rsid w:val="00334966"/>
    <w:rsid w:val="00335F7A"/>
    <w:rsid w:val="00335FF5"/>
    <w:rsid w:val="00336C1E"/>
    <w:rsid w:val="00343206"/>
    <w:rsid w:val="00343C11"/>
    <w:rsid w:val="00345DAB"/>
    <w:rsid w:val="003462B4"/>
    <w:rsid w:val="003464F4"/>
    <w:rsid w:val="00346DB3"/>
    <w:rsid w:val="003507EF"/>
    <w:rsid w:val="003509CD"/>
    <w:rsid w:val="003526F4"/>
    <w:rsid w:val="00352E22"/>
    <w:rsid w:val="00352F12"/>
    <w:rsid w:val="00353B0C"/>
    <w:rsid w:val="00354BFB"/>
    <w:rsid w:val="003554FC"/>
    <w:rsid w:val="003566B0"/>
    <w:rsid w:val="00356747"/>
    <w:rsid w:val="00356B93"/>
    <w:rsid w:val="0035707D"/>
    <w:rsid w:val="00362D8B"/>
    <w:rsid w:val="0036354C"/>
    <w:rsid w:val="00363792"/>
    <w:rsid w:val="00363A1E"/>
    <w:rsid w:val="0036409E"/>
    <w:rsid w:val="0036443A"/>
    <w:rsid w:val="003654E8"/>
    <w:rsid w:val="00365CD1"/>
    <w:rsid w:val="003667CA"/>
    <w:rsid w:val="0036783A"/>
    <w:rsid w:val="003704C0"/>
    <w:rsid w:val="00371A69"/>
    <w:rsid w:val="00371F49"/>
    <w:rsid w:val="0037277A"/>
    <w:rsid w:val="0037299B"/>
    <w:rsid w:val="003744E6"/>
    <w:rsid w:val="003756DE"/>
    <w:rsid w:val="00376CC9"/>
    <w:rsid w:val="003773FF"/>
    <w:rsid w:val="00380D5B"/>
    <w:rsid w:val="00380E97"/>
    <w:rsid w:val="003810FC"/>
    <w:rsid w:val="00382E1D"/>
    <w:rsid w:val="00383C16"/>
    <w:rsid w:val="00384C48"/>
    <w:rsid w:val="00385092"/>
    <w:rsid w:val="00385AE8"/>
    <w:rsid w:val="00385B84"/>
    <w:rsid w:val="00386416"/>
    <w:rsid w:val="003871D4"/>
    <w:rsid w:val="00387A57"/>
    <w:rsid w:val="00387BE8"/>
    <w:rsid w:val="00387F38"/>
    <w:rsid w:val="00390C08"/>
    <w:rsid w:val="00390F66"/>
    <w:rsid w:val="00392071"/>
    <w:rsid w:val="00393E97"/>
    <w:rsid w:val="00394223"/>
    <w:rsid w:val="00394B2E"/>
    <w:rsid w:val="00394B64"/>
    <w:rsid w:val="0039562F"/>
    <w:rsid w:val="00395FC2"/>
    <w:rsid w:val="0039766C"/>
    <w:rsid w:val="003977AB"/>
    <w:rsid w:val="003A11F0"/>
    <w:rsid w:val="003A16BF"/>
    <w:rsid w:val="003A2197"/>
    <w:rsid w:val="003A3521"/>
    <w:rsid w:val="003A3646"/>
    <w:rsid w:val="003A4184"/>
    <w:rsid w:val="003A444A"/>
    <w:rsid w:val="003A4659"/>
    <w:rsid w:val="003A4A38"/>
    <w:rsid w:val="003A4A72"/>
    <w:rsid w:val="003A66FD"/>
    <w:rsid w:val="003A737B"/>
    <w:rsid w:val="003B07F8"/>
    <w:rsid w:val="003B1FC7"/>
    <w:rsid w:val="003B2BA1"/>
    <w:rsid w:val="003B2E33"/>
    <w:rsid w:val="003B2F94"/>
    <w:rsid w:val="003B3117"/>
    <w:rsid w:val="003B34E6"/>
    <w:rsid w:val="003B5283"/>
    <w:rsid w:val="003B73F2"/>
    <w:rsid w:val="003C0B12"/>
    <w:rsid w:val="003C0E87"/>
    <w:rsid w:val="003C0F35"/>
    <w:rsid w:val="003C11C9"/>
    <w:rsid w:val="003C48CA"/>
    <w:rsid w:val="003C4B9E"/>
    <w:rsid w:val="003C4D5E"/>
    <w:rsid w:val="003C6F1F"/>
    <w:rsid w:val="003C774A"/>
    <w:rsid w:val="003D031A"/>
    <w:rsid w:val="003D0606"/>
    <w:rsid w:val="003D15B6"/>
    <w:rsid w:val="003D1BF1"/>
    <w:rsid w:val="003D2102"/>
    <w:rsid w:val="003D29C7"/>
    <w:rsid w:val="003D2DD3"/>
    <w:rsid w:val="003D31FB"/>
    <w:rsid w:val="003D527D"/>
    <w:rsid w:val="003D55A5"/>
    <w:rsid w:val="003D67AF"/>
    <w:rsid w:val="003E00AD"/>
    <w:rsid w:val="003E106C"/>
    <w:rsid w:val="003E1DF0"/>
    <w:rsid w:val="003F0165"/>
    <w:rsid w:val="003F0559"/>
    <w:rsid w:val="003F0F87"/>
    <w:rsid w:val="003F1336"/>
    <w:rsid w:val="003F24E1"/>
    <w:rsid w:val="003F2DE8"/>
    <w:rsid w:val="003F3152"/>
    <w:rsid w:val="003F345B"/>
    <w:rsid w:val="003F369A"/>
    <w:rsid w:val="003F4BE1"/>
    <w:rsid w:val="003F516D"/>
    <w:rsid w:val="003F7BDE"/>
    <w:rsid w:val="003F7FC4"/>
    <w:rsid w:val="00400DB9"/>
    <w:rsid w:val="00402569"/>
    <w:rsid w:val="004031C2"/>
    <w:rsid w:val="00403B27"/>
    <w:rsid w:val="0040401B"/>
    <w:rsid w:val="0040550D"/>
    <w:rsid w:val="00407079"/>
    <w:rsid w:val="00407865"/>
    <w:rsid w:val="004115C5"/>
    <w:rsid w:val="00411BD3"/>
    <w:rsid w:val="00411C55"/>
    <w:rsid w:val="00413BC5"/>
    <w:rsid w:val="004176E6"/>
    <w:rsid w:val="00421E73"/>
    <w:rsid w:val="004238E0"/>
    <w:rsid w:val="00423C94"/>
    <w:rsid w:val="00425030"/>
    <w:rsid w:val="00425859"/>
    <w:rsid w:val="004268B6"/>
    <w:rsid w:val="004268F8"/>
    <w:rsid w:val="004272CE"/>
    <w:rsid w:val="0042788B"/>
    <w:rsid w:val="00430A10"/>
    <w:rsid w:val="00431729"/>
    <w:rsid w:val="0043187A"/>
    <w:rsid w:val="004324B6"/>
    <w:rsid w:val="00432FC5"/>
    <w:rsid w:val="004330FC"/>
    <w:rsid w:val="00433868"/>
    <w:rsid w:val="00433E7E"/>
    <w:rsid w:val="00435E95"/>
    <w:rsid w:val="00435F4F"/>
    <w:rsid w:val="0043698A"/>
    <w:rsid w:val="00436FD9"/>
    <w:rsid w:val="004412CE"/>
    <w:rsid w:val="00443AD0"/>
    <w:rsid w:val="0044416B"/>
    <w:rsid w:val="0044427C"/>
    <w:rsid w:val="00444401"/>
    <w:rsid w:val="0044481D"/>
    <w:rsid w:val="004463C1"/>
    <w:rsid w:val="00446B94"/>
    <w:rsid w:val="00447B37"/>
    <w:rsid w:val="00447C52"/>
    <w:rsid w:val="004510E9"/>
    <w:rsid w:val="0045139D"/>
    <w:rsid w:val="004546CB"/>
    <w:rsid w:val="0045562E"/>
    <w:rsid w:val="004566F1"/>
    <w:rsid w:val="004568D6"/>
    <w:rsid w:val="00456E33"/>
    <w:rsid w:val="00457D41"/>
    <w:rsid w:val="00462840"/>
    <w:rsid w:val="00462D17"/>
    <w:rsid w:val="00463994"/>
    <w:rsid w:val="00464EAF"/>
    <w:rsid w:val="00464F61"/>
    <w:rsid w:val="00464F66"/>
    <w:rsid w:val="004659C3"/>
    <w:rsid w:val="00465C87"/>
    <w:rsid w:val="00466E3A"/>
    <w:rsid w:val="0047250C"/>
    <w:rsid w:val="00472D20"/>
    <w:rsid w:val="00472E15"/>
    <w:rsid w:val="00472F27"/>
    <w:rsid w:val="00473E02"/>
    <w:rsid w:val="0047417D"/>
    <w:rsid w:val="00475FA5"/>
    <w:rsid w:val="004766F6"/>
    <w:rsid w:val="00476D01"/>
    <w:rsid w:val="00476F5F"/>
    <w:rsid w:val="004801B3"/>
    <w:rsid w:val="00480869"/>
    <w:rsid w:val="004810A9"/>
    <w:rsid w:val="004817B5"/>
    <w:rsid w:val="00482028"/>
    <w:rsid w:val="0048248B"/>
    <w:rsid w:val="0048358E"/>
    <w:rsid w:val="00484D9A"/>
    <w:rsid w:val="00484E1D"/>
    <w:rsid w:val="00485464"/>
    <w:rsid w:val="004903C9"/>
    <w:rsid w:val="00490427"/>
    <w:rsid w:val="00490986"/>
    <w:rsid w:val="00491B75"/>
    <w:rsid w:val="004935DA"/>
    <w:rsid w:val="00493B3D"/>
    <w:rsid w:val="00494A45"/>
    <w:rsid w:val="00495609"/>
    <w:rsid w:val="004967BD"/>
    <w:rsid w:val="00496CE3"/>
    <w:rsid w:val="0049702C"/>
    <w:rsid w:val="004972FC"/>
    <w:rsid w:val="004A089F"/>
    <w:rsid w:val="004A1F53"/>
    <w:rsid w:val="004A2A73"/>
    <w:rsid w:val="004A30C0"/>
    <w:rsid w:val="004A30EA"/>
    <w:rsid w:val="004A332D"/>
    <w:rsid w:val="004A380E"/>
    <w:rsid w:val="004A3934"/>
    <w:rsid w:val="004A393A"/>
    <w:rsid w:val="004A3A84"/>
    <w:rsid w:val="004A4162"/>
    <w:rsid w:val="004A4320"/>
    <w:rsid w:val="004A535A"/>
    <w:rsid w:val="004A6446"/>
    <w:rsid w:val="004A7F5A"/>
    <w:rsid w:val="004B07FD"/>
    <w:rsid w:val="004B2C18"/>
    <w:rsid w:val="004B34AE"/>
    <w:rsid w:val="004B4B95"/>
    <w:rsid w:val="004B5773"/>
    <w:rsid w:val="004B68DA"/>
    <w:rsid w:val="004B7736"/>
    <w:rsid w:val="004B7D51"/>
    <w:rsid w:val="004C059C"/>
    <w:rsid w:val="004C248A"/>
    <w:rsid w:val="004C2A03"/>
    <w:rsid w:val="004C2A59"/>
    <w:rsid w:val="004C336C"/>
    <w:rsid w:val="004C5231"/>
    <w:rsid w:val="004C688A"/>
    <w:rsid w:val="004C688F"/>
    <w:rsid w:val="004D05BA"/>
    <w:rsid w:val="004D3792"/>
    <w:rsid w:val="004D3D72"/>
    <w:rsid w:val="004D40B0"/>
    <w:rsid w:val="004D493F"/>
    <w:rsid w:val="004D543E"/>
    <w:rsid w:val="004D635D"/>
    <w:rsid w:val="004D78A5"/>
    <w:rsid w:val="004E098C"/>
    <w:rsid w:val="004E246B"/>
    <w:rsid w:val="004E2A05"/>
    <w:rsid w:val="004E3E9F"/>
    <w:rsid w:val="004E48FF"/>
    <w:rsid w:val="004E497A"/>
    <w:rsid w:val="004E5447"/>
    <w:rsid w:val="004E568C"/>
    <w:rsid w:val="004E69D5"/>
    <w:rsid w:val="004F1B36"/>
    <w:rsid w:val="004F347A"/>
    <w:rsid w:val="004F348C"/>
    <w:rsid w:val="004F37DC"/>
    <w:rsid w:val="004F3CF8"/>
    <w:rsid w:val="004F48B9"/>
    <w:rsid w:val="004F6723"/>
    <w:rsid w:val="004F7358"/>
    <w:rsid w:val="00500AEA"/>
    <w:rsid w:val="00502681"/>
    <w:rsid w:val="00503BD8"/>
    <w:rsid w:val="00505806"/>
    <w:rsid w:val="0050668A"/>
    <w:rsid w:val="0050682B"/>
    <w:rsid w:val="005069B4"/>
    <w:rsid w:val="00507067"/>
    <w:rsid w:val="00507970"/>
    <w:rsid w:val="00507DBA"/>
    <w:rsid w:val="00510507"/>
    <w:rsid w:val="00513176"/>
    <w:rsid w:val="005132F3"/>
    <w:rsid w:val="005137D8"/>
    <w:rsid w:val="00514440"/>
    <w:rsid w:val="005155D5"/>
    <w:rsid w:val="005156CC"/>
    <w:rsid w:val="00515DC0"/>
    <w:rsid w:val="00515FAA"/>
    <w:rsid w:val="005162FA"/>
    <w:rsid w:val="00516F55"/>
    <w:rsid w:val="00517771"/>
    <w:rsid w:val="005178D3"/>
    <w:rsid w:val="00517DA5"/>
    <w:rsid w:val="005214D8"/>
    <w:rsid w:val="0052280E"/>
    <w:rsid w:val="00523311"/>
    <w:rsid w:val="005240C5"/>
    <w:rsid w:val="00524AEF"/>
    <w:rsid w:val="00525478"/>
    <w:rsid w:val="005262ED"/>
    <w:rsid w:val="0052699B"/>
    <w:rsid w:val="005274A5"/>
    <w:rsid w:val="00530874"/>
    <w:rsid w:val="00530FDB"/>
    <w:rsid w:val="00531803"/>
    <w:rsid w:val="00531B4D"/>
    <w:rsid w:val="00532648"/>
    <w:rsid w:val="00533FAE"/>
    <w:rsid w:val="00535B2E"/>
    <w:rsid w:val="005370BF"/>
    <w:rsid w:val="00537727"/>
    <w:rsid w:val="00540438"/>
    <w:rsid w:val="005412C9"/>
    <w:rsid w:val="005435D8"/>
    <w:rsid w:val="0054442B"/>
    <w:rsid w:val="0054526F"/>
    <w:rsid w:val="00545684"/>
    <w:rsid w:val="00545D8D"/>
    <w:rsid w:val="005460C6"/>
    <w:rsid w:val="00546736"/>
    <w:rsid w:val="00546745"/>
    <w:rsid w:val="00547950"/>
    <w:rsid w:val="00550F38"/>
    <w:rsid w:val="005511CD"/>
    <w:rsid w:val="005532CE"/>
    <w:rsid w:val="00554C3C"/>
    <w:rsid w:val="00555877"/>
    <w:rsid w:val="00556B41"/>
    <w:rsid w:val="00556CE6"/>
    <w:rsid w:val="00557AA0"/>
    <w:rsid w:val="00562155"/>
    <w:rsid w:val="005624FD"/>
    <w:rsid w:val="00563AC5"/>
    <w:rsid w:val="0056524C"/>
    <w:rsid w:val="00566E1D"/>
    <w:rsid w:val="005671D1"/>
    <w:rsid w:val="0056725F"/>
    <w:rsid w:val="00567F14"/>
    <w:rsid w:val="00571337"/>
    <w:rsid w:val="00571C14"/>
    <w:rsid w:val="00572565"/>
    <w:rsid w:val="00572D84"/>
    <w:rsid w:val="00573F1E"/>
    <w:rsid w:val="0057400A"/>
    <w:rsid w:val="0057404E"/>
    <w:rsid w:val="0057430C"/>
    <w:rsid w:val="0057546C"/>
    <w:rsid w:val="00575FF9"/>
    <w:rsid w:val="005773EB"/>
    <w:rsid w:val="00581389"/>
    <w:rsid w:val="00582A80"/>
    <w:rsid w:val="00584875"/>
    <w:rsid w:val="00584A85"/>
    <w:rsid w:val="00585BC9"/>
    <w:rsid w:val="0058623C"/>
    <w:rsid w:val="005872EB"/>
    <w:rsid w:val="00593405"/>
    <w:rsid w:val="00593535"/>
    <w:rsid w:val="00594BB8"/>
    <w:rsid w:val="00595186"/>
    <w:rsid w:val="0059676C"/>
    <w:rsid w:val="00596CE9"/>
    <w:rsid w:val="00596FBF"/>
    <w:rsid w:val="005972B3"/>
    <w:rsid w:val="005A285B"/>
    <w:rsid w:val="005A3832"/>
    <w:rsid w:val="005A4C60"/>
    <w:rsid w:val="005A4D14"/>
    <w:rsid w:val="005A4F02"/>
    <w:rsid w:val="005A4FBA"/>
    <w:rsid w:val="005A4FD7"/>
    <w:rsid w:val="005A534E"/>
    <w:rsid w:val="005A5371"/>
    <w:rsid w:val="005A5698"/>
    <w:rsid w:val="005A7843"/>
    <w:rsid w:val="005B15DE"/>
    <w:rsid w:val="005B3A98"/>
    <w:rsid w:val="005B4F6A"/>
    <w:rsid w:val="005B61D3"/>
    <w:rsid w:val="005B663B"/>
    <w:rsid w:val="005B6A5B"/>
    <w:rsid w:val="005B71C4"/>
    <w:rsid w:val="005B7976"/>
    <w:rsid w:val="005C0025"/>
    <w:rsid w:val="005C0C09"/>
    <w:rsid w:val="005C1C78"/>
    <w:rsid w:val="005C2508"/>
    <w:rsid w:val="005C612A"/>
    <w:rsid w:val="005C6EB2"/>
    <w:rsid w:val="005D0136"/>
    <w:rsid w:val="005D10BC"/>
    <w:rsid w:val="005D1860"/>
    <w:rsid w:val="005D1CB3"/>
    <w:rsid w:val="005D1D36"/>
    <w:rsid w:val="005D3482"/>
    <w:rsid w:val="005D3916"/>
    <w:rsid w:val="005D3CC3"/>
    <w:rsid w:val="005D3F23"/>
    <w:rsid w:val="005D46D9"/>
    <w:rsid w:val="005D51DC"/>
    <w:rsid w:val="005D72E2"/>
    <w:rsid w:val="005D743A"/>
    <w:rsid w:val="005D7B22"/>
    <w:rsid w:val="005E01C7"/>
    <w:rsid w:val="005E037E"/>
    <w:rsid w:val="005E0E1B"/>
    <w:rsid w:val="005E468E"/>
    <w:rsid w:val="005E4F41"/>
    <w:rsid w:val="005E5330"/>
    <w:rsid w:val="005E5C6F"/>
    <w:rsid w:val="005E7787"/>
    <w:rsid w:val="005F2112"/>
    <w:rsid w:val="005F30FD"/>
    <w:rsid w:val="005F3C44"/>
    <w:rsid w:val="005F59AA"/>
    <w:rsid w:val="005F5E9F"/>
    <w:rsid w:val="005F5F2A"/>
    <w:rsid w:val="00601372"/>
    <w:rsid w:val="00601C01"/>
    <w:rsid w:val="00601C2B"/>
    <w:rsid w:val="006036A4"/>
    <w:rsid w:val="00603BED"/>
    <w:rsid w:val="006044AA"/>
    <w:rsid w:val="006047C9"/>
    <w:rsid w:val="006047FC"/>
    <w:rsid w:val="006049CC"/>
    <w:rsid w:val="0060583A"/>
    <w:rsid w:val="00606920"/>
    <w:rsid w:val="00610294"/>
    <w:rsid w:val="00611586"/>
    <w:rsid w:val="00611BBC"/>
    <w:rsid w:val="00611E22"/>
    <w:rsid w:val="006150A9"/>
    <w:rsid w:val="00615A0A"/>
    <w:rsid w:val="00616470"/>
    <w:rsid w:val="0061727F"/>
    <w:rsid w:val="00617D9D"/>
    <w:rsid w:val="00617FFA"/>
    <w:rsid w:val="00620598"/>
    <w:rsid w:val="0062137E"/>
    <w:rsid w:val="00621665"/>
    <w:rsid w:val="00621F6F"/>
    <w:rsid w:val="00622B3F"/>
    <w:rsid w:val="00622C75"/>
    <w:rsid w:val="00625142"/>
    <w:rsid w:val="00625B13"/>
    <w:rsid w:val="006272BB"/>
    <w:rsid w:val="00630158"/>
    <w:rsid w:val="00630B92"/>
    <w:rsid w:val="00630C49"/>
    <w:rsid w:val="00630E80"/>
    <w:rsid w:val="00631228"/>
    <w:rsid w:val="00631B3E"/>
    <w:rsid w:val="00632DFF"/>
    <w:rsid w:val="00633780"/>
    <w:rsid w:val="00634561"/>
    <w:rsid w:val="00635E3E"/>
    <w:rsid w:val="0064027E"/>
    <w:rsid w:val="0064176C"/>
    <w:rsid w:val="006438E5"/>
    <w:rsid w:val="00643C31"/>
    <w:rsid w:val="00643F67"/>
    <w:rsid w:val="00644C19"/>
    <w:rsid w:val="006455FB"/>
    <w:rsid w:val="006474FF"/>
    <w:rsid w:val="0064771E"/>
    <w:rsid w:val="00647F56"/>
    <w:rsid w:val="00650C55"/>
    <w:rsid w:val="0065145D"/>
    <w:rsid w:val="00654184"/>
    <w:rsid w:val="00654976"/>
    <w:rsid w:val="0065589F"/>
    <w:rsid w:val="00655FC4"/>
    <w:rsid w:val="00657616"/>
    <w:rsid w:val="00657F84"/>
    <w:rsid w:val="00660D7A"/>
    <w:rsid w:val="00660F8C"/>
    <w:rsid w:val="0066136D"/>
    <w:rsid w:val="0066137A"/>
    <w:rsid w:val="006614B7"/>
    <w:rsid w:val="00662701"/>
    <w:rsid w:val="006648AD"/>
    <w:rsid w:val="00664AF2"/>
    <w:rsid w:val="00665B0D"/>
    <w:rsid w:val="006665AB"/>
    <w:rsid w:val="006670CF"/>
    <w:rsid w:val="00670753"/>
    <w:rsid w:val="00670FEC"/>
    <w:rsid w:val="00674FC9"/>
    <w:rsid w:val="0067543F"/>
    <w:rsid w:val="0067636A"/>
    <w:rsid w:val="006775EB"/>
    <w:rsid w:val="006776D4"/>
    <w:rsid w:val="00677CDC"/>
    <w:rsid w:val="00680B29"/>
    <w:rsid w:val="006831E7"/>
    <w:rsid w:val="00684F2E"/>
    <w:rsid w:val="0068500D"/>
    <w:rsid w:val="006909E0"/>
    <w:rsid w:val="00691071"/>
    <w:rsid w:val="006916B8"/>
    <w:rsid w:val="00691A21"/>
    <w:rsid w:val="00693BE4"/>
    <w:rsid w:val="00695680"/>
    <w:rsid w:val="006A1385"/>
    <w:rsid w:val="006A168C"/>
    <w:rsid w:val="006A1FFE"/>
    <w:rsid w:val="006A2A28"/>
    <w:rsid w:val="006A57BA"/>
    <w:rsid w:val="006A753F"/>
    <w:rsid w:val="006B0034"/>
    <w:rsid w:val="006B18A5"/>
    <w:rsid w:val="006B1B34"/>
    <w:rsid w:val="006B3395"/>
    <w:rsid w:val="006B3B07"/>
    <w:rsid w:val="006B4354"/>
    <w:rsid w:val="006B546C"/>
    <w:rsid w:val="006B58A4"/>
    <w:rsid w:val="006B6007"/>
    <w:rsid w:val="006B60AC"/>
    <w:rsid w:val="006C0BA6"/>
    <w:rsid w:val="006C120B"/>
    <w:rsid w:val="006C2BBF"/>
    <w:rsid w:val="006C36E9"/>
    <w:rsid w:val="006C3B2B"/>
    <w:rsid w:val="006C6540"/>
    <w:rsid w:val="006C6B4F"/>
    <w:rsid w:val="006C6B51"/>
    <w:rsid w:val="006C76FF"/>
    <w:rsid w:val="006D0330"/>
    <w:rsid w:val="006D040D"/>
    <w:rsid w:val="006D16F7"/>
    <w:rsid w:val="006D365B"/>
    <w:rsid w:val="006D4D81"/>
    <w:rsid w:val="006D7122"/>
    <w:rsid w:val="006D7372"/>
    <w:rsid w:val="006E0DFB"/>
    <w:rsid w:val="006E0FBA"/>
    <w:rsid w:val="006E1FCF"/>
    <w:rsid w:val="006E2FFC"/>
    <w:rsid w:val="006E36E7"/>
    <w:rsid w:val="006E4EC8"/>
    <w:rsid w:val="006E54DA"/>
    <w:rsid w:val="006E5B3F"/>
    <w:rsid w:val="006E7096"/>
    <w:rsid w:val="006E72C7"/>
    <w:rsid w:val="006E7467"/>
    <w:rsid w:val="006F0926"/>
    <w:rsid w:val="006F1284"/>
    <w:rsid w:val="006F1D8B"/>
    <w:rsid w:val="006F32BD"/>
    <w:rsid w:val="006F3DD4"/>
    <w:rsid w:val="006F46EB"/>
    <w:rsid w:val="006F49A4"/>
    <w:rsid w:val="006F49A5"/>
    <w:rsid w:val="006F4DB4"/>
    <w:rsid w:val="006F520E"/>
    <w:rsid w:val="006F543A"/>
    <w:rsid w:val="006F6C27"/>
    <w:rsid w:val="006F7767"/>
    <w:rsid w:val="007000E0"/>
    <w:rsid w:val="00700652"/>
    <w:rsid w:val="0070092E"/>
    <w:rsid w:val="007014C3"/>
    <w:rsid w:val="007026EF"/>
    <w:rsid w:val="00703675"/>
    <w:rsid w:val="00703788"/>
    <w:rsid w:val="00703D7F"/>
    <w:rsid w:val="00703D87"/>
    <w:rsid w:val="007050E7"/>
    <w:rsid w:val="00705498"/>
    <w:rsid w:val="007055AA"/>
    <w:rsid w:val="00706B2C"/>
    <w:rsid w:val="00706E2E"/>
    <w:rsid w:val="00706ECF"/>
    <w:rsid w:val="00707539"/>
    <w:rsid w:val="00710291"/>
    <w:rsid w:val="00711C70"/>
    <w:rsid w:val="0071272A"/>
    <w:rsid w:val="00712C2C"/>
    <w:rsid w:val="00713DA1"/>
    <w:rsid w:val="00714567"/>
    <w:rsid w:val="00714CDF"/>
    <w:rsid w:val="00715206"/>
    <w:rsid w:val="007158FB"/>
    <w:rsid w:val="0071632D"/>
    <w:rsid w:val="00717B1A"/>
    <w:rsid w:val="00717EC7"/>
    <w:rsid w:val="00720C9A"/>
    <w:rsid w:val="00720CBE"/>
    <w:rsid w:val="00722CD6"/>
    <w:rsid w:val="00723205"/>
    <w:rsid w:val="00723A6A"/>
    <w:rsid w:val="0072491A"/>
    <w:rsid w:val="00724CF4"/>
    <w:rsid w:val="00725DAC"/>
    <w:rsid w:val="00725E5A"/>
    <w:rsid w:val="00727858"/>
    <w:rsid w:val="00731395"/>
    <w:rsid w:val="00731CB3"/>
    <w:rsid w:val="00732564"/>
    <w:rsid w:val="00733422"/>
    <w:rsid w:val="00733B10"/>
    <w:rsid w:val="00733CA4"/>
    <w:rsid w:val="007341BF"/>
    <w:rsid w:val="00734C24"/>
    <w:rsid w:val="00735A95"/>
    <w:rsid w:val="00735BA6"/>
    <w:rsid w:val="00736A85"/>
    <w:rsid w:val="007418E4"/>
    <w:rsid w:val="00741B0D"/>
    <w:rsid w:val="00741D3D"/>
    <w:rsid w:val="00742C01"/>
    <w:rsid w:val="007437C2"/>
    <w:rsid w:val="00743FCC"/>
    <w:rsid w:val="0074514E"/>
    <w:rsid w:val="0074554C"/>
    <w:rsid w:val="00745567"/>
    <w:rsid w:val="0074570E"/>
    <w:rsid w:val="007457DE"/>
    <w:rsid w:val="007459CA"/>
    <w:rsid w:val="0075141C"/>
    <w:rsid w:val="00751689"/>
    <w:rsid w:val="00751B52"/>
    <w:rsid w:val="00751C7E"/>
    <w:rsid w:val="00753E0E"/>
    <w:rsid w:val="007543A7"/>
    <w:rsid w:val="00754BFB"/>
    <w:rsid w:val="00755859"/>
    <w:rsid w:val="00756A2F"/>
    <w:rsid w:val="00760840"/>
    <w:rsid w:val="00761C3C"/>
    <w:rsid w:val="00762810"/>
    <w:rsid w:val="00764BA9"/>
    <w:rsid w:val="0076568C"/>
    <w:rsid w:val="00765824"/>
    <w:rsid w:val="00766017"/>
    <w:rsid w:val="00766B3E"/>
    <w:rsid w:val="00766E3D"/>
    <w:rsid w:val="00767332"/>
    <w:rsid w:val="00767ADD"/>
    <w:rsid w:val="00771329"/>
    <w:rsid w:val="007713CE"/>
    <w:rsid w:val="007715C1"/>
    <w:rsid w:val="0077329D"/>
    <w:rsid w:val="00773351"/>
    <w:rsid w:val="007754B4"/>
    <w:rsid w:val="0077581D"/>
    <w:rsid w:val="00775A25"/>
    <w:rsid w:val="00776A4D"/>
    <w:rsid w:val="007821BF"/>
    <w:rsid w:val="00782217"/>
    <w:rsid w:val="007825A6"/>
    <w:rsid w:val="00783140"/>
    <w:rsid w:val="00783225"/>
    <w:rsid w:val="0078349D"/>
    <w:rsid w:val="00783B22"/>
    <w:rsid w:val="00783F7D"/>
    <w:rsid w:val="00784952"/>
    <w:rsid w:val="00784B0E"/>
    <w:rsid w:val="00785120"/>
    <w:rsid w:val="00785343"/>
    <w:rsid w:val="00785AD9"/>
    <w:rsid w:val="007860DE"/>
    <w:rsid w:val="0078687F"/>
    <w:rsid w:val="0078784C"/>
    <w:rsid w:val="007878FC"/>
    <w:rsid w:val="00787D8A"/>
    <w:rsid w:val="00790443"/>
    <w:rsid w:val="00792380"/>
    <w:rsid w:val="007936FE"/>
    <w:rsid w:val="00793E64"/>
    <w:rsid w:val="00795DB7"/>
    <w:rsid w:val="007964AB"/>
    <w:rsid w:val="00796582"/>
    <w:rsid w:val="00797954"/>
    <w:rsid w:val="007A0310"/>
    <w:rsid w:val="007A06DC"/>
    <w:rsid w:val="007A07F2"/>
    <w:rsid w:val="007A0CC3"/>
    <w:rsid w:val="007A1234"/>
    <w:rsid w:val="007A1D9C"/>
    <w:rsid w:val="007A1F05"/>
    <w:rsid w:val="007A2315"/>
    <w:rsid w:val="007A2E7A"/>
    <w:rsid w:val="007A3048"/>
    <w:rsid w:val="007A458C"/>
    <w:rsid w:val="007A6002"/>
    <w:rsid w:val="007A69B6"/>
    <w:rsid w:val="007A71F6"/>
    <w:rsid w:val="007B14E8"/>
    <w:rsid w:val="007B1CAF"/>
    <w:rsid w:val="007B2A5A"/>
    <w:rsid w:val="007B4145"/>
    <w:rsid w:val="007B49C2"/>
    <w:rsid w:val="007B52B9"/>
    <w:rsid w:val="007B5DC4"/>
    <w:rsid w:val="007B5EC9"/>
    <w:rsid w:val="007B5FBB"/>
    <w:rsid w:val="007B6616"/>
    <w:rsid w:val="007B6CEE"/>
    <w:rsid w:val="007B6E79"/>
    <w:rsid w:val="007B7307"/>
    <w:rsid w:val="007B7383"/>
    <w:rsid w:val="007C1F7C"/>
    <w:rsid w:val="007C3567"/>
    <w:rsid w:val="007C38FA"/>
    <w:rsid w:val="007C3FA2"/>
    <w:rsid w:val="007C4D0C"/>
    <w:rsid w:val="007C6D27"/>
    <w:rsid w:val="007C7169"/>
    <w:rsid w:val="007C72D8"/>
    <w:rsid w:val="007C7D69"/>
    <w:rsid w:val="007D12AA"/>
    <w:rsid w:val="007D150A"/>
    <w:rsid w:val="007D1CFB"/>
    <w:rsid w:val="007D27BF"/>
    <w:rsid w:val="007D3051"/>
    <w:rsid w:val="007D326D"/>
    <w:rsid w:val="007D46C4"/>
    <w:rsid w:val="007D4804"/>
    <w:rsid w:val="007D5528"/>
    <w:rsid w:val="007D608A"/>
    <w:rsid w:val="007D77D4"/>
    <w:rsid w:val="007D7FD9"/>
    <w:rsid w:val="007E05EA"/>
    <w:rsid w:val="007E0CD6"/>
    <w:rsid w:val="007E24E3"/>
    <w:rsid w:val="007E26C8"/>
    <w:rsid w:val="007E2942"/>
    <w:rsid w:val="007E3113"/>
    <w:rsid w:val="007E3B10"/>
    <w:rsid w:val="007E578F"/>
    <w:rsid w:val="007E59B2"/>
    <w:rsid w:val="007E5BD7"/>
    <w:rsid w:val="007E6009"/>
    <w:rsid w:val="007E696E"/>
    <w:rsid w:val="007E7B70"/>
    <w:rsid w:val="007E7E43"/>
    <w:rsid w:val="007E7FC7"/>
    <w:rsid w:val="007F09B8"/>
    <w:rsid w:val="007F2F20"/>
    <w:rsid w:val="007F3AD1"/>
    <w:rsid w:val="007F501C"/>
    <w:rsid w:val="007F505E"/>
    <w:rsid w:val="007F506D"/>
    <w:rsid w:val="007F6B6F"/>
    <w:rsid w:val="007F7216"/>
    <w:rsid w:val="00801A48"/>
    <w:rsid w:val="00801AA6"/>
    <w:rsid w:val="00803C50"/>
    <w:rsid w:val="00806080"/>
    <w:rsid w:val="00806E8D"/>
    <w:rsid w:val="00807868"/>
    <w:rsid w:val="00807D7C"/>
    <w:rsid w:val="00810223"/>
    <w:rsid w:val="00810D57"/>
    <w:rsid w:val="00812355"/>
    <w:rsid w:val="00812A1B"/>
    <w:rsid w:val="00812EC8"/>
    <w:rsid w:val="00813120"/>
    <w:rsid w:val="008131BD"/>
    <w:rsid w:val="0081417B"/>
    <w:rsid w:val="00814524"/>
    <w:rsid w:val="00814666"/>
    <w:rsid w:val="00814F91"/>
    <w:rsid w:val="008157B3"/>
    <w:rsid w:val="00820248"/>
    <w:rsid w:val="0082055C"/>
    <w:rsid w:val="00820AD8"/>
    <w:rsid w:val="00821166"/>
    <w:rsid w:val="0082151B"/>
    <w:rsid w:val="00821EA2"/>
    <w:rsid w:val="008221F2"/>
    <w:rsid w:val="00822701"/>
    <w:rsid w:val="008237B8"/>
    <w:rsid w:val="0082693C"/>
    <w:rsid w:val="00826AA3"/>
    <w:rsid w:val="00826E0D"/>
    <w:rsid w:val="008273E2"/>
    <w:rsid w:val="00827DD8"/>
    <w:rsid w:val="0083073C"/>
    <w:rsid w:val="00830D4D"/>
    <w:rsid w:val="00831948"/>
    <w:rsid w:val="00832578"/>
    <w:rsid w:val="00832925"/>
    <w:rsid w:val="00834091"/>
    <w:rsid w:val="008351F3"/>
    <w:rsid w:val="00835622"/>
    <w:rsid w:val="008361A8"/>
    <w:rsid w:val="00836BDA"/>
    <w:rsid w:val="00836BF9"/>
    <w:rsid w:val="00837856"/>
    <w:rsid w:val="008405A9"/>
    <w:rsid w:val="00842536"/>
    <w:rsid w:val="00842C82"/>
    <w:rsid w:val="00844003"/>
    <w:rsid w:val="00845007"/>
    <w:rsid w:val="00845477"/>
    <w:rsid w:val="00845F51"/>
    <w:rsid w:val="0085076A"/>
    <w:rsid w:val="008508C7"/>
    <w:rsid w:val="00853B8B"/>
    <w:rsid w:val="00854456"/>
    <w:rsid w:val="00855D34"/>
    <w:rsid w:val="0085650B"/>
    <w:rsid w:val="00856570"/>
    <w:rsid w:val="00864537"/>
    <w:rsid w:val="00864F61"/>
    <w:rsid w:val="00865741"/>
    <w:rsid w:val="0086671A"/>
    <w:rsid w:val="0086715F"/>
    <w:rsid w:val="0086732B"/>
    <w:rsid w:val="00867F3A"/>
    <w:rsid w:val="00874C7E"/>
    <w:rsid w:val="00874E07"/>
    <w:rsid w:val="00874E86"/>
    <w:rsid w:val="0087503F"/>
    <w:rsid w:val="008761A4"/>
    <w:rsid w:val="008807D3"/>
    <w:rsid w:val="008815D8"/>
    <w:rsid w:val="00881DA2"/>
    <w:rsid w:val="00882515"/>
    <w:rsid w:val="00882A92"/>
    <w:rsid w:val="00885B19"/>
    <w:rsid w:val="0088604A"/>
    <w:rsid w:val="00886073"/>
    <w:rsid w:val="00886953"/>
    <w:rsid w:val="0088762C"/>
    <w:rsid w:val="00887FA6"/>
    <w:rsid w:val="008913D8"/>
    <w:rsid w:val="008916BF"/>
    <w:rsid w:val="00893687"/>
    <w:rsid w:val="008937CE"/>
    <w:rsid w:val="00894D63"/>
    <w:rsid w:val="008971D1"/>
    <w:rsid w:val="008A04DC"/>
    <w:rsid w:val="008A06ED"/>
    <w:rsid w:val="008A22DB"/>
    <w:rsid w:val="008A23E1"/>
    <w:rsid w:val="008A3351"/>
    <w:rsid w:val="008A4000"/>
    <w:rsid w:val="008A420F"/>
    <w:rsid w:val="008A53E8"/>
    <w:rsid w:val="008A5CED"/>
    <w:rsid w:val="008A66B0"/>
    <w:rsid w:val="008B4009"/>
    <w:rsid w:val="008B4348"/>
    <w:rsid w:val="008B4B9F"/>
    <w:rsid w:val="008B56B1"/>
    <w:rsid w:val="008B5D3F"/>
    <w:rsid w:val="008B68AF"/>
    <w:rsid w:val="008B7C32"/>
    <w:rsid w:val="008C082D"/>
    <w:rsid w:val="008C20EA"/>
    <w:rsid w:val="008C3F52"/>
    <w:rsid w:val="008C4741"/>
    <w:rsid w:val="008C480C"/>
    <w:rsid w:val="008C574C"/>
    <w:rsid w:val="008C5B6C"/>
    <w:rsid w:val="008D01A4"/>
    <w:rsid w:val="008D0554"/>
    <w:rsid w:val="008D0EEE"/>
    <w:rsid w:val="008D13DE"/>
    <w:rsid w:val="008D1526"/>
    <w:rsid w:val="008D2D66"/>
    <w:rsid w:val="008D4993"/>
    <w:rsid w:val="008D4EDA"/>
    <w:rsid w:val="008D6676"/>
    <w:rsid w:val="008D7743"/>
    <w:rsid w:val="008E01C1"/>
    <w:rsid w:val="008E0706"/>
    <w:rsid w:val="008E2587"/>
    <w:rsid w:val="008E28AA"/>
    <w:rsid w:val="008E527F"/>
    <w:rsid w:val="008E5C37"/>
    <w:rsid w:val="008E70AC"/>
    <w:rsid w:val="008F136C"/>
    <w:rsid w:val="008F167F"/>
    <w:rsid w:val="008F1D03"/>
    <w:rsid w:val="008F2070"/>
    <w:rsid w:val="008F2760"/>
    <w:rsid w:val="008F5340"/>
    <w:rsid w:val="008F6926"/>
    <w:rsid w:val="008F6C1C"/>
    <w:rsid w:val="008F7CFC"/>
    <w:rsid w:val="009019E8"/>
    <w:rsid w:val="00902B28"/>
    <w:rsid w:val="0090365D"/>
    <w:rsid w:val="00903943"/>
    <w:rsid w:val="009045C0"/>
    <w:rsid w:val="009066D3"/>
    <w:rsid w:val="00906ED9"/>
    <w:rsid w:val="00907887"/>
    <w:rsid w:val="00910238"/>
    <w:rsid w:val="00910414"/>
    <w:rsid w:val="00910C70"/>
    <w:rsid w:val="00911074"/>
    <w:rsid w:val="0091155E"/>
    <w:rsid w:val="00911AB6"/>
    <w:rsid w:val="00912239"/>
    <w:rsid w:val="00912A07"/>
    <w:rsid w:val="009131EC"/>
    <w:rsid w:val="00913859"/>
    <w:rsid w:val="00913986"/>
    <w:rsid w:val="00914979"/>
    <w:rsid w:val="009175E6"/>
    <w:rsid w:val="0092029D"/>
    <w:rsid w:val="00920D25"/>
    <w:rsid w:val="0092140D"/>
    <w:rsid w:val="00921450"/>
    <w:rsid w:val="00921B44"/>
    <w:rsid w:val="00921B92"/>
    <w:rsid w:val="009223B8"/>
    <w:rsid w:val="00923281"/>
    <w:rsid w:val="00923418"/>
    <w:rsid w:val="00923D52"/>
    <w:rsid w:val="0092414C"/>
    <w:rsid w:val="009247AE"/>
    <w:rsid w:val="00924F2E"/>
    <w:rsid w:val="00925C32"/>
    <w:rsid w:val="009263A1"/>
    <w:rsid w:val="00926C6C"/>
    <w:rsid w:val="009273FD"/>
    <w:rsid w:val="00927501"/>
    <w:rsid w:val="00927913"/>
    <w:rsid w:val="00930EC6"/>
    <w:rsid w:val="00931D2D"/>
    <w:rsid w:val="00933C40"/>
    <w:rsid w:val="00933D6F"/>
    <w:rsid w:val="00934B12"/>
    <w:rsid w:val="0093506B"/>
    <w:rsid w:val="00936313"/>
    <w:rsid w:val="009363C1"/>
    <w:rsid w:val="0094033B"/>
    <w:rsid w:val="00940916"/>
    <w:rsid w:val="00940D4C"/>
    <w:rsid w:val="0094312C"/>
    <w:rsid w:val="00943686"/>
    <w:rsid w:val="00943DA0"/>
    <w:rsid w:val="00943DEF"/>
    <w:rsid w:val="00944B36"/>
    <w:rsid w:val="00945323"/>
    <w:rsid w:val="0094695D"/>
    <w:rsid w:val="00947019"/>
    <w:rsid w:val="00947F98"/>
    <w:rsid w:val="00947FF1"/>
    <w:rsid w:val="00951138"/>
    <w:rsid w:val="00951D9F"/>
    <w:rsid w:val="009532BB"/>
    <w:rsid w:val="00953D1A"/>
    <w:rsid w:val="0095510F"/>
    <w:rsid w:val="00955146"/>
    <w:rsid w:val="0095544F"/>
    <w:rsid w:val="00955806"/>
    <w:rsid w:val="009565A6"/>
    <w:rsid w:val="00956B54"/>
    <w:rsid w:val="00960045"/>
    <w:rsid w:val="009600AE"/>
    <w:rsid w:val="0096022E"/>
    <w:rsid w:val="0096026D"/>
    <w:rsid w:val="009615FD"/>
    <w:rsid w:val="00962840"/>
    <w:rsid w:val="00962F24"/>
    <w:rsid w:val="00964FE5"/>
    <w:rsid w:val="009653D8"/>
    <w:rsid w:val="00966055"/>
    <w:rsid w:val="00966C0E"/>
    <w:rsid w:val="00967566"/>
    <w:rsid w:val="00967E6D"/>
    <w:rsid w:val="009712D5"/>
    <w:rsid w:val="00974D27"/>
    <w:rsid w:val="009752AF"/>
    <w:rsid w:val="00980B9E"/>
    <w:rsid w:val="00980E7D"/>
    <w:rsid w:val="00982D60"/>
    <w:rsid w:val="00983971"/>
    <w:rsid w:val="00984179"/>
    <w:rsid w:val="009858B3"/>
    <w:rsid w:val="00986672"/>
    <w:rsid w:val="00987594"/>
    <w:rsid w:val="009900F6"/>
    <w:rsid w:val="009914BE"/>
    <w:rsid w:val="009922F5"/>
    <w:rsid w:val="00992A5D"/>
    <w:rsid w:val="00993A57"/>
    <w:rsid w:val="00993BDE"/>
    <w:rsid w:val="0099667D"/>
    <w:rsid w:val="00996DBA"/>
    <w:rsid w:val="009A3FCA"/>
    <w:rsid w:val="009A4291"/>
    <w:rsid w:val="009A4632"/>
    <w:rsid w:val="009A5364"/>
    <w:rsid w:val="009B082C"/>
    <w:rsid w:val="009B10B0"/>
    <w:rsid w:val="009B19D7"/>
    <w:rsid w:val="009B2177"/>
    <w:rsid w:val="009B354E"/>
    <w:rsid w:val="009B5A3D"/>
    <w:rsid w:val="009B5CFD"/>
    <w:rsid w:val="009B674F"/>
    <w:rsid w:val="009B78E6"/>
    <w:rsid w:val="009B7AED"/>
    <w:rsid w:val="009C00EE"/>
    <w:rsid w:val="009C0200"/>
    <w:rsid w:val="009C0314"/>
    <w:rsid w:val="009C1454"/>
    <w:rsid w:val="009C26B0"/>
    <w:rsid w:val="009C338B"/>
    <w:rsid w:val="009C40BB"/>
    <w:rsid w:val="009C4591"/>
    <w:rsid w:val="009C4C49"/>
    <w:rsid w:val="009C5E29"/>
    <w:rsid w:val="009C6DC5"/>
    <w:rsid w:val="009C704E"/>
    <w:rsid w:val="009C7238"/>
    <w:rsid w:val="009D09FB"/>
    <w:rsid w:val="009D0C17"/>
    <w:rsid w:val="009D1220"/>
    <w:rsid w:val="009D1601"/>
    <w:rsid w:val="009D1A9A"/>
    <w:rsid w:val="009D1AD3"/>
    <w:rsid w:val="009D37C6"/>
    <w:rsid w:val="009D4BDB"/>
    <w:rsid w:val="009D4F92"/>
    <w:rsid w:val="009E0639"/>
    <w:rsid w:val="009E0878"/>
    <w:rsid w:val="009E0A38"/>
    <w:rsid w:val="009E124C"/>
    <w:rsid w:val="009E1266"/>
    <w:rsid w:val="009E1DD3"/>
    <w:rsid w:val="009E4922"/>
    <w:rsid w:val="009E4CA5"/>
    <w:rsid w:val="009E664A"/>
    <w:rsid w:val="009E7758"/>
    <w:rsid w:val="009F12C9"/>
    <w:rsid w:val="009F13B6"/>
    <w:rsid w:val="009F18E9"/>
    <w:rsid w:val="009F1FDD"/>
    <w:rsid w:val="009F32F9"/>
    <w:rsid w:val="009F385D"/>
    <w:rsid w:val="009F3FD0"/>
    <w:rsid w:val="009F4658"/>
    <w:rsid w:val="009F4F7A"/>
    <w:rsid w:val="009F5E35"/>
    <w:rsid w:val="00A0046C"/>
    <w:rsid w:val="00A00AE7"/>
    <w:rsid w:val="00A00F8B"/>
    <w:rsid w:val="00A014C9"/>
    <w:rsid w:val="00A015BB"/>
    <w:rsid w:val="00A01FD3"/>
    <w:rsid w:val="00A02036"/>
    <w:rsid w:val="00A03AA9"/>
    <w:rsid w:val="00A04503"/>
    <w:rsid w:val="00A05D1B"/>
    <w:rsid w:val="00A10128"/>
    <w:rsid w:val="00A10F0F"/>
    <w:rsid w:val="00A1240B"/>
    <w:rsid w:val="00A12A56"/>
    <w:rsid w:val="00A141E5"/>
    <w:rsid w:val="00A155A3"/>
    <w:rsid w:val="00A159C1"/>
    <w:rsid w:val="00A17FBA"/>
    <w:rsid w:val="00A2056F"/>
    <w:rsid w:val="00A20F07"/>
    <w:rsid w:val="00A2160F"/>
    <w:rsid w:val="00A21699"/>
    <w:rsid w:val="00A218C5"/>
    <w:rsid w:val="00A22878"/>
    <w:rsid w:val="00A22CF6"/>
    <w:rsid w:val="00A253CA"/>
    <w:rsid w:val="00A2556E"/>
    <w:rsid w:val="00A26E9E"/>
    <w:rsid w:val="00A27AF3"/>
    <w:rsid w:val="00A27D6D"/>
    <w:rsid w:val="00A300D3"/>
    <w:rsid w:val="00A31805"/>
    <w:rsid w:val="00A33178"/>
    <w:rsid w:val="00A33223"/>
    <w:rsid w:val="00A342E7"/>
    <w:rsid w:val="00A34ADF"/>
    <w:rsid w:val="00A34F36"/>
    <w:rsid w:val="00A35019"/>
    <w:rsid w:val="00A3501A"/>
    <w:rsid w:val="00A35171"/>
    <w:rsid w:val="00A364E8"/>
    <w:rsid w:val="00A36916"/>
    <w:rsid w:val="00A36C50"/>
    <w:rsid w:val="00A37611"/>
    <w:rsid w:val="00A377D2"/>
    <w:rsid w:val="00A4187F"/>
    <w:rsid w:val="00A42DEF"/>
    <w:rsid w:val="00A44132"/>
    <w:rsid w:val="00A5014B"/>
    <w:rsid w:val="00A503EB"/>
    <w:rsid w:val="00A50D31"/>
    <w:rsid w:val="00A51151"/>
    <w:rsid w:val="00A513E8"/>
    <w:rsid w:val="00A51AC3"/>
    <w:rsid w:val="00A51F94"/>
    <w:rsid w:val="00A547D9"/>
    <w:rsid w:val="00A56846"/>
    <w:rsid w:val="00A56B2E"/>
    <w:rsid w:val="00A57BF7"/>
    <w:rsid w:val="00A61C67"/>
    <w:rsid w:val="00A62900"/>
    <w:rsid w:val="00A6404C"/>
    <w:rsid w:val="00A64493"/>
    <w:rsid w:val="00A644AB"/>
    <w:rsid w:val="00A6529A"/>
    <w:rsid w:val="00A66AAE"/>
    <w:rsid w:val="00A66C93"/>
    <w:rsid w:val="00A66F3B"/>
    <w:rsid w:val="00A70191"/>
    <w:rsid w:val="00A701A0"/>
    <w:rsid w:val="00A716E8"/>
    <w:rsid w:val="00A724CF"/>
    <w:rsid w:val="00A7330A"/>
    <w:rsid w:val="00A73D56"/>
    <w:rsid w:val="00A73FBC"/>
    <w:rsid w:val="00A74183"/>
    <w:rsid w:val="00A746A8"/>
    <w:rsid w:val="00A809C1"/>
    <w:rsid w:val="00A8160A"/>
    <w:rsid w:val="00A829C0"/>
    <w:rsid w:val="00A838F0"/>
    <w:rsid w:val="00A83BAE"/>
    <w:rsid w:val="00A840DB"/>
    <w:rsid w:val="00A841A6"/>
    <w:rsid w:val="00A844F6"/>
    <w:rsid w:val="00A84ADD"/>
    <w:rsid w:val="00A84FF3"/>
    <w:rsid w:val="00A87EF3"/>
    <w:rsid w:val="00A903A3"/>
    <w:rsid w:val="00A91401"/>
    <w:rsid w:val="00A9272F"/>
    <w:rsid w:val="00A93229"/>
    <w:rsid w:val="00A9382E"/>
    <w:rsid w:val="00A93D53"/>
    <w:rsid w:val="00A95251"/>
    <w:rsid w:val="00A95B83"/>
    <w:rsid w:val="00A961B7"/>
    <w:rsid w:val="00A962C3"/>
    <w:rsid w:val="00A96805"/>
    <w:rsid w:val="00A9739B"/>
    <w:rsid w:val="00AA2471"/>
    <w:rsid w:val="00AA281F"/>
    <w:rsid w:val="00AA3D13"/>
    <w:rsid w:val="00AA4A66"/>
    <w:rsid w:val="00AA5BC3"/>
    <w:rsid w:val="00AA5CC6"/>
    <w:rsid w:val="00AA683F"/>
    <w:rsid w:val="00AA797C"/>
    <w:rsid w:val="00AB0128"/>
    <w:rsid w:val="00AB085F"/>
    <w:rsid w:val="00AB0F27"/>
    <w:rsid w:val="00AB2A6E"/>
    <w:rsid w:val="00AB2DB7"/>
    <w:rsid w:val="00AB3372"/>
    <w:rsid w:val="00AB41EB"/>
    <w:rsid w:val="00AB4EAF"/>
    <w:rsid w:val="00AC05EE"/>
    <w:rsid w:val="00AC2E03"/>
    <w:rsid w:val="00AC37E8"/>
    <w:rsid w:val="00AC3C7B"/>
    <w:rsid w:val="00AC3DA5"/>
    <w:rsid w:val="00AC44A6"/>
    <w:rsid w:val="00AC50FD"/>
    <w:rsid w:val="00AC68DE"/>
    <w:rsid w:val="00AC6A4F"/>
    <w:rsid w:val="00AC7032"/>
    <w:rsid w:val="00AC7E85"/>
    <w:rsid w:val="00AD0862"/>
    <w:rsid w:val="00AD204E"/>
    <w:rsid w:val="00AD2B9E"/>
    <w:rsid w:val="00AD3561"/>
    <w:rsid w:val="00AD4EFF"/>
    <w:rsid w:val="00AD7272"/>
    <w:rsid w:val="00AE251B"/>
    <w:rsid w:val="00AE2680"/>
    <w:rsid w:val="00AE2CB8"/>
    <w:rsid w:val="00AE3E42"/>
    <w:rsid w:val="00AE42FE"/>
    <w:rsid w:val="00AE4506"/>
    <w:rsid w:val="00AE5AC8"/>
    <w:rsid w:val="00AE6357"/>
    <w:rsid w:val="00AE741E"/>
    <w:rsid w:val="00AF0BD3"/>
    <w:rsid w:val="00AF0F51"/>
    <w:rsid w:val="00AF131F"/>
    <w:rsid w:val="00AF14B7"/>
    <w:rsid w:val="00AF1AF6"/>
    <w:rsid w:val="00AF291E"/>
    <w:rsid w:val="00AF3986"/>
    <w:rsid w:val="00AF52F0"/>
    <w:rsid w:val="00AF5D18"/>
    <w:rsid w:val="00AF636D"/>
    <w:rsid w:val="00B000DE"/>
    <w:rsid w:val="00B018F8"/>
    <w:rsid w:val="00B02EC1"/>
    <w:rsid w:val="00B02FE6"/>
    <w:rsid w:val="00B031A0"/>
    <w:rsid w:val="00B04A7E"/>
    <w:rsid w:val="00B06F76"/>
    <w:rsid w:val="00B0737B"/>
    <w:rsid w:val="00B1181F"/>
    <w:rsid w:val="00B11CAB"/>
    <w:rsid w:val="00B136C5"/>
    <w:rsid w:val="00B13983"/>
    <w:rsid w:val="00B13C20"/>
    <w:rsid w:val="00B13DC3"/>
    <w:rsid w:val="00B14B1A"/>
    <w:rsid w:val="00B1503B"/>
    <w:rsid w:val="00B1679F"/>
    <w:rsid w:val="00B16B12"/>
    <w:rsid w:val="00B17DB8"/>
    <w:rsid w:val="00B220AF"/>
    <w:rsid w:val="00B22530"/>
    <w:rsid w:val="00B22AF3"/>
    <w:rsid w:val="00B23909"/>
    <w:rsid w:val="00B23E6A"/>
    <w:rsid w:val="00B24B1E"/>
    <w:rsid w:val="00B25295"/>
    <w:rsid w:val="00B27182"/>
    <w:rsid w:val="00B27365"/>
    <w:rsid w:val="00B27CB3"/>
    <w:rsid w:val="00B3193C"/>
    <w:rsid w:val="00B32D7E"/>
    <w:rsid w:val="00B3509F"/>
    <w:rsid w:val="00B351E4"/>
    <w:rsid w:val="00B359B1"/>
    <w:rsid w:val="00B361AA"/>
    <w:rsid w:val="00B368E7"/>
    <w:rsid w:val="00B37765"/>
    <w:rsid w:val="00B37A5B"/>
    <w:rsid w:val="00B40C3E"/>
    <w:rsid w:val="00B44157"/>
    <w:rsid w:val="00B4639D"/>
    <w:rsid w:val="00B50D92"/>
    <w:rsid w:val="00B51DD8"/>
    <w:rsid w:val="00B52152"/>
    <w:rsid w:val="00B522FA"/>
    <w:rsid w:val="00B52EB5"/>
    <w:rsid w:val="00B5309C"/>
    <w:rsid w:val="00B550A5"/>
    <w:rsid w:val="00B556F9"/>
    <w:rsid w:val="00B55D5E"/>
    <w:rsid w:val="00B5631D"/>
    <w:rsid w:val="00B57524"/>
    <w:rsid w:val="00B57CAA"/>
    <w:rsid w:val="00B60ED8"/>
    <w:rsid w:val="00B61429"/>
    <w:rsid w:val="00B62A7C"/>
    <w:rsid w:val="00B65236"/>
    <w:rsid w:val="00B6593D"/>
    <w:rsid w:val="00B66AB3"/>
    <w:rsid w:val="00B66B9A"/>
    <w:rsid w:val="00B6721C"/>
    <w:rsid w:val="00B673C8"/>
    <w:rsid w:val="00B70899"/>
    <w:rsid w:val="00B709B4"/>
    <w:rsid w:val="00B71384"/>
    <w:rsid w:val="00B71670"/>
    <w:rsid w:val="00B71B42"/>
    <w:rsid w:val="00B778AA"/>
    <w:rsid w:val="00B800E6"/>
    <w:rsid w:val="00B81468"/>
    <w:rsid w:val="00B8148F"/>
    <w:rsid w:val="00B833C0"/>
    <w:rsid w:val="00B8440E"/>
    <w:rsid w:val="00B84EA8"/>
    <w:rsid w:val="00B85A1E"/>
    <w:rsid w:val="00B86C02"/>
    <w:rsid w:val="00B8734A"/>
    <w:rsid w:val="00B87AC7"/>
    <w:rsid w:val="00B87CAF"/>
    <w:rsid w:val="00B90269"/>
    <w:rsid w:val="00B92628"/>
    <w:rsid w:val="00B92840"/>
    <w:rsid w:val="00B93522"/>
    <w:rsid w:val="00B942B4"/>
    <w:rsid w:val="00B94662"/>
    <w:rsid w:val="00B95121"/>
    <w:rsid w:val="00B96786"/>
    <w:rsid w:val="00B97A54"/>
    <w:rsid w:val="00BA0D2D"/>
    <w:rsid w:val="00BA1210"/>
    <w:rsid w:val="00BA343E"/>
    <w:rsid w:val="00BA3A0B"/>
    <w:rsid w:val="00BA44AD"/>
    <w:rsid w:val="00BA478F"/>
    <w:rsid w:val="00BA4B74"/>
    <w:rsid w:val="00BA4ED9"/>
    <w:rsid w:val="00BA5210"/>
    <w:rsid w:val="00BB1285"/>
    <w:rsid w:val="00BB1653"/>
    <w:rsid w:val="00BB2E18"/>
    <w:rsid w:val="00BB561C"/>
    <w:rsid w:val="00BB6F01"/>
    <w:rsid w:val="00BB79F5"/>
    <w:rsid w:val="00BC0FC8"/>
    <w:rsid w:val="00BC2F7F"/>
    <w:rsid w:val="00BC348C"/>
    <w:rsid w:val="00BC3D19"/>
    <w:rsid w:val="00BC4A53"/>
    <w:rsid w:val="00BC4E6D"/>
    <w:rsid w:val="00BC59DB"/>
    <w:rsid w:val="00BC67F5"/>
    <w:rsid w:val="00BD0131"/>
    <w:rsid w:val="00BD0FB7"/>
    <w:rsid w:val="00BD1F6D"/>
    <w:rsid w:val="00BD1F92"/>
    <w:rsid w:val="00BD273D"/>
    <w:rsid w:val="00BD2FD3"/>
    <w:rsid w:val="00BD3230"/>
    <w:rsid w:val="00BD63EB"/>
    <w:rsid w:val="00BD799F"/>
    <w:rsid w:val="00BE0298"/>
    <w:rsid w:val="00BE06A4"/>
    <w:rsid w:val="00BE1AF8"/>
    <w:rsid w:val="00BE3425"/>
    <w:rsid w:val="00BE4828"/>
    <w:rsid w:val="00BE5D7A"/>
    <w:rsid w:val="00BE66B8"/>
    <w:rsid w:val="00BF25B5"/>
    <w:rsid w:val="00BF29FA"/>
    <w:rsid w:val="00BF2CBE"/>
    <w:rsid w:val="00BF3C7D"/>
    <w:rsid w:val="00BF49BE"/>
    <w:rsid w:val="00BF4BAF"/>
    <w:rsid w:val="00BF6CFF"/>
    <w:rsid w:val="00C0358D"/>
    <w:rsid w:val="00C03892"/>
    <w:rsid w:val="00C03C5A"/>
    <w:rsid w:val="00C04933"/>
    <w:rsid w:val="00C04F7E"/>
    <w:rsid w:val="00C0648D"/>
    <w:rsid w:val="00C0655B"/>
    <w:rsid w:val="00C06F05"/>
    <w:rsid w:val="00C06FFB"/>
    <w:rsid w:val="00C0751D"/>
    <w:rsid w:val="00C076B2"/>
    <w:rsid w:val="00C07CFD"/>
    <w:rsid w:val="00C1014F"/>
    <w:rsid w:val="00C1036F"/>
    <w:rsid w:val="00C10B83"/>
    <w:rsid w:val="00C10BEC"/>
    <w:rsid w:val="00C12A6F"/>
    <w:rsid w:val="00C135EC"/>
    <w:rsid w:val="00C15B10"/>
    <w:rsid w:val="00C16B7F"/>
    <w:rsid w:val="00C17C74"/>
    <w:rsid w:val="00C2023B"/>
    <w:rsid w:val="00C20673"/>
    <w:rsid w:val="00C20A7C"/>
    <w:rsid w:val="00C22EA8"/>
    <w:rsid w:val="00C23AC3"/>
    <w:rsid w:val="00C2520F"/>
    <w:rsid w:val="00C25B0A"/>
    <w:rsid w:val="00C310C8"/>
    <w:rsid w:val="00C318DA"/>
    <w:rsid w:val="00C31A44"/>
    <w:rsid w:val="00C33D18"/>
    <w:rsid w:val="00C351FE"/>
    <w:rsid w:val="00C352B0"/>
    <w:rsid w:val="00C35E84"/>
    <w:rsid w:val="00C36183"/>
    <w:rsid w:val="00C363E4"/>
    <w:rsid w:val="00C36663"/>
    <w:rsid w:val="00C36A41"/>
    <w:rsid w:val="00C36B73"/>
    <w:rsid w:val="00C3748B"/>
    <w:rsid w:val="00C37843"/>
    <w:rsid w:val="00C402F9"/>
    <w:rsid w:val="00C413EB"/>
    <w:rsid w:val="00C41B68"/>
    <w:rsid w:val="00C43EEB"/>
    <w:rsid w:val="00C4453C"/>
    <w:rsid w:val="00C46351"/>
    <w:rsid w:val="00C46B1B"/>
    <w:rsid w:val="00C46B3C"/>
    <w:rsid w:val="00C476AB"/>
    <w:rsid w:val="00C50EE9"/>
    <w:rsid w:val="00C51902"/>
    <w:rsid w:val="00C51E98"/>
    <w:rsid w:val="00C52301"/>
    <w:rsid w:val="00C52763"/>
    <w:rsid w:val="00C544D9"/>
    <w:rsid w:val="00C548C8"/>
    <w:rsid w:val="00C54EA0"/>
    <w:rsid w:val="00C558C8"/>
    <w:rsid w:val="00C56B6E"/>
    <w:rsid w:val="00C616D6"/>
    <w:rsid w:val="00C6203A"/>
    <w:rsid w:val="00C623F2"/>
    <w:rsid w:val="00C62C0F"/>
    <w:rsid w:val="00C631EA"/>
    <w:rsid w:val="00C64C2E"/>
    <w:rsid w:val="00C67651"/>
    <w:rsid w:val="00C720D1"/>
    <w:rsid w:val="00C727FB"/>
    <w:rsid w:val="00C737F2"/>
    <w:rsid w:val="00C73ABE"/>
    <w:rsid w:val="00C73EBD"/>
    <w:rsid w:val="00C74060"/>
    <w:rsid w:val="00C746A7"/>
    <w:rsid w:val="00C74742"/>
    <w:rsid w:val="00C756EC"/>
    <w:rsid w:val="00C75E9C"/>
    <w:rsid w:val="00C76FB4"/>
    <w:rsid w:val="00C77163"/>
    <w:rsid w:val="00C77300"/>
    <w:rsid w:val="00C81C62"/>
    <w:rsid w:val="00C82536"/>
    <w:rsid w:val="00C82588"/>
    <w:rsid w:val="00C846B9"/>
    <w:rsid w:val="00C85255"/>
    <w:rsid w:val="00C855F5"/>
    <w:rsid w:val="00C870F9"/>
    <w:rsid w:val="00C8719B"/>
    <w:rsid w:val="00C87DA2"/>
    <w:rsid w:val="00C9050D"/>
    <w:rsid w:val="00C92743"/>
    <w:rsid w:val="00C9305A"/>
    <w:rsid w:val="00C97925"/>
    <w:rsid w:val="00C97AD9"/>
    <w:rsid w:val="00CA0EBB"/>
    <w:rsid w:val="00CA1435"/>
    <w:rsid w:val="00CA1F68"/>
    <w:rsid w:val="00CA42E9"/>
    <w:rsid w:val="00CA4AF6"/>
    <w:rsid w:val="00CA565D"/>
    <w:rsid w:val="00CA6392"/>
    <w:rsid w:val="00CB2B08"/>
    <w:rsid w:val="00CB2D45"/>
    <w:rsid w:val="00CB64FB"/>
    <w:rsid w:val="00CB6527"/>
    <w:rsid w:val="00CB7735"/>
    <w:rsid w:val="00CB7881"/>
    <w:rsid w:val="00CB7BCB"/>
    <w:rsid w:val="00CC05A7"/>
    <w:rsid w:val="00CC17DF"/>
    <w:rsid w:val="00CC1BAE"/>
    <w:rsid w:val="00CC2493"/>
    <w:rsid w:val="00CC2712"/>
    <w:rsid w:val="00CC37A9"/>
    <w:rsid w:val="00CC43AD"/>
    <w:rsid w:val="00CC59AF"/>
    <w:rsid w:val="00CC6934"/>
    <w:rsid w:val="00CC6C72"/>
    <w:rsid w:val="00CC7444"/>
    <w:rsid w:val="00CD137A"/>
    <w:rsid w:val="00CD2F59"/>
    <w:rsid w:val="00CD326F"/>
    <w:rsid w:val="00CD41E0"/>
    <w:rsid w:val="00CD51C9"/>
    <w:rsid w:val="00CD5BF3"/>
    <w:rsid w:val="00CD62B7"/>
    <w:rsid w:val="00CD720D"/>
    <w:rsid w:val="00CD7E84"/>
    <w:rsid w:val="00CE097B"/>
    <w:rsid w:val="00CE0AD2"/>
    <w:rsid w:val="00CE1112"/>
    <w:rsid w:val="00CE126D"/>
    <w:rsid w:val="00CE27A7"/>
    <w:rsid w:val="00CE3671"/>
    <w:rsid w:val="00CE3E56"/>
    <w:rsid w:val="00CE41EA"/>
    <w:rsid w:val="00CE53BE"/>
    <w:rsid w:val="00CE5468"/>
    <w:rsid w:val="00CE5C54"/>
    <w:rsid w:val="00CF0248"/>
    <w:rsid w:val="00CF0FC9"/>
    <w:rsid w:val="00CF19F1"/>
    <w:rsid w:val="00CF2C5C"/>
    <w:rsid w:val="00CF3558"/>
    <w:rsid w:val="00CF3FBD"/>
    <w:rsid w:val="00CF4706"/>
    <w:rsid w:val="00CF4F3D"/>
    <w:rsid w:val="00CF5819"/>
    <w:rsid w:val="00CF7367"/>
    <w:rsid w:val="00D00052"/>
    <w:rsid w:val="00D008ED"/>
    <w:rsid w:val="00D01146"/>
    <w:rsid w:val="00D018C8"/>
    <w:rsid w:val="00D02FAB"/>
    <w:rsid w:val="00D039E6"/>
    <w:rsid w:val="00D048FF"/>
    <w:rsid w:val="00D04D17"/>
    <w:rsid w:val="00D04D65"/>
    <w:rsid w:val="00D05CA5"/>
    <w:rsid w:val="00D05EE9"/>
    <w:rsid w:val="00D07D27"/>
    <w:rsid w:val="00D14C61"/>
    <w:rsid w:val="00D14F56"/>
    <w:rsid w:val="00D15FB8"/>
    <w:rsid w:val="00D16799"/>
    <w:rsid w:val="00D20514"/>
    <w:rsid w:val="00D205E3"/>
    <w:rsid w:val="00D20C2B"/>
    <w:rsid w:val="00D21390"/>
    <w:rsid w:val="00D21F77"/>
    <w:rsid w:val="00D22FD3"/>
    <w:rsid w:val="00D23920"/>
    <w:rsid w:val="00D23C06"/>
    <w:rsid w:val="00D241BE"/>
    <w:rsid w:val="00D242F2"/>
    <w:rsid w:val="00D24799"/>
    <w:rsid w:val="00D249E7"/>
    <w:rsid w:val="00D30251"/>
    <w:rsid w:val="00D303CA"/>
    <w:rsid w:val="00D311C2"/>
    <w:rsid w:val="00D31BAC"/>
    <w:rsid w:val="00D32251"/>
    <w:rsid w:val="00D343B8"/>
    <w:rsid w:val="00D34490"/>
    <w:rsid w:val="00D34DA5"/>
    <w:rsid w:val="00D35F01"/>
    <w:rsid w:val="00D362A2"/>
    <w:rsid w:val="00D36995"/>
    <w:rsid w:val="00D3761F"/>
    <w:rsid w:val="00D37EC0"/>
    <w:rsid w:val="00D40549"/>
    <w:rsid w:val="00D40DA3"/>
    <w:rsid w:val="00D44117"/>
    <w:rsid w:val="00D451A3"/>
    <w:rsid w:val="00D454FA"/>
    <w:rsid w:val="00D45CB6"/>
    <w:rsid w:val="00D46098"/>
    <w:rsid w:val="00D461E4"/>
    <w:rsid w:val="00D4717F"/>
    <w:rsid w:val="00D55FF2"/>
    <w:rsid w:val="00D564AC"/>
    <w:rsid w:val="00D601B9"/>
    <w:rsid w:val="00D608BA"/>
    <w:rsid w:val="00D60C49"/>
    <w:rsid w:val="00D60E60"/>
    <w:rsid w:val="00D62FBF"/>
    <w:rsid w:val="00D64749"/>
    <w:rsid w:val="00D65778"/>
    <w:rsid w:val="00D6675B"/>
    <w:rsid w:val="00D66B29"/>
    <w:rsid w:val="00D67209"/>
    <w:rsid w:val="00D6787B"/>
    <w:rsid w:val="00D7157B"/>
    <w:rsid w:val="00D71584"/>
    <w:rsid w:val="00D7161F"/>
    <w:rsid w:val="00D71993"/>
    <w:rsid w:val="00D72710"/>
    <w:rsid w:val="00D738E4"/>
    <w:rsid w:val="00D758A4"/>
    <w:rsid w:val="00D766DD"/>
    <w:rsid w:val="00D80967"/>
    <w:rsid w:val="00D80F05"/>
    <w:rsid w:val="00D8292D"/>
    <w:rsid w:val="00D83B21"/>
    <w:rsid w:val="00D842C4"/>
    <w:rsid w:val="00D843DE"/>
    <w:rsid w:val="00D8586F"/>
    <w:rsid w:val="00D8611B"/>
    <w:rsid w:val="00D867B3"/>
    <w:rsid w:val="00D877CF"/>
    <w:rsid w:val="00D91F17"/>
    <w:rsid w:val="00D921DF"/>
    <w:rsid w:val="00D93A68"/>
    <w:rsid w:val="00D93A6A"/>
    <w:rsid w:val="00D94454"/>
    <w:rsid w:val="00D94D59"/>
    <w:rsid w:val="00D95496"/>
    <w:rsid w:val="00DA02F6"/>
    <w:rsid w:val="00DA521B"/>
    <w:rsid w:val="00DA639A"/>
    <w:rsid w:val="00DA6609"/>
    <w:rsid w:val="00DA74B9"/>
    <w:rsid w:val="00DA754A"/>
    <w:rsid w:val="00DB154F"/>
    <w:rsid w:val="00DB19E2"/>
    <w:rsid w:val="00DB23C3"/>
    <w:rsid w:val="00DB43A5"/>
    <w:rsid w:val="00DB451A"/>
    <w:rsid w:val="00DB4DDC"/>
    <w:rsid w:val="00DB5387"/>
    <w:rsid w:val="00DB5C62"/>
    <w:rsid w:val="00DB64A3"/>
    <w:rsid w:val="00DC001A"/>
    <w:rsid w:val="00DC049A"/>
    <w:rsid w:val="00DC114B"/>
    <w:rsid w:val="00DC1296"/>
    <w:rsid w:val="00DC2335"/>
    <w:rsid w:val="00DC408B"/>
    <w:rsid w:val="00DC41DA"/>
    <w:rsid w:val="00DC5018"/>
    <w:rsid w:val="00DC5DD6"/>
    <w:rsid w:val="00DC6FA0"/>
    <w:rsid w:val="00DC6FBF"/>
    <w:rsid w:val="00DD0B21"/>
    <w:rsid w:val="00DD0EB5"/>
    <w:rsid w:val="00DD4248"/>
    <w:rsid w:val="00DD6819"/>
    <w:rsid w:val="00DD68E9"/>
    <w:rsid w:val="00DD7DB1"/>
    <w:rsid w:val="00DE0BC3"/>
    <w:rsid w:val="00DE53F0"/>
    <w:rsid w:val="00DF0496"/>
    <w:rsid w:val="00DF0566"/>
    <w:rsid w:val="00DF062C"/>
    <w:rsid w:val="00DF239B"/>
    <w:rsid w:val="00DF5134"/>
    <w:rsid w:val="00DF550F"/>
    <w:rsid w:val="00DF6298"/>
    <w:rsid w:val="00DF6450"/>
    <w:rsid w:val="00DF7505"/>
    <w:rsid w:val="00E02969"/>
    <w:rsid w:val="00E04DE2"/>
    <w:rsid w:val="00E0504F"/>
    <w:rsid w:val="00E05DF5"/>
    <w:rsid w:val="00E068ED"/>
    <w:rsid w:val="00E072A7"/>
    <w:rsid w:val="00E07E2C"/>
    <w:rsid w:val="00E1014B"/>
    <w:rsid w:val="00E1109C"/>
    <w:rsid w:val="00E12E3E"/>
    <w:rsid w:val="00E13312"/>
    <w:rsid w:val="00E16070"/>
    <w:rsid w:val="00E1672E"/>
    <w:rsid w:val="00E16CC0"/>
    <w:rsid w:val="00E17BB9"/>
    <w:rsid w:val="00E202AE"/>
    <w:rsid w:val="00E21396"/>
    <w:rsid w:val="00E21717"/>
    <w:rsid w:val="00E21A9F"/>
    <w:rsid w:val="00E220A3"/>
    <w:rsid w:val="00E22AD1"/>
    <w:rsid w:val="00E22BDC"/>
    <w:rsid w:val="00E247D7"/>
    <w:rsid w:val="00E25607"/>
    <w:rsid w:val="00E27438"/>
    <w:rsid w:val="00E2796D"/>
    <w:rsid w:val="00E3186A"/>
    <w:rsid w:val="00E31BB1"/>
    <w:rsid w:val="00E33F38"/>
    <w:rsid w:val="00E33F3E"/>
    <w:rsid w:val="00E363F8"/>
    <w:rsid w:val="00E37739"/>
    <w:rsid w:val="00E42193"/>
    <w:rsid w:val="00E42427"/>
    <w:rsid w:val="00E4403E"/>
    <w:rsid w:val="00E475CE"/>
    <w:rsid w:val="00E5059D"/>
    <w:rsid w:val="00E50994"/>
    <w:rsid w:val="00E51D29"/>
    <w:rsid w:val="00E546AA"/>
    <w:rsid w:val="00E54DE0"/>
    <w:rsid w:val="00E5574D"/>
    <w:rsid w:val="00E56437"/>
    <w:rsid w:val="00E56515"/>
    <w:rsid w:val="00E60062"/>
    <w:rsid w:val="00E6046D"/>
    <w:rsid w:val="00E610B3"/>
    <w:rsid w:val="00E6311A"/>
    <w:rsid w:val="00E635D0"/>
    <w:rsid w:val="00E63C59"/>
    <w:rsid w:val="00E64546"/>
    <w:rsid w:val="00E65177"/>
    <w:rsid w:val="00E65841"/>
    <w:rsid w:val="00E65F18"/>
    <w:rsid w:val="00E66F74"/>
    <w:rsid w:val="00E6727E"/>
    <w:rsid w:val="00E6775C"/>
    <w:rsid w:val="00E700CD"/>
    <w:rsid w:val="00E702BC"/>
    <w:rsid w:val="00E7079D"/>
    <w:rsid w:val="00E70AAB"/>
    <w:rsid w:val="00E70E35"/>
    <w:rsid w:val="00E71159"/>
    <w:rsid w:val="00E71D10"/>
    <w:rsid w:val="00E725B9"/>
    <w:rsid w:val="00E72D2F"/>
    <w:rsid w:val="00E73F2E"/>
    <w:rsid w:val="00E74196"/>
    <w:rsid w:val="00E74EEE"/>
    <w:rsid w:val="00E75368"/>
    <w:rsid w:val="00E76613"/>
    <w:rsid w:val="00E777C8"/>
    <w:rsid w:val="00E77896"/>
    <w:rsid w:val="00E81D9D"/>
    <w:rsid w:val="00E81FE5"/>
    <w:rsid w:val="00E843F2"/>
    <w:rsid w:val="00E85203"/>
    <w:rsid w:val="00E86356"/>
    <w:rsid w:val="00E874CF"/>
    <w:rsid w:val="00E878C9"/>
    <w:rsid w:val="00E87C94"/>
    <w:rsid w:val="00E92460"/>
    <w:rsid w:val="00E9349F"/>
    <w:rsid w:val="00E94139"/>
    <w:rsid w:val="00E941B8"/>
    <w:rsid w:val="00E9479B"/>
    <w:rsid w:val="00E94A4B"/>
    <w:rsid w:val="00E95171"/>
    <w:rsid w:val="00E97109"/>
    <w:rsid w:val="00E97F63"/>
    <w:rsid w:val="00EA16D4"/>
    <w:rsid w:val="00EA18AC"/>
    <w:rsid w:val="00EA1FE3"/>
    <w:rsid w:val="00EA3348"/>
    <w:rsid w:val="00EA3E70"/>
    <w:rsid w:val="00EA5027"/>
    <w:rsid w:val="00EA5FFD"/>
    <w:rsid w:val="00EA6407"/>
    <w:rsid w:val="00EA6C42"/>
    <w:rsid w:val="00EA732B"/>
    <w:rsid w:val="00EA7C49"/>
    <w:rsid w:val="00EB0361"/>
    <w:rsid w:val="00EB1456"/>
    <w:rsid w:val="00EB147E"/>
    <w:rsid w:val="00EB2960"/>
    <w:rsid w:val="00EB3084"/>
    <w:rsid w:val="00EB33FC"/>
    <w:rsid w:val="00EB3CB9"/>
    <w:rsid w:val="00EB5295"/>
    <w:rsid w:val="00EB605E"/>
    <w:rsid w:val="00EB667A"/>
    <w:rsid w:val="00EC0437"/>
    <w:rsid w:val="00EC08D7"/>
    <w:rsid w:val="00EC0A37"/>
    <w:rsid w:val="00EC0F7B"/>
    <w:rsid w:val="00EC33DA"/>
    <w:rsid w:val="00EC3862"/>
    <w:rsid w:val="00EC4D6D"/>
    <w:rsid w:val="00EC62EF"/>
    <w:rsid w:val="00EC6D3E"/>
    <w:rsid w:val="00EC75C2"/>
    <w:rsid w:val="00EC7D43"/>
    <w:rsid w:val="00ED11F0"/>
    <w:rsid w:val="00ED12DB"/>
    <w:rsid w:val="00ED37EB"/>
    <w:rsid w:val="00ED5359"/>
    <w:rsid w:val="00ED57B9"/>
    <w:rsid w:val="00ED5EA4"/>
    <w:rsid w:val="00ED63C9"/>
    <w:rsid w:val="00ED6AA8"/>
    <w:rsid w:val="00EE09D0"/>
    <w:rsid w:val="00EE1A21"/>
    <w:rsid w:val="00EE2BC2"/>
    <w:rsid w:val="00EE2F82"/>
    <w:rsid w:val="00EE310E"/>
    <w:rsid w:val="00EE39A5"/>
    <w:rsid w:val="00EE45ED"/>
    <w:rsid w:val="00EE4C07"/>
    <w:rsid w:val="00EE5712"/>
    <w:rsid w:val="00EE5E3B"/>
    <w:rsid w:val="00EE63CF"/>
    <w:rsid w:val="00EF2107"/>
    <w:rsid w:val="00EF29F3"/>
    <w:rsid w:val="00EF2D01"/>
    <w:rsid w:val="00EF37C7"/>
    <w:rsid w:val="00EF3B08"/>
    <w:rsid w:val="00EF472C"/>
    <w:rsid w:val="00EF494C"/>
    <w:rsid w:val="00EF62B0"/>
    <w:rsid w:val="00EF7022"/>
    <w:rsid w:val="00EF77FD"/>
    <w:rsid w:val="00F0080A"/>
    <w:rsid w:val="00F01EC5"/>
    <w:rsid w:val="00F025C5"/>
    <w:rsid w:val="00F0540A"/>
    <w:rsid w:val="00F05D06"/>
    <w:rsid w:val="00F07BE9"/>
    <w:rsid w:val="00F07E97"/>
    <w:rsid w:val="00F10BCF"/>
    <w:rsid w:val="00F10EB8"/>
    <w:rsid w:val="00F11092"/>
    <w:rsid w:val="00F11704"/>
    <w:rsid w:val="00F1328F"/>
    <w:rsid w:val="00F138B4"/>
    <w:rsid w:val="00F1549A"/>
    <w:rsid w:val="00F15C7F"/>
    <w:rsid w:val="00F1639C"/>
    <w:rsid w:val="00F16C66"/>
    <w:rsid w:val="00F175DD"/>
    <w:rsid w:val="00F17A75"/>
    <w:rsid w:val="00F2095B"/>
    <w:rsid w:val="00F210DF"/>
    <w:rsid w:val="00F21513"/>
    <w:rsid w:val="00F22587"/>
    <w:rsid w:val="00F22605"/>
    <w:rsid w:val="00F22D4D"/>
    <w:rsid w:val="00F24568"/>
    <w:rsid w:val="00F25002"/>
    <w:rsid w:val="00F25207"/>
    <w:rsid w:val="00F257D3"/>
    <w:rsid w:val="00F27745"/>
    <w:rsid w:val="00F305D9"/>
    <w:rsid w:val="00F30AF8"/>
    <w:rsid w:val="00F32D37"/>
    <w:rsid w:val="00F33AAD"/>
    <w:rsid w:val="00F34C34"/>
    <w:rsid w:val="00F362A8"/>
    <w:rsid w:val="00F365C6"/>
    <w:rsid w:val="00F36D84"/>
    <w:rsid w:val="00F3727A"/>
    <w:rsid w:val="00F37E47"/>
    <w:rsid w:val="00F418A6"/>
    <w:rsid w:val="00F4217C"/>
    <w:rsid w:val="00F441A6"/>
    <w:rsid w:val="00F443DA"/>
    <w:rsid w:val="00F46207"/>
    <w:rsid w:val="00F4796D"/>
    <w:rsid w:val="00F479E1"/>
    <w:rsid w:val="00F523A3"/>
    <w:rsid w:val="00F53D02"/>
    <w:rsid w:val="00F55B34"/>
    <w:rsid w:val="00F578F8"/>
    <w:rsid w:val="00F57AC9"/>
    <w:rsid w:val="00F60048"/>
    <w:rsid w:val="00F6176D"/>
    <w:rsid w:val="00F6273E"/>
    <w:rsid w:val="00F62A2C"/>
    <w:rsid w:val="00F6301A"/>
    <w:rsid w:val="00F64C58"/>
    <w:rsid w:val="00F65325"/>
    <w:rsid w:val="00F66840"/>
    <w:rsid w:val="00F6702D"/>
    <w:rsid w:val="00F6715D"/>
    <w:rsid w:val="00F674F9"/>
    <w:rsid w:val="00F67F89"/>
    <w:rsid w:val="00F724FD"/>
    <w:rsid w:val="00F72C83"/>
    <w:rsid w:val="00F72F32"/>
    <w:rsid w:val="00F74242"/>
    <w:rsid w:val="00F74457"/>
    <w:rsid w:val="00F74D2C"/>
    <w:rsid w:val="00F759A1"/>
    <w:rsid w:val="00F814A3"/>
    <w:rsid w:val="00F83ED2"/>
    <w:rsid w:val="00F8428A"/>
    <w:rsid w:val="00F85ED9"/>
    <w:rsid w:val="00F862AF"/>
    <w:rsid w:val="00F86D46"/>
    <w:rsid w:val="00F87D2D"/>
    <w:rsid w:val="00F903F6"/>
    <w:rsid w:val="00F915EC"/>
    <w:rsid w:val="00F92290"/>
    <w:rsid w:val="00F9238A"/>
    <w:rsid w:val="00F9432A"/>
    <w:rsid w:val="00F944E6"/>
    <w:rsid w:val="00F94FF7"/>
    <w:rsid w:val="00F95EE6"/>
    <w:rsid w:val="00F979C4"/>
    <w:rsid w:val="00FA0B38"/>
    <w:rsid w:val="00FA1143"/>
    <w:rsid w:val="00FA25DD"/>
    <w:rsid w:val="00FA289A"/>
    <w:rsid w:val="00FA40CD"/>
    <w:rsid w:val="00FA5577"/>
    <w:rsid w:val="00FA5D78"/>
    <w:rsid w:val="00FB07C6"/>
    <w:rsid w:val="00FB1700"/>
    <w:rsid w:val="00FB2D4F"/>
    <w:rsid w:val="00FB3630"/>
    <w:rsid w:val="00FB4169"/>
    <w:rsid w:val="00FB4B32"/>
    <w:rsid w:val="00FB4FE8"/>
    <w:rsid w:val="00FB5379"/>
    <w:rsid w:val="00FB7500"/>
    <w:rsid w:val="00FB79D1"/>
    <w:rsid w:val="00FB7C76"/>
    <w:rsid w:val="00FC026C"/>
    <w:rsid w:val="00FC0344"/>
    <w:rsid w:val="00FC0F8F"/>
    <w:rsid w:val="00FC18AC"/>
    <w:rsid w:val="00FC21F9"/>
    <w:rsid w:val="00FC2ADA"/>
    <w:rsid w:val="00FC3705"/>
    <w:rsid w:val="00FC5408"/>
    <w:rsid w:val="00FC5465"/>
    <w:rsid w:val="00FC59F5"/>
    <w:rsid w:val="00FC700A"/>
    <w:rsid w:val="00FC789C"/>
    <w:rsid w:val="00FC7A67"/>
    <w:rsid w:val="00FD06FC"/>
    <w:rsid w:val="00FD09BA"/>
    <w:rsid w:val="00FD0EC7"/>
    <w:rsid w:val="00FD1E99"/>
    <w:rsid w:val="00FD2996"/>
    <w:rsid w:val="00FD4A88"/>
    <w:rsid w:val="00FD51DE"/>
    <w:rsid w:val="00FD53C1"/>
    <w:rsid w:val="00FD55FB"/>
    <w:rsid w:val="00FD7506"/>
    <w:rsid w:val="00FD7637"/>
    <w:rsid w:val="00FE0274"/>
    <w:rsid w:val="00FE17CB"/>
    <w:rsid w:val="00FE218D"/>
    <w:rsid w:val="00FE3225"/>
    <w:rsid w:val="00FE399A"/>
    <w:rsid w:val="00FE56E5"/>
    <w:rsid w:val="00FE5750"/>
    <w:rsid w:val="00FE680B"/>
    <w:rsid w:val="00FE6B3F"/>
    <w:rsid w:val="00FF0187"/>
    <w:rsid w:val="00FF0F56"/>
    <w:rsid w:val="00FF1A82"/>
    <w:rsid w:val="00FF2120"/>
    <w:rsid w:val="00FF2BE9"/>
    <w:rsid w:val="00FF3100"/>
    <w:rsid w:val="00FF3460"/>
    <w:rsid w:val="00FF39A7"/>
    <w:rsid w:val="00FF3A21"/>
    <w:rsid w:val="00FF3C2E"/>
    <w:rsid w:val="00FF4783"/>
    <w:rsid w:val="00FF5DCE"/>
    <w:rsid w:val="00FF6E5A"/>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9"/>
    <w:pPr>
      <w:jc w:val="both"/>
    </w:pPr>
    <w:rPr>
      <w:sz w:val="22"/>
      <w:szCs w:val="22"/>
      <w:lang w:eastAsia="en-US"/>
    </w:rPr>
  </w:style>
  <w:style w:type="paragraph" w:styleId="1">
    <w:name w:val="heading 1"/>
    <w:basedOn w:val="a"/>
    <w:next w:val="a"/>
    <w:link w:val="10"/>
    <w:qFormat/>
    <w:rsid w:val="005B61D3"/>
    <w:pPr>
      <w:keepNext/>
      <w:framePr w:hSpace="180" w:wrap="around" w:vAnchor="text" w:hAnchor="margin" w:x="108" w:y="129"/>
      <w:widowControl w:val="0"/>
      <w:autoSpaceDE w:val="0"/>
      <w:autoSpaceDN w:val="0"/>
      <w:adjustRightInd w:val="0"/>
      <w:jc w:val="center"/>
      <w:outlineLvl w:val="0"/>
    </w:pPr>
    <w:rPr>
      <w:rFonts w:ascii="Times New Roman" w:eastAsia="Times New Roman" w:hAnsi="Times New Roman"/>
      <w:sz w:val="24"/>
      <w:lang w:eastAsia="ru-RU"/>
    </w:rPr>
  </w:style>
  <w:style w:type="paragraph" w:styleId="2">
    <w:name w:val="heading 2"/>
    <w:basedOn w:val="a"/>
    <w:next w:val="a"/>
    <w:link w:val="20"/>
    <w:uiPriority w:val="9"/>
    <w:qFormat/>
    <w:rsid w:val="005B61D3"/>
    <w:pPr>
      <w:keepNext/>
      <w:keepLines/>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776A4D"/>
    <w:pPr>
      <w:widowControl w:val="0"/>
      <w:autoSpaceDE w:val="0"/>
      <w:autoSpaceDN w:val="0"/>
      <w:adjustRightInd w:val="0"/>
    </w:pPr>
    <w:rPr>
      <w:rFonts w:eastAsia="Times New Roman" w:cs="Calibri"/>
      <w:sz w:val="22"/>
      <w:szCs w:val="22"/>
    </w:rPr>
  </w:style>
  <w:style w:type="character" w:customStyle="1" w:styleId="10">
    <w:name w:val="Заголовок 1 Знак"/>
    <w:basedOn w:val="a0"/>
    <w:link w:val="1"/>
    <w:rsid w:val="005B61D3"/>
    <w:rPr>
      <w:rFonts w:ascii="Times New Roman" w:eastAsia="Times New Roman" w:hAnsi="Times New Roman" w:cs="Times New Roman"/>
      <w:sz w:val="24"/>
      <w:lang w:eastAsia="ru-RU"/>
    </w:rPr>
  </w:style>
  <w:style w:type="character" w:customStyle="1" w:styleId="20">
    <w:name w:val="Заголовок 2 Знак"/>
    <w:basedOn w:val="a0"/>
    <w:link w:val="2"/>
    <w:uiPriority w:val="9"/>
    <w:rsid w:val="005B61D3"/>
    <w:rPr>
      <w:rFonts w:ascii="Cambria" w:eastAsia="Times New Roman" w:hAnsi="Cambria" w:cs="Times New Roman"/>
      <w:b/>
      <w:bCs/>
      <w:color w:val="4F81BD"/>
      <w:sz w:val="26"/>
      <w:szCs w:val="26"/>
    </w:rPr>
  </w:style>
  <w:style w:type="paragraph" w:styleId="a3">
    <w:name w:val="header"/>
    <w:basedOn w:val="a"/>
    <w:link w:val="a4"/>
    <w:unhideWhenUsed/>
    <w:rsid w:val="005B61D3"/>
    <w:pPr>
      <w:tabs>
        <w:tab w:val="center" w:pos="4677"/>
        <w:tab w:val="right" w:pos="9355"/>
      </w:tabs>
    </w:pPr>
  </w:style>
  <w:style w:type="character" w:customStyle="1" w:styleId="a4">
    <w:name w:val="Верхний колонтитул Знак"/>
    <w:basedOn w:val="a0"/>
    <w:link w:val="a3"/>
    <w:rsid w:val="005B61D3"/>
    <w:rPr>
      <w:rFonts w:ascii="Calibri" w:eastAsia="Calibri" w:hAnsi="Calibri" w:cs="Times New Roman"/>
    </w:rPr>
  </w:style>
  <w:style w:type="paragraph" w:customStyle="1" w:styleId="ConsPlusTitle">
    <w:name w:val="ConsPlusTitle"/>
    <w:uiPriority w:val="99"/>
    <w:rsid w:val="005B61D3"/>
    <w:pPr>
      <w:widowControl w:val="0"/>
      <w:autoSpaceDE w:val="0"/>
      <w:autoSpaceDN w:val="0"/>
      <w:adjustRightInd w:val="0"/>
    </w:pPr>
    <w:rPr>
      <w:rFonts w:ascii="Arial" w:hAnsi="Arial" w:cs="Arial"/>
      <w:b/>
      <w:bCs/>
    </w:rPr>
  </w:style>
  <w:style w:type="paragraph" w:customStyle="1" w:styleId="ConsPlusNormal">
    <w:name w:val="ConsPlusNormal"/>
    <w:rsid w:val="00693BE4"/>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6D4D81"/>
    <w:pPr>
      <w:ind w:firstLine="660"/>
    </w:pPr>
    <w:rPr>
      <w:rFonts w:ascii="Times New Roman" w:hAnsi="Times New Roman"/>
      <w:sz w:val="28"/>
      <w:szCs w:val="28"/>
    </w:rPr>
  </w:style>
  <w:style w:type="character" w:customStyle="1" w:styleId="30">
    <w:name w:val="Основной текст с отступом 3 Знак"/>
    <w:basedOn w:val="a0"/>
    <w:link w:val="3"/>
    <w:rsid w:val="006D4D81"/>
    <w:rPr>
      <w:rFonts w:ascii="Times New Roman" w:hAnsi="Times New Roman"/>
      <w:sz w:val="28"/>
      <w:szCs w:val="28"/>
      <w:lang w:eastAsia="en-US"/>
    </w:rPr>
  </w:style>
  <w:style w:type="paragraph" w:styleId="a5">
    <w:name w:val="Body Text"/>
    <w:basedOn w:val="a"/>
    <w:link w:val="a6"/>
    <w:rsid w:val="00733CA4"/>
    <w:pPr>
      <w:spacing w:after="120"/>
      <w:jc w:val="left"/>
    </w:pPr>
    <w:rPr>
      <w:rFonts w:ascii="Times New Roman" w:eastAsia="Times New Roman" w:hAnsi="Times New Roman"/>
      <w:sz w:val="24"/>
      <w:szCs w:val="24"/>
      <w:lang w:val="en-GB" w:eastAsia="ru-RU"/>
    </w:rPr>
  </w:style>
  <w:style w:type="character" w:customStyle="1" w:styleId="a6">
    <w:name w:val="Основной текст Знак"/>
    <w:basedOn w:val="a0"/>
    <w:link w:val="a5"/>
    <w:rsid w:val="00733CA4"/>
    <w:rPr>
      <w:rFonts w:ascii="Times New Roman" w:eastAsia="Times New Roman" w:hAnsi="Times New Roman"/>
      <w:sz w:val="24"/>
      <w:szCs w:val="24"/>
      <w:lang w:val="en-GB"/>
    </w:rPr>
  </w:style>
  <w:style w:type="paragraph" w:styleId="a7">
    <w:name w:val="footer"/>
    <w:basedOn w:val="a"/>
    <w:link w:val="a8"/>
    <w:unhideWhenUsed/>
    <w:rsid w:val="00FE399A"/>
    <w:pPr>
      <w:tabs>
        <w:tab w:val="center" w:pos="4677"/>
        <w:tab w:val="right" w:pos="9355"/>
      </w:tabs>
    </w:pPr>
  </w:style>
  <w:style w:type="character" w:customStyle="1" w:styleId="a8">
    <w:name w:val="Нижний колонтитул Знак"/>
    <w:basedOn w:val="a0"/>
    <w:link w:val="a7"/>
    <w:rsid w:val="00FE399A"/>
    <w:rPr>
      <w:sz w:val="22"/>
      <w:szCs w:val="22"/>
      <w:lang w:eastAsia="en-US"/>
    </w:rPr>
  </w:style>
  <w:style w:type="paragraph" w:styleId="a9">
    <w:name w:val="Balloon Text"/>
    <w:basedOn w:val="a"/>
    <w:link w:val="aa"/>
    <w:uiPriority w:val="99"/>
    <w:semiHidden/>
    <w:unhideWhenUsed/>
    <w:rsid w:val="00FE399A"/>
    <w:rPr>
      <w:rFonts w:ascii="Tahoma" w:hAnsi="Tahoma" w:cs="Tahoma"/>
      <w:sz w:val="16"/>
      <w:szCs w:val="16"/>
    </w:rPr>
  </w:style>
  <w:style w:type="character" w:customStyle="1" w:styleId="aa">
    <w:name w:val="Текст выноски Знак"/>
    <w:basedOn w:val="a0"/>
    <w:link w:val="a9"/>
    <w:uiPriority w:val="99"/>
    <w:semiHidden/>
    <w:rsid w:val="00FE399A"/>
    <w:rPr>
      <w:rFonts w:ascii="Tahoma" w:hAnsi="Tahoma" w:cs="Tahoma"/>
      <w:sz w:val="16"/>
      <w:szCs w:val="16"/>
      <w:lang w:eastAsia="en-US"/>
    </w:rPr>
  </w:style>
  <w:style w:type="paragraph" w:customStyle="1" w:styleId="ConsPlusNonformat">
    <w:name w:val="ConsPlusNonformat"/>
    <w:uiPriority w:val="99"/>
    <w:rsid w:val="0087503F"/>
    <w:pPr>
      <w:widowControl w:val="0"/>
      <w:autoSpaceDE w:val="0"/>
      <w:autoSpaceDN w:val="0"/>
      <w:adjustRightInd w:val="0"/>
    </w:pPr>
    <w:rPr>
      <w:rFonts w:ascii="Courier New" w:eastAsia="Times New Roman" w:hAnsi="Courier New" w:cs="Courier New"/>
    </w:rPr>
  </w:style>
  <w:style w:type="paragraph" w:customStyle="1" w:styleId="21">
    <w:name w:val="Абзац списка2"/>
    <w:basedOn w:val="a"/>
    <w:rsid w:val="00167A4F"/>
    <w:pPr>
      <w:ind w:left="720"/>
      <w:jc w:val="left"/>
    </w:pPr>
    <w:rPr>
      <w:rFonts w:ascii="Times New Roman" w:eastAsia="Times New Roman" w:hAnsi="Times New Roman"/>
      <w:sz w:val="28"/>
    </w:rPr>
  </w:style>
  <w:style w:type="character" w:styleId="ab">
    <w:name w:val="page number"/>
    <w:basedOn w:val="a0"/>
    <w:rsid w:val="005A4C60"/>
  </w:style>
  <w:style w:type="paragraph" w:customStyle="1" w:styleId="ac">
    <w:name w:val="Знак"/>
    <w:basedOn w:val="a"/>
    <w:rsid w:val="00A84ADD"/>
    <w:pPr>
      <w:spacing w:after="160" w:line="240" w:lineRule="exact"/>
      <w:jc w:val="left"/>
    </w:pPr>
    <w:rPr>
      <w:rFonts w:ascii="Verdana" w:eastAsia="Times New Roman" w:hAnsi="Verdana"/>
      <w:sz w:val="20"/>
      <w:szCs w:val="20"/>
      <w:lang w:val="en-US"/>
    </w:rPr>
  </w:style>
  <w:style w:type="paragraph" w:styleId="ad">
    <w:name w:val="No Spacing"/>
    <w:uiPriority w:val="1"/>
    <w:qFormat/>
    <w:rsid w:val="00153F0F"/>
    <w:pPr>
      <w:jc w:val="both"/>
    </w:pPr>
    <w:rPr>
      <w:sz w:val="22"/>
      <w:szCs w:val="22"/>
      <w:lang w:eastAsia="en-US"/>
    </w:rPr>
  </w:style>
  <w:style w:type="paragraph" w:customStyle="1" w:styleId="ae">
    <w:name w:val="Прижатый влево"/>
    <w:basedOn w:val="a"/>
    <w:next w:val="a"/>
    <w:uiPriority w:val="99"/>
    <w:rsid w:val="00EA18AC"/>
    <w:pPr>
      <w:widowControl w:val="0"/>
      <w:autoSpaceDE w:val="0"/>
      <w:autoSpaceDN w:val="0"/>
      <w:adjustRightInd w:val="0"/>
      <w:jc w:val="left"/>
    </w:pPr>
    <w:rPr>
      <w:rFonts w:ascii="Arial" w:eastAsia="Times New Roman" w:hAnsi="Arial"/>
      <w:sz w:val="24"/>
      <w:szCs w:val="24"/>
      <w:lang w:eastAsia="ru-RU"/>
    </w:rPr>
  </w:style>
  <w:style w:type="paragraph" w:customStyle="1" w:styleId="af">
    <w:name w:val="Нормальный (таблица)"/>
    <w:basedOn w:val="a"/>
    <w:next w:val="a"/>
    <w:uiPriority w:val="99"/>
    <w:rsid w:val="00530874"/>
    <w:pPr>
      <w:widowControl w:val="0"/>
      <w:autoSpaceDE w:val="0"/>
      <w:autoSpaceDN w:val="0"/>
      <w:adjustRightInd w:val="0"/>
    </w:pPr>
    <w:rPr>
      <w:rFonts w:ascii="Arial" w:eastAsia="Times New Roman" w:hAnsi="Arial" w:cs="Arial"/>
      <w:sz w:val="24"/>
      <w:szCs w:val="24"/>
      <w:lang w:eastAsia="ru-RU"/>
    </w:rPr>
  </w:style>
  <w:style w:type="character" w:customStyle="1" w:styleId="af0">
    <w:name w:val="Гипертекстовая ссылка"/>
    <w:basedOn w:val="a0"/>
    <w:uiPriority w:val="99"/>
    <w:rsid w:val="00514440"/>
    <w:rPr>
      <w:b/>
      <w:bCs/>
      <w:color w:val="106BBE"/>
    </w:rPr>
  </w:style>
  <w:style w:type="paragraph" w:styleId="af1">
    <w:name w:val="List Paragraph"/>
    <w:basedOn w:val="a"/>
    <w:uiPriority w:val="99"/>
    <w:qFormat/>
    <w:rsid w:val="00854456"/>
    <w:pPr>
      <w:spacing w:after="200"/>
      <w:ind w:left="720"/>
      <w:jc w:val="left"/>
    </w:pPr>
    <w:rPr>
      <w:rFonts w:eastAsia="Times New Roman" w:cs="Calibri"/>
      <w:lang w:eastAsia="ru-RU"/>
    </w:rPr>
  </w:style>
  <w:style w:type="paragraph" w:customStyle="1" w:styleId="af2">
    <w:name w:val="Комментарий"/>
    <w:basedOn w:val="a"/>
    <w:next w:val="a"/>
    <w:uiPriority w:val="99"/>
    <w:rsid w:val="004A30C0"/>
    <w:pPr>
      <w:widowControl w:val="0"/>
      <w:autoSpaceDE w:val="0"/>
      <w:autoSpaceDN w:val="0"/>
      <w:adjustRightInd w:val="0"/>
      <w:spacing w:before="75"/>
      <w:ind w:left="170"/>
    </w:pPr>
    <w:rPr>
      <w:rFonts w:ascii="Arial" w:eastAsia="Times New Roman" w:hAnsi="Arial" w:cs="Arial"/>
      <w:color w:val="353842"/>
      <w:sz w:val="24"/>
      <w:szCs w:val="24"/>
      <w:shd w:val="clear" w:color="auto" w:fill="F0F0F0"/>
      <w:lang w:eastAsia="ru-RU"/>
    </w:rPr>
  </w:style>
  <w:style w:type="paragraph" w:customStyle="1" w:styleId="af3">
    <w:name w:val="Информация об изменениях документа"/>
    <w:basedOn w:val="af2"/>
    <w:next w:val="a"/>
    <w:uiPriority w:val="99"/>
    <w:rsid w:val="004A30C0"/>
    <w:rPr>
      <w:i/>
      <w:iCs/>
    </w:rPr>
  </w:style>
  <w:style w:type="character" w:styleId="af4">
    <w:name w:val="Hyperlink"/>
    <w:rsid w:val="00EC62EF"/>
    <w:rPr>
      <w:rFonts w:cs="Times New Roman"/>
      <w:color w:val="0000FF"/>
      <w:u w:val="single"/>
    </w:rPr>
  </w:style>
  <w:style w:type="paragraph" w:customStyle="1" w:styleId="af5">
    <w:name w:val="Текст (справка)"/>
    <w:basedOn w:val="a"/>
    <w:next w:val="a"/>
    <w:rsid w:val="00EC62EF"/>
    <w:pPr>
      <w:autoSpaceDE w:val="0"/>
      <w:autoSpaceDN w:val="0"/>
      <w:adjustRightInd w:val="0"/>
      <w:ind w:left="170" w:right="170"/>
      <w:jc w:val="left"/>
    </w:pPr>
    <w:rPr>
      <w:rFonts w:ascii="Arial" w:eastAsia="Times New Roman" w:hAnsi="Arial"/>
      <w:sz w:val="24"/>
      <w:szCs w:val="24"/>
      <w:lang w:eastAsia="ru-RU"/>
    </w:rPr>
  </w:style>
  <w:style w:type="paragraph" w:customStyle="1" w:styleId="af6">
    <w:name w:val="Основное меню (преемственное)"/>
    <w:basedOn w:val="a"/>
    <w:next w:val="a"/>
    <w:rsid w:val="00EC62EF"/>
    <w:pPr>
      <w:widowControl w:val="0"/>
      <w:autoSpaceDE w:val="0"/>
      <w:autoSpaceDN w:val="0"/>
      <w:adjustRightInd w:val="0"/>
      <w:ind w:firstLine="720"/>
    </w:pPr>
    <w:rPr>
      <w:rFonts w:ascii="Verdana" w:eastAsia="Times New Roman" w:hAnsi="Verdana" w:cs="Verdana"/>
      <w:lang w:eastAsia="ru-RU"/>
    </w:rPr>
  </w:style>
  <w:style w:type="character" w:customStyle="1" w:styleId="af7">
    <w:name w:val="Утратил силу"/>
    <w:basedOn w:val="a0"/>
    <w:uiPriority w:val="99"/>
    <w:rsid w:val="00725DAC"/>
    <w:rPr>
      <w:rFonts w:cs="Times New Roman"/>
      <w:strike/>
      <w:color w:val="666600"/>
    </w:rPr>
  </w:style>
  <w:style w:type="paragraph" w:styleId="af8">
    <w:name w:val="Body Text Indent"/>
    <w:basedOn w:val="a"/>
    <w:link w:val="af9"/>
    <w:rsid w:val="00A701A0"/>
    <w:pPr>
      <w:widowControl w:val="0"/>
      <w:autoSpaceDE w:val="0"/>
      <w:autoSpaceDN w:val="0"/>
      <w:adjustRightInd w:val="0"/>
      <w:spacing w:after="120"/>
      <w:ind w:left="283"/>
      <w:jc w:val="left"/>
    </w:pPr>
    <w:rPr>
      <w:rFonts w:ascii="Times New Roman" w:eastAsia="Times New Roman" w:hAnsi="Times New Roman"/>
      <w:sz w:val="20"/>
      <w:szCs w:val="20"/>
      <w:lang w:eastAsia="ru-RU"/>
    </w:rPr>
  </w:style>
  <w:style w:type="character" w:customStyle="1" w:styleId="af9">
    <w:name w:val="Основной текст с отступом Знак"/>
    <w:basedOn w:val="a0"/>
    <w:link w:val="af8"/>
    <w:rsid w:val="00A701A0"/>
    <w:rPr>
      <w:rFonts w:ascii="Times New Roman" w:eastAsia="Times New Roman" w:hAnsi="Times New Roman"/>
    </w:rPr>
  </w:style>
  <w:style w:type="paragraph" w:styleId="31">
    <w:name w:val="Body Text 3"/>
    <w:basedOn w:val="a"/>
    <w:link w:val="32"/>
    <w:uiPriority w:val="99"/>
    <w:semiHidden/>
    <w:unhideWhenUsed/>
    <w:rsid w:val="00187BD0"/>
    <w:pPr>
      <w:spacing w:after="120"/>
    </w:pPr>
    <w:rPr>
      <w:sz w:val="16"/>
      <w:szCs w:val="16"/>
    </w:rPr>
  </w:style>
  <w:style w:type="character" w:customStyle="1" w:styleId="32">
    <w:name w:val="Основной текст 3 Знак"/>
    <w:basedOn w:val="a0"/>
    <w:link w:val="31"/>
    <w:uiPriority w:val="99"/>
    <w:semiHidden/>
    <w:rsid w:val="00187BD0"/>
    <w:rPr>
      <w:sz w:val="16"/>
      <w:szCs w:val="16"/>
      <w:lang w:eastAsia="en-US"/>
    </w:rPr>
  </w:style>
  <w:style w:type="table" w:styleId="afa">
    <w:name w:val="Table Grid"/>
    <w:basedOn w:val="a1"/>
    <w:uiPriority w:val="59"/>
    <w:rsid w:val="005105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25560">
      <w:bodyDiv w:val="1"/>
      <w:marLeft w:val="0"/>
      <w:marRight w:val="0"/>
      <w:marTop w:val="0"/>
      <w:marBottom w:val="0"/>
      <w:divBdr>
        <w:top w:val="none" w:sz="0" w:space="0" w:color="auto"/>
        <w:left w:val="none" w:sz="0" w:space="0" w:color="auto"/>
        <w:bottom w:val="none" w:sz="0" w:space="0" w:color="auto"/>
        <w:right w:val="none" w:sz="0" w:space="0" w:color="auto"/>
      </w:divBdr>
    </w:div>
    <w:div w:id="14285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garantF1://27839493.10000" TargetMode="External"/><Relationship Id="rId26" Type="http://schemas.openxmlformats.org/officeDocument/2006/relationships/image" Target="media/image6.emf"/><Relationship Id="rId39" Type="http://schemas.openxmlformats.org/officeDocument/2006/relationships/hyperlink" Target="garantF1://70127698.1000" TargetMode="External"/><Relationship Id="rId21" Type="http://schemas.openxmlformats.org/officeDocument/2006/relationships/image" Target="media/image1.emf"/><Relationship Id="rId34" Type="http://schemas.openxmlformats.org/officeDocument/2006/relationships/hyperlink" Target="garantF1://89653.0" TargetMode="External"/><Relationship Id="rId42" Type="http://schemas.openxmlformats.org/officeDocument/2006/relationships/hyperlink" Target="garantF1://70127698.1000" TargetMode="External"/><Relationship Id="rId47" Type="http://schemas.openxmlformats.org/officeDocument/2006/relationships/hyperlink" Target="garantF1://70127698.1000" TargetMode="External"/><Relationship Id="rId50" Type="http://schemas.openxmlformats.org/officeDocument/2006/relationships/hyperlink" Target="garantF1://70127698.1000" TargetMode="External"/><Relationship Id="rId55" Type="http://schemas.openxmlformats.org/officeDocument/2006/relationships/hyperlink" Target="garantF1://70127698.1000" TargetMode="External"/><Relationship Id="rId63" Type="http://schemas.openxmlformats.org/officeDocument/2006/relationships/hyperlink" Target="garantF1://70127698.1000" TargetMode="External"/><Relationship Id="rId68" Type="http://schemas.openxmlformats.org/officeDocument/2006/relationships/hyperlink" Target="garantF1://27826098.0" TargetMode="External"/><Relationship Id="rId76" Type="http://schemas.openxmlformats.org/officeDocument/2006/relationships/hyperlink" Target="garantF1://27833434.1000" TargetMode="External"/><Relationship Id="rId7" Type="http://schemas.openxmlformats.org/officeDocument/2006/relationships/footnotes" Target="footnotes.xml"/><Relationship Id="rId71"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hyperlink" Target="garantF1://27839493.0" TargetMode="External"/><Relationship Id="rId29" Type="http://schemas.openxmlformats.org/officeDocument/2006/relationships/image" Target="media/image9.wmf"/><Relationship Id="rId11" Type="http://schemas.openxmlformats.org/officeDocument/2006/relationships/footer" Target="footer1.xml"/><Relationship Id="rId24" Type="http://schemas.openxmlformats.org/officeDocument/2006/relationships/image" Target="media/image4.emf"/><Relationship Id="rId32" Type="http://schemas.openxmlformats.org/officeDocument/2006/relationships/image" Target="media/image12.wmf"/><Relationship Id="rId37" Type="http://schemas.openxmlformats.org/officeDocument/2006/relationships/hyperlink" Target="garantF1://70127698.1000" TargetMode="External"/><Relationship Id="rId40" Type="http://schemas.openxmlformats.org/officeDocument/2006/relationships/hyperlink" Target="garantF1://70127698.1000" TargetMode="External"/><Relationship Id="rId45" Type="http://schemas.openxmlformats.org/officeDocument/2006/relationships/hyperlink" Target="garantF1://27839493.10000" TargetMode="External"/><Relationship Id="rId53" Type="http://schemas.openxmlformats.org/officeDocument/2006/relationships/hyperlink" Target="garantF1://70127698.1000" TargetMode="External"/><Relationship Id="rId58" Type="http://schemas.openxmlformats.org/officeDocument/2006/relationships/header" Target="header5.xml"/><Relationship Id="rId66" Type="http://schemas.openxmlformats.org/officeDocument/2006/relationships/hyperlink" Target="garantF1://70127698.1000" TargetMode="External"/><Relationship Id="rId74" Type="http://schemas.openxmlformats.org/officeDocument/2006/relationships/hyperlink" Target="garantF1://70122944.0" TargetMode="External"/><Relationship Id="rId79" Type="http://schemas.openxmlformats.org/officeDocument/2006/relationships/hyperlink" Target="consultantplus://offline/ref=744BFF7729BE2A811B0799B4EECABA98662A4088649AE5BB077CF028446BB8496BAE5FC984E0A04FB54640cC33G" TargetMode="External"/><Relationship Id="rId5" Type="http://schemas.openxmlformats.org/officeDocument/2006/relationships/settings" Target="settings.xml"/><Relationship Id="rId61" Type="http://schemas.openxmlformats.org/officeDocument/2006/relationships/footer" Target="footer4.xml"/><Relationship Id="rId82"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garantF1://27826891.1000" TargetMode="External"/><Relationship Id="rId31" Type="http://schemas.openxmlformats.org/officeDocument/2006/relationships/image" Target="media/image11.wmf"/><Relationship Id="rId44" Type="http://schemas.openxmlformats.org/officeDocument/2006/relationships/hyperlink" Target="consultantplus://offline/ref=744BFF7729BE2A811B0787B9F8A6ED9561261C816490EBEB5323AB751362B21E2CE106c838G" TargetMode="External"/><Relationship Id="rId52" Type="http://schemas.openxmlformats.org/officeDocument/2006/relationships/hyperlink" Target="garantF1://70127698.1000" TargetMode="External"/><Relationship Id="rId60" Type="http://schemas.openxmlformats.org/officeDocument/2006/relationships/header" Target="header6.xml"/><Relationship Id="rId65" Type="http://schemas.openxmlformats.org/officeDocument/2006/relationships/hyperlink" Target="garantF1://70127698.1000" TargetMode="External"/><Relationship Id="rId73" Type="http://schemas.openxmlformats.org/officeDocument/2006/relationships/hyperlink" Target="garantF1://70122944.1000" TargetMode="External"/><Relationship Id="rId78" Type="http://schemas.openxmlformats.org/officeDocument/2006/relationships/hyperlink" Target="garantF1://27833434.1000"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70127698.1000" TargetMode="External"/><Relationship Id="rId22" Type="http://schemas.openxmlformats.org/officeDocument/2006/relationships/image" Target="media/image2.emf"/><Relationship Id="rId27" Type="http://schemas.openxmlformats.org/officeDocument/2006/relationships/image" Target="media/image7.emf"/><Relationship Id="rId30" Type="http://schemas.openxmlformats.org/officeDocument/2006/relationships/image" Target="media/image10.wmf"/><Relationship Id="rId35" Type="http://schemas.openxmlformats.org/officeDocument/2006/relationships/hyperlink" Target="garantF1://70127698.1000" TargetMode="External"/><Relationship Id="rId43" Type="http://schemas.openxmlformats.org/officeDocument/2006/relationships/hyperlink" Target="garantF1://70127698.1000" TargetMode="External"/><Relationship Id="rId48" Type="http://schemas.openxmlformats.org/officeDocument/2006/relationships/hyperlink" Target="garantF1://70127698.1000" TargetMode="External"/><Relationship Id="rId56" Type="http://schemas.openxmlformats.org/officeDocument/2006/relationships/hyperlink" Target="garantF1://70127698.1000" TargetMode="External"/><Relationship Id="rId64" Type="http://schemas.openxmlformats.org/officeDocument/2006/relationships/hyperlink" Target="garantF1://70127698.1000" TargetMode="External"/><Relationship Id="rId69" Type="http://schemas.openxmlformats.org/officeDocument/2006/relationships/image" Target="media/image14.emf"/><Relationship Id="rId77" Type="http://schemas.openxmlformats.org/officeDocument/2006/relationships/hyperlink" Target="garantF1://27832268.1000" TargetMode="External"/><Relationship Id="rId8" Type="http://schemas.openxmlformats.org/officeDocument/2006/relationships/endnotes" Target="endnotes.xml"/><Relationship Id="rId51" Type="http://schemas.openxmlformats.org/officeDocument/2006/relationships/hyperlink" Target="garantF1://70127698.1000" TargetMode="External"/><Relationship Id="rId72" Type="http://schemas.openxmlformats.org/officeDocument/2006/relationships/image" Target="media/image17.emf"/><Relationship Id="rId80" Type="http://schemas.openxmlformats.org/officeDocument/2006/relationships/hyperlink" Target="consultantplus://offline/ref=744BFF7729BE2A811B0787B9F8A6ED9561261C816490EBEB5323AB751362B21E2CE106c838G"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garantF1://27839493.10000" TargetMode="External"/><Relationship Id="rId25" Type="http://schemas.openxmlformats.org/officeDocument/2006/relationships/image" Target="media/image5.emf"/><Relationship Id="rId33" Type="http://schemas.openxmlformats.org/officeDocument/2006/relationships/hyperlink" Target="garantF1://70127698.1000" TargetMode="External"/><Relationship Id="rId38" Type="http://schemas.openxmlformats.org/officeDocument/2006/relationships/hyperlink" Target="garantF1://70127698.1000" TargetMode="External"/><Relationship Id="rId46" Type="http://schemas.openxmlformats.org/officeDocument/2006/relationships/hyperlink" Target="garantF1://27839493.10000" TargetMode="External"/><Relationship Id="rId59" Type="http://schemas.openxmlformats.org/officeDocument/2006/relationships/footer" Target="footer3.xml"/><Relationship Id="rId67" Type="http://schemas.openxmlformats.org/officeDocument/2006/relationships/image" Target="media/image13.emf"/><Relationship Id="rId20" Type="http://schemas.openxmlformats.org/officeDocument/2006/relationships/hyperlink" Target="garantF1://27826891.0" TargetMode="External"/><Relationship Id="rId41" Type="http://schemas.openxmlformats.org/officeDocument/2006/relationships/hyperlink" Target="garantF1://70127698.1000" TargetMode="External"/><Relationship Id="rId54" Type="http://schemas.openxmlformats.org/officeDocument/2006/relationships/hyperlink" Target="garantF1://70127698.1000" TargetMode="External"/><Relationship Id="rId62" Type="http://schemas.openxmlformats.org/officeDocument/2006/relationships/hyperlink" Target="garantF1://70127698.1000" TargetMode="External"/><Relationship Id="rId70" Type="http://schemas.openxmlformats.org/officeDocument/2006/relationships/image" Target="media/image15.emf"/><Relationship Id="rId75" Type="http://schemas.openxmlformats.org/officeDocument/2006/relationships/hyperlink" Target="garantF1://27832268.100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89653.0" TargetMode="External"/><Relationship Id="rId23" Type="http://schemas.openxmlformats.org/officeDocument/2006/relationships/image" Target="media/image3.emf"/><Relationship Id="rId28" Type="http://schemas.openxmlformats.org/officeDocument/2006/relationships/image" Target="media/image8.emf"/><Relationship Id="rId36" Type="http://schemas.openxmlformats.org/officeDocument/2006/relationships/hyperlink" Target="garantF1://70127698.1000" TargetMode="External"/><Relationship Id="rId49" Type="http://schemas.openxmlformats.org/officeDocument/2006/relationships/hyperlink" Target="garantF1://27839493.10000" TargetMode="External"/><Relationship Id="rId5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7FA1C-F158-45D1-B851-D80692941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20795</Words>
  <Characters>118532</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ПРАВИТЕЛЬСТВО ЯМАЛО-НЕНЕЦКОГО АВТОНОМНОГО ОКРУГА</vt:lpstr>
    </vt:vector>
  </TitlesOfParts>
  <Company/>
  <LinksUpToDate>false</LinksUpToDate>
  <CharactersWithSpaces>139049</CharactersWithSpaces>
  <SharedDoc>false</SharedDoc>
  <HLinks>
    <vt:vector size="498" baseType="variant">
      <vt:variant>
        <vt:i4>6815799</vt:i4>
      </vt:variant>
      <vt:variant>
        <vt:i4>246</vt:i4>
      </vt:variant>
      <vt:variant>
        <vt:i4>0</vt:i4>
      </vt:variant>
      <vt:variant>
        <vt:i4>5</vt:i4>
      </vt:variant>
      <vt:variant>
        <vt:lpwstr/>
      </vt:variant>
      <vt:variant>
        <vt:lpwstr>Par1589</vt:lpwstr>
      </vt:variant>
      <vt:variant>
        <vt:i4>6815799</vt:i4>
      </vt:variant>
      <vt:variant>
        <vt:i4>243</vt:i4>
      </vt:variant>
      <vt:variant>
        <vt:i4>0</vt:i4>
      </vt:variant>
      <vt:variant>
        <vt:i4>5</vt:i4>
      </vt:variant>
      <vt:variant>
        <vt:lpwstr/>
      </vt:variant>
      <vt:variant>
        <vt:lpwstr>Par1589</vt:lpwstr>
      </vt:variant>
      <vt:variant>
        <vt:i4>1769562</vt:i4>
      </vt:variant>
      <vt:variant>
        <vt:i4>240</vt:i4>
      </vt:variant>
      <vt:variant>
        <vt:i4>0</vt:i4>
      </vt:variant>
      <vt:variant>
        <vt:i4>5</vt:i4>
      </vt:variant>
      <vt:variant>
        <vt:lpwstr>consultantplus://offline/ref=744BFF7729BE2A811B0787B9F8A6ED9561261C816490EBEB5323AB751362B21E2CE106c838G</vt:lpwstr>
      </vt:variant>
      <vt:variant>
        <vt:lpwstr/>
      </vt:variant>
      <vt:variant>
        <vt:i4>1048656</vt:i4>
      </vt:variant>
      <vt:variant>
        <vt:i4>237</vt:i4>
      </vt:variant>
      <vt:variant>
        <vt:i4>0</vt:i4>
      </vt:variant>
      <vt:variant>
        <vt:i4>5</vt:i4>
      </vt:variant>
      <vt:variant>
        <vt:lpwstr>consultantplus://offline/ref=744BFF7729BE2A811B0799B4EECABA98662A4088649AE5BB077CF028446BB8496BAE5FC984E0A04FB54640cC33G</vt:lpwstr>
      </vt:variant>
      <vt:variant>
        <vt:lpwstr/>
      </vt:variant>
      <vt:variant>
        <vt:i4>6684722</vt:i4>
      </vt:variant>
      <vt:variant>
        <vt:i4>234</vt:i4>
      </vt:variant>
      <vt:variant>
        <vt:i4>0</vt:i4>
      </vt:variant>
      <vt:variant>
        <vt:i4>5</vt:i4>
      </vt:variant>
      <vt:variant>
        <vt:lpwstr/>
      </vt:variant>
      <vt:variant>
        <vt:lpwstr>Par1061</vt:lpwstr>
      </vt:variant>
      <vt:variant>
        <vt:i4>6619191</vt:i4>
      </vt:variant>
      <vt:variant>
        <vt:i4>231</vt:i4>
      </vt:variant>
      <vt:variant>
        <vt:i4>0</vt:i4>
      </vt:variant>
      <vt:variant>
        <vt:i4>5</vt:i4>
      </vt:variant>
      <vt:variant>
        <vt:lpwstr/>
      </vt:variant>
      <vt:variant>
        <vt:lpwstr>Par753</vt:lpwstr>
      </vt:variant>
      <vt:variant>
        <vt:i4>6684725</vt:i4>
      </vt:variant>
      <vt:variant>
        <vt:i4>228</vt:i4>
      </vt:variant>
      <vt:variant>
        <vt:i4>0</vt:i4>
      </vt:variant>
      <vt:variant>
        <vt:i4>5</vt:i4>
      </vt:variant>
      <vt:variant>
        <vt:lpwstr/>
      </vt:variant>
      <vt:variant>
        <vt:lpwstr>Par275</vt:lpwstr>
      </vt:variant>
      <vt:variant>
        <vt:i4>5111821</vt:i4>
      </vt:variant>
      <vt:variant>
        <vt:i4>225</vt:i4>
      </vt:variant>
      <vt:variant>
        <vt:i4>0</vt:i4>
      </vt:variant>
      <vt:variant>
        <vt:i4>5</vt:i4>
      </vt:variant>
      <vt:variant>
        <vt:lpwstr>garantf1://27833434.1000/</vt:lpwstr>
      </vt:variant>
      <vt:variant>
        <vt:lpwstr/>
      </vt:variant>
      <vt:variant>
        <vt:i4>4849671</vt:i4>
      </vt:variant>
      <vt:variant>
        <vt:i4>222</vt:i4>
      </vt:variant>
      <vt:variant>
        <vt:i4>0</vt:i4>
      </vt:variant>
      <vt:variant>
        <vt:i4>5</vt:i4>
      </vt:variant>
      <vt:variant>
        <vt:lpwstr>garantf1://27832268.1000/</vt:lpwstr>
      </vt:variant>
      <vt:variant>
        <vt:lpwstr/>
      </vt:variant>
      <vt:variant>
        <vt:i4>5111821</vt:i4>
      </vt:variant>
      <vt:variant>
        <vt:i4>219</vt:i4>
      </vt:variant>
      <vt:variant>
        <vt:i4>0</vt:i4>
      </vt:variant>
      <vt:variant>
        <vt:i4>5</vt:i4>
      </vt:variant>
      <vt:variant>
        <vt:lpwstr>garantf1://27833434.1000/</vt:lpwstr>
      </vt:variant>
      <vt:variant>
        <vt:lpwstr/>
      </vt:variant>
      <vt:variant>
        <vt:i4>4849671</vt:i4>
      </vt:variant>
      <vt:variant>
        <vt:i4>216</vt:i4>
      </vt:variant>
      <vt:variant>
        <vt:i4>0</vt:i4>
      </vt:variant>
      <vt:variant>
        <vt:i4>5</vt:i4>
      </vt:variant>
      <vt:variant>
        <vt:lpwstr>garantf1://27832268.1000/</vt:lpwstr>
      </vt:variant>
      <vt:variant>
        <vt:lpwstr/>
      </vt:variant>
      <vt:variant>
        <vt:i4>2752528</vt:i4>
      </vt:variant>
      <vt:variant>
        <vt:i4>213</vt:i4>
      </vt:variant>
      <vt:variant>
        <vt:i4>0</vt:i4>
      </vt:variant>
      <vt:variant>
        <vt:i4>5</vt:i4>
      </vt:variant>
      <vt:variant>
        <vt:lpwstr/>
      </vt:variant>
      <vt:variant>
        <vt:lpwstr>sub_10000</vt:lpwstr>
      </vt:variant>
      <vt:variant>
        <vt:i4>2752528</vt:i4>
      </vt:variant>
      <vt:variant>
        <vt:i4>210</vt:i4>
      </vt:variant>
      <vt:variant>
        <vt:i4>0</vt:i4>
      </vt:variant>
      <vt:variant>
        <vt:i4>5</vt:i4>
      </vt:variant>
      <vt:variant>
        <vt:lpwstr/>
      </vt:variant>
      <vt:variant>
        <vt:lpwstr>sub_10000</vt:lpwstr>
      </vt:variant>
      <vt:variant>
        <vt:i4>2752528</vt:i4>
      </vt:variant>
      <vt:variant>
        <vt:i4>207</vt:i4>
      </vt:variant>
      <vt:variant>
        <vt:i4>0</vt:i4>
      </vt:variant>
      <vt:variant>
        <vt:i4>5</vt:i4>
      </vt:variant>
      <vt:variant>
        <vt:lpwstr/>
      </vt:variant>
      <vt:variant>
        <vt:lpwstr>sub_10000</vt:lpwstr>
      </vt:variant>
      <vt:variant>
        <vt:i4>2752528</vt:i4>
      </vt:variant>
      <vt:variant>
        <vt:i4>204</vt:i4>
      </vt:variant>
      <vt:variant>
        <vt:i4>0</vt:i4>
      </vt:variant>
      <vt:variant>
        <vt:i4>5</vt:i4>
      </vt:variant>
      <vt:variant>
        <vt:lpwstr/>
      </vt:variant>
      <vt:variant>
        <vt:lpwstr>sub_10000</vt:lpwstr>
      </vt:variant>
      <vt:variant>
        <vt:i4>2752530</vt:i4>
      </vt:variant>
      <vt:variant>
        <vt:i4>201</vt:i4>
      </vt:variant>
      <vt:variant>
        <vt:i4>0</vt:i4>
      </vt:variant>
      <vt:variant>
        <vt:i4>5</vt:i4>
      </vt:variant>
      <vt:variant>
        <vt:lpwstr/>
      </vt:variant>
      <vt:variant>
        <vt:lpwstr>sub_3000</vt:lpwstr>
      </vt:variant>
      <vt:variant>
        <vt:i4>2752530</vt:i4>
      </vt:variant>
      <vt:variant>
        <vt:i4>198</vt:i4>
      </vt:variant>
      <vt:variant>
        <vt:i4>0</vt:i4>
      </vt:variant>
      <vt:variant>
        <vt:i4>5</vt:i4>
      </vt:variant>
      <vt:variant>
        <vt:lpwstr/>
      </vt:variant>
      <vt:variant>
        <vt:lpwstr>sub_3000</vt:lpwstr>
      </vt:variant>
      <vt:variant>
        <vt:i4>2752531</vt:i4>
      </vt:variant>
      <vt:variant>
        <vt:i4>195</vt:i4>
      </vt:variant>
      <vt:variant>
        <vt:i4>0</vt:i4>
      </vt:variant>
      <vt:variant>
        <vt:i4>5</vt:i4>
      </vt:variant>
      <vt:variant>
        <vt:lpwstr/>
      </vt:variant>
      <vt:variant>
        <vt:lpwstr>sub_2000</vt:lpwstr>
      </vt:variant>
      <vt:variant>
        <vt:i4>2752528</vt:i4>
      </vt:variant>
      <vt:variant>
        <vt:i4>192</vt:i4>
      </vt:variant>
      <vt:variant>
        <vt:i4>0</vt:i4>
      </vt:variant>
      <vt:variant>
        <vt:i4>5</vt:i4>
      </vt:variant>
      <vt:variant>
        <vt:lpwstr/>
      </vt:variant>
      <vt:variant>
        <vt:lpwstr>sub_1000</vt:lpwstr>
      </vt:variant>
      <vt:variant>
        <vt:i4>2752528</vt:i4>
      </vt:variant>
      <vt:variant>
        <vt:i4>189</vt:i4>
      </vt:variant>
      <vt:variant>
        <vt:i4>0</vt:i4>
      </vt:variant>
      <vt:variant>
        <vt:i4>5</vt:i4>
      </vt:variant>
      <vt:variant>
        <vt:lpwstr/>
      </vt:variant>
      <vt:variant>
        <vt:lpwstr>sub_10000</vt:lpwstr>
      </vt:variant>
      <vt:variant>
        <vt:i4>7012407</vt:i4>
      </vt:variant>
      <vt:variant>
        <vt:i4>186</vt:i4>
      </vt:variant>
      <vt:variant>
        <vt:i4>0</vt:i4>
      </vt:variant>
      <vt:variant>
        <vt:i4>5</vt:i4>
      </vt:variant>
      <vt:variant>
        <vt:lpwstr>garantf1://70122944.0/</vt:lpwstr>
      </vt:variant>
      <vt:variant>
        <vt:lpwstr/>
      </vt:variant>
      <vt:variant>
        <vt:i4>4456454</vt:i4>
      </vt:variant>
      <vt:variant>
        <vt:i4>183</vt:i4>
      </vt:variant>
      <vt:variant>
        <vt:i4>0</vt:i4>
      </vt:variant>
      <vt:variant>
        <vt:i4>5</vt:i4>
      </vt:variant>
      <vt:variant>
        <vt:lpwstr>garantf1://70122944.1000/</vt:lpwstr>
      </vt:variant>
      <vt:variant>
        <vt:lpwstr/>
      </vt:variant>
      <vt:variant>
        <vt:i4>2752528</vt:i4>
      </vt:variant>
      <vt:variant>
        <vt:i4>180</vt:i4>
      </vt:variant>
      <vt:variant>
        <vt:i4>0</vt:i4>
      </vt:variant>
      <vt:variant>
        <vt:i4>5</vt:i4>
      </vt:variant>
      <vt:variant>
        <vt:lpwstr/>
      </vt:variant>
      <vt:variant>
        <vt:lpwstr>sub_10000</vt:lpwstr>
      </vt:variant>
      <vt:variant>
        <vt:i4>2752528</vt:i4>
      </vt:variant>
      <vt:variant>
        <vt:i4>177</vt:i4>
      </vt:variant>
      <vt:variant>
        <vt:i4>0</vt:i4>
      </vt:variant>
      <vt:variant>
        <vt:i4>5</vt:i4>
      </vt:variant>
      <vt:variant>
        <vt:lpwstr/>
      </vt:variant>
      <vt:variant>
        <vt:lpwstr>sub_10000</vt:lpwstr>
      </vt:variant>
      <vt:variant>
        <vt:i4>2752528</vt:i4>
      </vt:variant>
      <vt:variant>
        <vt:i4>174</vt:i4>
      </vt:variant>
      <vt:variant>
        <vt:i4>0</vt:i4>
      </vt:variant>
      <vt:variant>
        <vt:i4>5</vt:i4>
      </vt:variant>
      <vt:variant>
        <vt:lpwstr/>
      </vt:variant>
      <vt:variant>
        <vt:lpwstr>sub_10000</vt:lpwstr>
      </vt:variant>
      <vt:variant>
        <vt:i4>2752528</vt:i4>
      </vt:variant>
      <vt:variant>
        <vt:i4>171</vt:i4>
      </vt:variant>
      <vt:variant>
        <vt:i4>0</vt:i4>
      </vt:variant>
      <vt:variant>
        <vt:i4>5</vt:i4>
      </vt:variant>
      <vt:variant>
        <vt:lpwstr/>
      </vt:variant>
      <vt:variant>
        <vt:lpwstr>sub_10000</vt:lpwstr>
      </vt:variant>
      <vt:variant>
        <vt:i4>2752528</vt:i4>
      </vt:variant>
      <vt:variant>
        <vt:i4>168</vt:i4>
      </vt:variant>
      <vt:variant>
        <vt:i4>0</vt:i4>
      </vt:variant>
      <vt:variant>
        <vt:i4>5</vt:i4>
      </vt:variant>
      <vt:variant>
        <vt:lpwstr/>
      </vt:variant>
      <vt:variant>
        <vt:lpwstr>sub_10000</vt:lpwstr>
      </vt:variant>
      <vt:variant>
        <vt:i4>2752528</vt:i4>
      </vt:variant>
      <vt:variant>
        <vt:i4>165</vt:i4>
      </vt:variant>
      <vt:variant>
        <vt:i4>0</vt:i4>
      </vt:variant>
      <vt:variant>
        <vt:i4>5</vt:i4>
      </vt:variant>
      <vt:variant>
        <vt:lpwstr/>
      </vt:variant>
      <vt:variant>
        <vt:lpwstr>sub_10000</vt:lpwstr>
      </vt:variant>
      <vt:variant>
        <vt:i4>7209013</vt:i4>
      </vt:variant>
      <vt:variant>
        <vt:i4>162</vt:i4>
      </vt:variant>
      <vt:variant>
        <vt:i4>0</vt:i4>
      </vt:variant>
      <vt:variant>
        <vt:i4>5</vt:i4>
      </vt:variant>
      <vt:variant>
        <vt:lpwstr>garantf1://27826098.0/</vt:lpwstr>
      </vt:variant>
      <vt:variant>
        <vt:lpwstr/>
      </vt:variant>
      <vt:variant>
        <vt:i4>2621456</vt:i4>
      </vt:variant>
      <vt:variant>
        <vt:i4>159</vt:i4>
      </vt:variant>
      <vt:variant>
        <vt:i4>0</vt:i4>
      </vt:variant>
      <vt:variant>
        <vt:i4>5</vt:i4>
      </vt:variant>
      <vt:variant>
        <vt:lpwstr/>
      </vt:variant>
      <vt:variant>
        <vt:lpwstr>sub_12000</vt:lpwstr>
      </vt:variant>
      <vt:variant>
        <vt:i4>2621460</vt:i4>
      </vt:variant>
      <vt:variant>
        <vt:i4>156</vt:i4>
      </vt:variant>
      <vt:variant>
        <vt:i4>0</vt:i4>
      </vt:variant>
      <vt:variant>
        <vt:i4>5</vt:i4>
      </vt:variant>
      <vt:variant>
        <vt:lpwstr/>
      </vt:variant>
      <vt:variant>
        <vt:lpwstr>sub_4210</vt:lpwstr>
      </vt:variant>
      <vt:variant>
        <vt:i4>4980741</vt:i4>
      </vt:variant>
      <vt:variant>
        <vt:i4>153</vt:i4>
      </vt:variant>
      <vt:variant>
        <vt:i4>0</vt:i4>
      </vt:variant>
      <vt:variant>
        <vt:i4>5</vt:i4>
      </vt:variant>
      <vt:variant>
        <vt:lpwstr>garantf1://70127698.1000/</vt:lpwstr>
      </vt:variant>
      <vt:variant>
        <vt:lpwstr/>
      </vt:variant>
      <vt:variant>
        <vt:i4>4980741</vt:i4>
      </vt:variant>
      <vt:variant>
        <vt:i4>150</vt:i4>
      </vt:variant>
      <vt:variant>
        <vt:i4>0</vt:i4>
      </vt:variant>
      <vt:variant>
        <vt:i4>5</vt:i4>
      </vt:variant>
      <vt:variant>
        <vt:lpwstr>garantf1://70127698.1000/</vt:lpwstr>
      </vt:variant>
      <vt:variant>
        <vt:lpwstr/>
      </vt:variant>
      <vt:variant>
        <vt:i4>4980741</vt:i4>
      </vt:variant>
      <vt:variant>
        <vt:i4>147</vt:i4>
      </vt:variant>
      <vt:variant>
        <vt:i4>0</vt:i4>
      </vt:variant>
      <vt:variant>
        <vt:i4>5</vt:i4>
      </vt:variant>
      <vt:variant>
        <vt:lpwstr>garantf1://70127698.1000/</vt:lpwstr>
      </vt:variant>
      <vt:variant>
        <vt:lpwstr/>
      </vt:variant>
      <vt:variant>
        <vt:i4>2752528</vt:i4>
      </vt:variant>
      <vt:variant>
        <vt:i4>144</vt:i4>
      </vt:variant>
      <vt:variant>
        <vt:i4>0</vt:i4>
      </vt:variant>
      <vt:variant>
        <vt:i4>5</vt:i4>
      </vt:variant>
      <vt:variant>
        <vt:lpwstr/>
      </vt:variant>
      <vt:variant>
        <vt:lpwstr>sub_10000</vt:lpwstr>
      </vt:variant>
      <vt:variant>
        <vt:i4>2752528</vt:i4>
      </vt:variant>
      <vt:variant>
        <vt:i4>141</vt:i4>
      </vt:variant>
      <vt:variant>
        <vt:i4>0</vt:i4>
      </vt:variant>
      <vt:variant>
        <vt:i4>5</vt:i4>
      </vt:variant>
      <vt:variant>
        <vt:lpwstr/>
      </vt:variant>
      <vt:variant>
        <vt:lpwstr>sub_10000</vt:lpwstr>
      </vt:variant>
      <vt:variant>
        <vt:i4>2752528</vt:i4>
      </vt:variant>
      <vt:variant>
        <vt:i4>138</vt:i4>
      </vt:variant>
      <vt:variant>
        <vt:i4>0</vt:i4>
      </vt:variant>
      <vt:variant>
        <vt:i4>5</vt:i4>
      </vt:variant>
      <vt:variant>
        <vt:lpwstr/>
      </vt:variant>
      <vt:variant>
        <vt:lpwstr>sub_10000</vt:lpwstr>
      </vt:variant>
      <vt:variant>
        <vt:i4>2752528</vt:i4>
      </vt:variant>
      <vt:variant>
        <vt:i4>135</vt:i4>
      </vt:variant>
      <vt:variant>
        <vt:i4>0</vt:i4>
      </vt:variant>
      <vt:variant>
        <vt:i4>5</vt:i4>
      </vt:variant>
      <vt:variant>
        <vt:lpwstr/>
      </vt:variant>
      <vt:variant>
        <vt:lpwstr>sub_10000</vt:lpwstr>
      </vt:variant>
      <vt:variant>
        <vt:i4>2752528</vt:i4>
      </vt:variant>
      <vt:variant>
        <vt:i4>132</vt:i4>
      </vt:variant>
      <vt:variant>
        <vt:i4>0</vt:i4>
      </vt:variant>
      <vt:variant>
        <vt:i4>5</vt:i4>
      </vt:variant>
      <vt:variant>
        <vt:lpwstr/>
      </vt:variant>
      <vt:variant>
        <vt:lpwstr>sub_10000</vt:lpwstr>
      </vt:variant>
      <vt:variant>
        <vt:i4>4980741</vt:i4>
      </vt:variant>
      <vt:variant>
        <vt:i4>129</vt:i4>
      </vt:variant>
      <vt:variant>
        <vt:i4>0</vt:i4>
      </vt:variant>
      <vt:variant>
        <vt:i4>5</vt:i4>
      </vt:variant>
      <vt:variant>
        <vt:lpwstr>garantf1://70127698.1000/</vt:lpwstr>
      </vt:variant>
      <vt:variant>
        <vt:lpwstr/>
      </vt:variant>
      <vt:variant>
        <vt:i4>4980741</vt:i4>
      </vt:variant>
      <vt:variant>
        <vt:i4>126</vt:i4>
      </vt:variant>
      <vt:variant>
        <vt:i4>0</vt:i4>
      </vt:variant>
      <vt:variant>
        <vt:i4>5</vt:i4>
      </vt:variant>
      <vt:variant>
        <vt:lpwstr>garantf1://70127698.1000/</vt:lpwstr>
      </vt:variant>
      <vt:variant>
        <vt:lpwstr/>
      </vt:variant>
      <vt:variant>
        <vt:i4>2621456</vt:i4>
      </vt:variant>
      <vt:variant>
        <vt:i4>123</vt:i4>
      </vt:variant>
      <vt:variant>
        <vt:i4>0</vt:i4>
      </vt:variant>
      <vt:variant>
        <vt:i4>5</vt:i4>
      </vt:variant>
      <vt:variant>
        <vt:lpwstr/>
      </vt:variant>
      <vt:variant>
        <vt:lpwstr>sub_12000</vt:lpwstr>
      </vt:variant>
      <vt:variant>
        <vt:i4>2621460</vt:i4>
      </vt:variant>
      <vt:variant>
        <vt:i4>120</vt:i4>
      </vt:variant>
      <vt:variant>
        <vt:i4>0</vt:i4>
      </vt:variant>
      <vt:variant>
        <vt:i4>5</vt:i4>
      </vt:variant>
      <vt:variant>
        <vt:lpwstr/>
      </vt:variant>
      <vt:variant>
        <vt:lpwstr>sub_4210</vt:lpwstr>
      </vt:variant>
      <vt:variant>
        <vt:i4>6750260</vt:i4>
      </vt:variant>
      <vt:variant>
        <vt:i4>117</vt:i4>
      </vt:variant>
      <vt:variant>
        <vt:i4>0</vt:i4>
      </vt:variant>
      <vt:variant>
        <vt:i4>5</vt:i4>
      </vt:variant>
      <vt:variant>
        <vt:lpwstr/>
      </vt:variant>
      <vt:variant>
        <vt:lpwstr>Par1679</vt:lpwstr>
      </vt:variant>
      <vt:variant>
        <vt:i4>6815799</vt:i4>
      </vt:variant>
      <vt:variant>
        <vt:i4>114</vt:i4>
      </vt:variant>
      <vt:variant>
        <vt:i4>0</vt:i4>
      </vt:variant>
      <vt:variant>
        <vt:i4>5</vt:i4>
      </vt:variant>
      <vt:variant>
        <vt:lpwstr/>
      </vt:variant>
      <vt:variant>
        <vt:lpwstr>Par1589</vt:lpwstr>
      </vt:variant>
      <vt:variant>
        <vt:i4>1966117</vt:i4>
      </vt:variant>
      <vt:variant>
        <vt:i4>111</vt:i4>
      </vt:variant>
      <vt:variant>
        <vt:i4>0</vt:i4>
      </vt:variant>
      <vt:variant>
        <vt:i4>5</vt:i4>
      </vt:variant>
      <vt:variant>
        <vt:lpwstr/>
      </vt:variant>
      <vt:variant>
        <vt:lpwstr>sub_444</vt:lpwstr>
      </vt:variant>
      <vt:variant>
        <vt:i4>1966117</vt:i4>
      </vt:variant>
      <vt:variant>
        <vt:i4>108</vt:i4>
      </vt:variant>
      <vt:variant>
        <vt:i4>0</vt:i4>
      </vt:variant>
      <vt:variant>
        <vt:i4>5</vt:i4>
      </vt:variant>
      <vt:variant>
        <vt:lpwstr/>
      </vt:variant>
      <vt:variant>
        <vt:lpwstr>sub_444</vt:lpwstr>
      </vt:variant>
      <vt:variant>
        <vt:i4>2621459</vt:i4>
      </vt:variant>
      <vt:variant>
        <vt:i4>105</vt:i4>
      </vt:variant>
      <vt:variant>
        <vt:i4>0</vt:i4>
      </vt:variant>
      <vt:variant>
        <vt:i4>5</vt:i4>
      </vt:variant>
      <vt:variant>
        <vt:lpwstr/>
      </vt:variant>
      <vt:variant>
        <vt:lpwstr>sub_3210</vt:lpwstr>
      </vt:variant>
      <vt:variant>
        <vt:i4>4980741</vt:i4>
      </vt:variant>
      <vt:variant>
        <vt:i4>102</vt:i4>
      </vt:variant>
      <vt:variant>
        <vt:i4>0</vt:i4>
      </vt:variant>
      <vt:variant>
        <vt:i4>5</vt:i4>
      </vt:variant>
      <vt:variant>
        <vt:lpwstr>garantf1://70127698.1000/</vt:lpwstr>
      </vt:variant>
      <vt:variant>
        <vt:lpwstr/>
      </vt:variant>
      <vt:variant>
        <vt:i4>4980741</vt:i4>
      </vt:variant>
      <vt:variant>
        <vt:i4>99</vt:i4>
      </vt:variant>
      <vt:variant>
        <vt:i4>0</vt:i4>
      </vt:variant>
      <vt:variant>
        <vt:i4>5</vt:i4>
      </vt:variant>
      <vt:variant>
        <vt:lpwstr>garantf1://70127698.1000/</vt:lpwstr>
      </vt:variant>
      <vt:variant>
        <vt:lpwstr/>
      </vt:variant>
      <vt:variant>
        <vt:i4>4980741</vt:i4>
      </vt:variant>
      <vt:variant>
        <vt:i4>96</vt:i4>
      </vt:variant>
      <vt:variant>
        <vt:i4>0</vt:i4>
      </vt:variant>
      <vt:variant>
        <vt:i4>5</vt:i4>
      </vt:variant>
      <vt:variant>
        <vt:lpwstr>garantf1://70127698.1000/</vt:lpwstr>
      </vt:variant>
      <vt:variant>
        <vt:lpwstr/>
      </vt:variant>
      <vt:variant>
        <vt:i4>4980741</vt:i4>
      </vt:variant>
      <vt:variant>
        <vt:i4>93</vt:i4>
      </vt:variant>
      <vt:variant>
        <vt:i4>0</vt:i4>
      </vt:variant>
      <vt:variant>
        <vt:i4>5</vt:i4>
      </vt:variant>
      <vt:variant>
        <vt:lpwstr>garantf1://70127698.1000/</vt:lpwstr>
      </vt:variant>
      <vt:variant>
        <vt:lpwstr/>
      </vt:variant>
      <vt:variant>
        <vt:i4>4980741</vt:i4>
      </vt:variant>
      <vt:variant>
        <vt:i4>90</vt:i4>
      </vt:variant>
      <vt:variant>
        <vt:i4>0</vt:i4>
      </vt:variant>
      <vt:variant>
        <vt:i4>5</vt:i4>
      </vt:variant>
      <vt:variant>
        <vt:lpwstr>garantf1://70127698.1000/</vt:lpwstr>
      </vt:variant>
      <vt:variant>
        <vt:lpwstr/>
      </vt:variant>
      <vt:variant>
        <vt:i4>6357050</vt:i4>
      </vt:variant>
      <vt:variant>
        <vt:i4>87</vt:i4>
      </vt:variant>
      <vt:variant>
        <vt:i4>0</vt:i4>
      </vt:variant>
      <vt:variant>
        <vt:i4>5</vt:i4>
      </vt:variant>
      <vt:variant>
        <vt:lpwstr>garantf1://27839493.10000/</vt:lpwstr>
      </vt:variant>
      <vt:variant>
        <vt:lpwstr/>
      </vt:variant>
      <vt:variant>
        <vt:i4>4980741</vt:i4>
      </vt:variant>
      <vt:variant>
        <vt:i4>84</vt:i4>
      </vt:variant>
      <vt:variant>
        <vt:i4>0</vt:i4>
      </vt:variant>
      <vt:variant>
        <vt:i4>5</vt:i4>
      </vt:variant>
      <vt:variant>
        <vt:lpwstr>garantf1://70127698.1000/</vt:lpwstr>
      </vt:variant>
      <vt:variant>
        <vt:lpwstr/>
      </vt:variant>
      <vt:variant>
        <vt:i4>4980741</vt:i4>
      </vt:variant>
      <vt:variant>
        <vt:i4>81</vt:i4>
      </vt:variant>
      <vt:variant>
        <vt:i4>0</vt:i4>
      </vt:variant>
      <vt:variant>
        <vt:i4>5</vt:i4>
      </vt:variant>
      <vt:variant>
        <vt:lpwstr>garantf1://70127698.1000/</vt:lpwstr>
      </vt:variant>
      <vt:variant>
        <vt:lpwstr/>
      </vt:variant>
      <vt:variant>
        <vt:i4>6357050</vt:i4>
      </vt:variant>
      <vt:variant>
        <vt:i4>78</vt:i4>
      </vt:variant>
      <vt:variant>
        <vt:i4>0</vt:i4>
      </vt:variant>
      <vt:variant>
        <vt:i4>5</vt:i4>
      </vt:variant>
      <vt:variant>
        <vt:lpwstr>garantf1://27839493.10000/</vt:lpwstr>
      </vt:variant>
      <vt:variant>
        <vt:lpwstr/>
      </vt:variant>
      <vt:variant>
        <vt:i4>6357050</vt:i4>
      </vt:variant>
      <vt:variant>
        <vt:i4>75</vt:i4>
      </vt:variant>
      <vt:variant>
        <vt:i4>0</vt:i4>
      </vt:variant>
      <vt:variant>
        <vt:i4>5</vt:i4>
      </vt:variant>
      <vt:variant>
        <vt:lpwstr>garantf1://27839493.10000/</vt:lpwstr>
      </vt:variant>
      <vt:variant>
        <vt:lpwstr/>
      </vt:variant>
      <vt:variant>
        <vt:i4>1769562</vt:i4>
      </vt:variant>
      <vt:variant>
        <vt:i4>72</vt:i4>
      </vt:variant>
      <vt:variant>
        <vt:i4>0</vt:i4>
      </vt:variant>
      <vt:variant>
        <vt:i4>5</vt:i4>
      </vt:variant>
      <vt:variant>
        <vt:lpwstr>consultantplus://offline/ref=744BFF7729BE2A811B0787B9F8A6ED9561261C816490EBEB5323AB751362B21E2CE106c838G</vt:lpwstr>
      </vt:variant>
      <vt:variant>
        <vt:lpwstr/>
      </vt:variant>
      <vt:variant>
        <vt:i4>4980741</vt:i4>
      </vt:variant>
      <vt:variant>
        <vt:i4>69</vt:i4>
      </vt:variant>
      <vt:variant>
        <vt:i4>0</vt:i4>
      </vt:variant>
      <vt:variant>
        <vt:i4>5</vt:i4>
      </vt:variant>
      <vt:variant>
        <vt:lpwstr>garantf1://70127698.1000/</vt:lpwstr>
      </vt:variant>
      <vt:variant>
        <vt:lpwstr/>
      </vt:variant>
      <vt:variant>
        <vt:i4>4980741</vt:i4>
      </vt:variant>
      <vt:variant>
        <vt:i4>66</vt:i4>
      </vt:variant>
      <vt:variant>
        <vt:i4>0</vt:i4>
      </vt:variant>
      <vt:variant>
        <vt:i4>5</vt:i4>
      </vt:variant>
      <vt:variant>
        <vt:lpwstr>garantf1://70127698.1000/</vt:lpwstr>
      </vt:variant>
      <vt:variant>
        <vt:lpwstr/>
      </vt:variant>
      <vt:variant>
        <vt:i4>4980741</vt:i4>
      </vt:variant>
      <vt:variant>
        <vt:i4>63</vt:i4>
      </vt:variant>
      <vt:variant>
        <vt:i4>0</vt:i4>
      </vt:variant>
      <vt:variant>
        <vt:i4>5</vt:i4>
      </vt:variant>
      <vt:variant>
        <vt:lpwstr>garantf1://70127698.1000/</vt:lpwstr>
      </vt:variant>
      <vt:variant>
        <vt:lpwstr/>
      </vt:variant>
      <vt:variant>
        <vt:i4>4980741</vt:i4>
      </vt:variant>
      <vt:variant>
        <vt:i4>60</vt:i4>
      </vt:variant>
      <vt:variant>
        <vt:i4>0</vt:i4>
      </vt:variant>
      <vt:variant>
        <vt:i4>5</vt:i4>
      </vt:variant>
      <vt:variant>
        <vt:lpwstr>garantf1://70127698.1000/</vt:lpwstr>
      </vt:variant>
      <vt:variant>
        <vt:lpwstr/>
      </vt:variant>
      <vt:variant>
        <vt:i4>6750250</vt:i4>
      </vt:variant>
      <vt:variant>
        <vt:i4>57</vt:i4>
      </vt:variant>
      <vt:variant>
        <vt:i4>0</vt:i4>
      </vt:variant>
      <vt:variant>
        <vt:i4>5</vt:i4>
      </vt:variant>
      <vt:variant>
        <vt:lpwstr>garantf1://89653.0/</vt:lpwstr>
      </vt:variant>
      <vt:variant>
        <vt:lpwstr/>
      </vt:variant>
      <vt:variant>
        <vt:i4>4980741</vt:i4>
      </vt:variant>
      <vt:variant>
        <vt:i4>54</vt:i4>
      </vt:variant>
      <vt:variant>
        <vt:i4>0</vt:i4>
      </vt:variant>
      <vt:variant>
        <vt:i4>5</vt:i4>
      </vt:variant>
      <vt:variant>
        <vt:lpwstr>garantf1://70127698.1000/</vt:lpwstr>
      </vt:variant>
      <vt:variant>
        <vt:lpwstr/>
      </vt:variant>
      <vt:variant>
        <vt:i4>2621456</vt:i4>
      </vt:variant>
      <vt:variant>
        <vt:i4>51</vt:i4>
      </vt:variant>
      <vt:variant>
        <vt:i4>0</vt:i4>
      </vt:variant>
      <vt:variant>
        <vt:i4>5</vt:i4>
      </vt:variant>
      <vt:variant>
        <vt:lpwstr/>
      </vt:variant>
      <vt:variant>
        <vt:lpwstr>sub_12000</vt:lpwstr>
      </vt:variant>
      <vt:variant>
        <vt:i4>6357047</vt:i4>
      </vt:variant>
      <vt:variant>
        <vt:i4>48</vt:i4>
      </vt:variant>
      <vt:variant>
        <vt:i4>0</vt:i4>
      </vt:variant>
      <vt:variant>
        <vt:i4>5</vt:i4>
      </vt:variant>
      <vt:variant>
        <vt:lpwstr/>
      </vt:variant>
      <vt:variant>
        <vt:lpwstr>Par1513</vt:lpwstr>
      </vt:variant>
      <vt:variant>
        <vt:i4>6357046</vt:i4>
      </vt:variant>
      <vt:variant>
        <vt:i4>45</vt:i4>
      </vt:variant>
      <vt:variant>
        <vt:i4>0</vt:i4>
      </vt:variant>
      <vt:variant>
        <vt:i4>5</vt:i4>
      </vt:variant>
      <vt:variant>
        <vt:lpwstr/>
      </vt:variant>
      <vt:variant>
        <vt:lpwstr>Par1415</vt:lpwstr>
      </vt:variant>
      <vt:variant>
        <vt:i4>6291506</vt:i4>
      </vt:variant>
      <vt:variant>
        <vt:i4>42</vt:i4>
      </vt:variant>
      <vt:variant>
        <vt:i4>0</vt:i4>
      </vt:variant>
      <vt:variant>
        <vt:i4>5</vt:i4>
      </vt:variant>
      <vt:variant>
        <vt:lpwstr/>
      </vt:variant>
      <vt:variant>
        <vt:lpwstr>Par1001</vt:lpwstr>
      </vt:variant>
      <vt:variant>
        <vt:i4>6291506</vt:i4>
      </vt:variant>
      <vt:variant>
        <vt:i4>39</vt:i4>
      </vt:variant>
      <vt:variant>
        <vt:i4>0</vt:i4>
      </vt:variant>
      <vt:variant>
        <vt:i4>5</vt:i4>
      </vt:variant>
      <vt:variant>
        <vt:lpwstr/>
      </vt:variant>
      <vt:variant>
        <vt:lpwstr>Par1001</vt:lpwstr>
      </vt:variant>
      <vt:variant>
        <vt:i4>6881334</vt:i4>
      </vt:variant>
      <vt:variant>
        <vt:i4>36</vt:i4>
      </vt:variant>
      <vt:variant>
        <vt:i4>0</vt:i4>
      </vt:variant>
      <vt:variant>
        <vt:i4>5</vt:i4>
      </vt:variant>
      <vt:variant>
        <vt:lpwstr/>
      </vt:variant>
      <vt:variant>
        <vt:lpwstr>Par840</vt:lpwstr>
      </vt:variant>
      <vt:variant>
        <vt:i4>6357047</vt:i4>
      </vt:variant>
      <vt:variant>
        <vt:i4>33</vt:i4>
      </vt:variant>
      <vt:variant>
        <vt:i4>0</vt:i4>
      </vt:variant>
      <vt:variant>
        <vt:i4>5</vt:i4>
      </vt:variant>
      <vt:variant>
        <vt:lpwstr/>
      </vt:variant>
      <vt:variant>
        <vt:lpwstr>Par1513</vt:lpwstr>
      </vt:variant>
      <vt:variant>
        <vt:i4>6357046</vt:i4>
      </vt:variant>
      <vt:variant>
        <vt:i4>30</vt:i4>
      </vt:variant>
      <vt:variant>
        <vt:i4>0</vt:i4>
      </vt:variant>
      <vt:variant>
        <vt:i4>5</vt:i4>
      </vt:variant>
      <vt:variant>
        <vt:lpwstr/>
      </vt:variant>
      <vt:variant>
        <vt:lpwstr>Par1415</vt:lpwstr>
      </vt:variant>
      <vt:variant>
        <vt:i4>6488114</vt:i4>
      </vt:variant>
      <vt:variant>
        <vt:i4>27</vt:i4>
      </vt:variant>
      <vt:variant>
        <vt:i4>0</vt:i4>
      </vt:variant>
      <vt:variant>
        <vt:i4>5</vt:i4>
      </vt:variant>
      <vt:variant>
        <vt:lpwstr/>
      </vt:variant>
      <vt:variant>
        <vt:lpwstr>Par604</vt:lpwstr>
      </vt:variant>
      <vt:variant>
        <vt:i4>1769504</vt:i4>
      </vt:variant>
      <vt:variant>
        <vt:i4>24</vt:i4>
      </vt:variant>
      <vt:variant>
        <vt:i4>0</vt:i4>
      </vt:variant>
      <vt:variant>
        <vt:i4>5</vt:i4>
      </vt:variant>
      <vt:variant>
        <vt:lpwstr/>
      </vt:variant>
      <vt:variant>
        <vt:lpwstr>sub_111</vt:lpwstr>
      </vt:variant>
      <vt:variant>
        <vt:i4>2818064</vt:i4>
      </vt:variant>
      <vt:variant>
        <vt:i4>21</vt:i4>
      </vt:variant>
      <vt:variant>
        <vt:i4>0</vt:i4>
      </vt:variant>
      <vt:variant>
        <vt:i4>5</vt:i4>
      </vt:variant>
      <vt:variant>
        <vt:lpwstr/>
      </vt:variant>
      <vt:variant>
        <vt:lpwstr>sub_11000</vt:lpwstr>
      </vt:variant>
      <vt:variant>
        <vt:i4>7209012</vt:i4>
      </vt:variant>
      <vt:variant>
        <vt:i4>18</vt:i4>
      </vt:variant>
      <vt:variant>
        <vt:i4>0</vt:i4>
      </vt:variant>
      <vt:variant>
        <vt:i4>5</vt:i4>
      </vt:variant>
      <vt:variant>
        <vt:lpwstr>garantf1://27826891.0/</vt:lpwstr>
      </vt:variant>
      <vt:variant>
        <vt:lpwstr/>
      </vt:variant>
      <vt:variant>
        <vt:i4>4259845</vt:i4>
      </vt:variant>
      <vt:variant>
        <vt:i4>15</vt:i4>
      </vt:variant>
      <vt:variant>
        <vt:i4>0</vt:i4>
      </vt:variant>
      <vt:variant>
        <vt:i4>5</vt:i4>
      </vt:variant>
      <vt:variant>
        <vt:lpwstr>garantf1://27826891.1000/</vt:lpwstr>
      </vt:variant>
      <vt:variant>
        <vt:lpwstr/>
      </vt:variant>
      <vt:variant>
        <vt:i4>6357050</vt:i4>
      </vt:variant>
      <vt:variant>
        <vt:i4>12</vt:i4>
      </vt:variant>
      <vt:variant>
        <vt:i4>0</vt:i4>
      </vt:variant>
      <vt:variant>
        <vt:i4>5</vt:i4>
      </vt:variant>
      <vt:variant>
        <vt:lpwstr>garantf1://27839493.10000/</vt:lpwstr>
      </vt:variant>
      <vt:variant>
        <vt:lpwstr/>
      </vt:variant>
      <vt:variant>
        <vt:i4>6357050</vt:i4>
      </vt:variant>
      <vt:variant>
        <vt:i4>9</vt:i4>
      </vt:variant>
      <vt:variant>
        <vt:i4>0</vt:i4>
      </vt:variant>
      <vt:variant>
        <vt:i4>5</vt:i4>
      </vt:variant>
      <vt:variant>
        <vt:lpwstr>garantf1://27839493.10000/</vt:lpwstr>
      </vt:variant>
      <vt:variant>
        <vt:lpwstr/>
      </vt:variant>
      <vt:variant>
        <vt:i4>6357051</vt:i4>
      </vt:variant>
      <vt:variant>
        <vt:i4>6</vt:i4>
      </vt:variant>
      <vt:variant>
        <vt:i4>0</vt:i4>
      </vt:variant>
      <vt:variant>
        <vt:i4>5</vt:i4>
      </vt:variant>
      <vt:variant>
        <vt:lpwstr>garantf1://27839493.0/</vt:lpwstr>
      </vt:variant>
      <vt:variant>
        <vt:lpwstr/>
      </vt:variant>
      <vt:variant>
        <vt:i4>6750250</vt:i4>
      </vt:variant>
      <vt:variant>
        <vt:i4>3</vt:i4>
      </vt:variant>
      <vt:variant>
        <vt:i4>0</vt:i4>
      </vt:variant>
      <vt:variant>
        <vt:i4>5</vt:i4>
      </vt:variant>
      <vt:variant>
        <vt:lpwstr>garantf1://89653.0/</vt:lpwstr>
      </vt:variant>
      <vt:variant>
        <vt:lpwstr/>
      </vt:variant>
      <vt:variant>
        <vt:i4>4980741</vt:i4>
      </vt:variant>
      <vt:variant>
        <vt:i4>0</vt:i4>
      </vt:variant>
      <vt:variant>
        <vt:i4>0</vt:i4>
      </vt:variant>
      <vt:variant>
        <vt:i4>5</vt:i4>
      </vt:variant>
      <vt:variant>
        <vt:lpwstr>garantf1://70127698.1000/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ЯМАЛО-НЕНЕЦКОГО АВТОНОМНОГО ОКРУГА</dc:title>
  <dc:creator>Администратор</dc:creator>
  <cp:lastModifiedBy>User</cp:lastModifiedBy>
  <cp:revision>3</cp:revision>
  <cp:lastPrinted>2016-03-17T04:46:00Z</cp:lastPrinted>
  <dcterms:created xsi:type="dcterms:W3CDTF">2016-03-21T09:38:00Z</dcterms:created>
  <dcterms:modified xsi:type="dcterms:W3CDTF">2016-03-21T09:38:00Z</dcterms:modified>
</cp:coreProperties>
</file>