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98" w:rsidRDefault="00265198" w:rsidP="00265198">
      <w:pPr>
        <w:pStyle w:val="af2"/>
        <w:ind w:firstLine="0"/>
      </w:pPr>
      <w:r>
        <w:t>ДЕПАРТАМЕНТ</w:t>
      </w:r>
    </w:p>
    <w:p w:rsidR="00265198" w:rsidRDefault="00265198" w:rsidP="00265198">
      <w:pPr>
        <w:pStyle w:val="af2"/>
        <w:ind w:left="-400" w:hanging="400"/>
      </w:pPr>
      <w:r>
        <w:t xml:space="preserve">      МЕЖДУНАРОДНЫХ И ВНЕШНЕЭКОНОМИЧЕСКИХ СВЯЗЕЙ</w:t>
      </w:r>
    </w:p>
    <w:p w:rsidR="00265198" w:rsidRDefault="00265198" w:rsidP="00265198">
      <w:pPr>
        <w:pStyle w:val="af3"/>
        <w:rPr>
          <w:sz w:val="32"/>
          <w:szCs w:val="36"/>
        </w:rPr>
      </w:pPr>
      <w:r>
        <w:rPr>
          <w:sz w:val="32"/>
        </w:rPr>
        <w:t>ЯМАЛО-НЕНЕЦКОГО АВТОНОМНОГО ОКРУГА</w:t>
      </w:r>
    </w:p>
    <w:p w:rsidR="00265198" w:rsidRDefault="00265198" w:rsidP="00265198">
      <w:pPr>
        <w:pStyle w:val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</w:t>
      </w:r>
    </w:p>
    <w:p w:rsidR="00265198" w:rsidRDefault="00265198" w:rsidP="00265198">
      <w:pPr>
        <w:pStyle w:val="1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Р И К А З</w:t>
      </w:r>
    </w:p>
    <w:p w:rsidR="00265198" w:rsidRDefault="00265198" w:rsidP="00265198">
      <w:pPr>
        <w:rPr>
          <w:sz w:val="24"/>
          <w:szCs w:val="24"/>
        </w:rPr>
      </w:pPr>
    </w:p>
    <w:p w:rsidR="00265198" w:rsidRDefault="00265198" w:rsidP="00265198">
      <w:r>
        <w:t xml:space="preserve">             29 октября 2015г.</w:t>
      </w:r>
      <w:r>
        <w:rPr>
          <w:sz w:val="22"/>
          <w:szCs w:val="22"/>
        </w:rPr>
        <w:t xml:space="preserve">                       г. Салехард </w:t>
      </w:r>
      <w:r>
        <w:t xml:space="preserve">                                        № 127-од</w:t>
      </w:r>
    </w:p>
    <w:p w:rsidR="00265198" w:rsidRDefault="00265198" w:rsidP="00265198">
      <w:pPr>
        <w:jc w:val="center"/>
        <w:rPr>
          <w:b/>
        </w:rPr>
      </w:pPr>
    </w:p>
    <w:p w:rsidR="008B7482" w:rsidRDefault="008B7482" w:rsidP="008B7482"/>
    <w:p w:rsidR="00A90E42" w:rsidRDefault="00A90E42" w:rsidP="008B7482"/>
    <w:p w:rsidR="00B42D9D" w:rsidRDefault="007F1CE7" w:rsidP="007F1CE7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="00480D9E">
        <w:rPr>
          <w:b/>
          <w:bCs/>
        </w:rPr>
        <w:t>творческом конкурсе</w:t>
      </w:r>
    </w:p>
    <w:p w:rsidR="00201927" w:rsidRDefault="00201927" w:rsidP="007F1CE7">
      <w:pPr>
        <w:jc w:val="center"/>
        <w:rPr>
          <w:b/>
          <w:bCs/>
        </w:rPr>
      </w:pPr>
    </w:p>
    <w:p w:rsidR="00201927" w:rsidRDefault="00201927" w:rsidP="00AA1D26">
      <w:pPr>
        <w:ind w:firstLine="709"/>
        <w:jc w:val="both"/>
        <w:rPr>
          <w:b/>
          <w:bCs/>
        </w:rPr>
      </w:pPr>
    </w:p>
    <w:p w:rsidR="00AA1D26" w:rsidRDefault="00AA1D26" w:rsidP="00AA1D26">
      <w:pPr>
        <w:ind w:firstLine="709"/>
        <w:jc w:val="both"/>
      </w:pPr>
      <w:r w:rsidRPr="00A40073">
        <w:t>В целях</w:t>
      </w:r>
      <w:r w:rsidR="00A90E42">
        <w:t xml:space="preserve"> </w:t>
      </w:r>
      <w:r w:rsidR="00B42D9D">
        <w:t>популяризации антикоррупционной деятельности и а</w:t>
      </w:r>
      <w:r w:rsidR="00B42D9D" w:rsidRPr="00B42D9D">
        <w:t>нтикоррупционно</w:t>
      </w:r>
      <w:r w:rsidR="00B42D9D">
        <w:t>го</w:t>
      </w:r>
      <w:r w:rsidR="00B42D9D" w:rsidRPr="00B42D9D">
        <w:t xml:space="preserve"> воспитани</w:t>
      </w:r>
      <w:r w:rsidR="00B42D9D">
        <w:t>я</w:t>
      </w:r>
      <w:r w:rsidR="00A90E42">
        <w:t xml:space="preserve"> </w:t>
      </w:r>
      <w:r w:rsidR="00B42D9D">
        <w:t>детей государственных гражданских служащих</w:t>
      </w:r>
      <w:r w:rsidR="00C17788">
        <w:t xml:space="preserve"> и работников</w:t>
      </w:r>
      <w:r w:rsidR="00A90E42">
        <w:t xml:space="preserve"> </w:t>
      </w:r>
      <w:r w:rsidR="00B42D9D">
        <w:t>департамента международных и внешнеэкономических связей Ямало-Ненецкого автономного округа</w:t>
      </w:r>
      <w:r w:rsidR="00667042">
        <w:t xml:space="preserve"> </w:t>
      </w:r>
      <w:r w:rsidR="00222C1D">
        <w:t xml:space="preserve">(далее – департамент) </w:t>
      </w:r>
      <w:r w:rsidR="00B42D9D">
        <w:t>посредством</w:t>
      </w:r>
      <w:r w:rsidR="00B42D9D" w:rsidRPr="00B42D9D">
        <w:t xml:space="preserve"> написани</w:t>
      </w:r>
      <w:r w:rsidR="00B42D9D">
        <w:t>я</w:t>
      </w:r>
      <w:r w:rsidR="00B42D9D" w:rsidRPr="00B42D9D">
        <w:t xml:space="preserve"> сочинений, </w:t>
      </w:r>
      <w:r w:rsidR="00B42D9D">
        <w:t xml:space="preserve">стихов, </w:t>
      </w:r>
      <w:r w:rsidR="00B42D9D" w:rsidRPr="00B42D9D">
        <w:t>изготовлени</w:t>
      </w:r>
      <w:r w:rsidR="00B42D9D">
        <w:t xml:space="preserve">я рисунков и </w:t>
      </w:r>
      <w:r w:rsidR="00B42D9D" w:rsidRPr="00B42D9D">
        <w:t xml:space="preserve"> ины</w:t>
      </w:r>
      <w:r w:rsidR="00311CF4">
        <w:t>х</w:t>
      </w:r>
      <w:r w:rsidR="00B42D9D" w:rsidRPr="00B42D9D">
        <w:t xml:space="preserve"> форм творчества антикоррупционной направленности</w:t>
      </w:r>
      <w:r w:rsidR="00B42D9D">
        <w:t xml:space="preserve"> 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и к а з ы в а ю</w:t>
      </w:r>
      <w:r w:rsidRPr="00E3674A">
        <w:rPr>
          <w:b/>
        </w:rPr>
        <w:t>:</w:t>
      </w:r>
    </w:p>
    <w:p w:rsidR="00AA3F03" w:rsidRPr="001A0166" w:rsidRDefault="00AA3F03" w:rsidP="00811411">
      <w:pPr>
        <w:jc w:val="both"/>
      </w:pPr>
    </w:p>
    <w:p w:rsidR="001A0166" w:rsidRDefault="001A0166" w:rsidP="002F6589">
      <w:pPr>
        <w:ind w:firstLine="708"/>
        <w:jc w:val="both"/>
      </w:pPr>
      <w:r>
        <w:t>1.</w:t>
      </w:r>
      <w:r w:rsidR="002F6589">
        <w:t> </w:t>
      </w:r>
      <w:r w:rsidR="00222C1D">
        <w:t>О</w:t>
      </w:r>
      <w:r w:rsidR="00222C1D" w:rsidRPr="00222C1D">
        <w:t>тветственно</w:t>
      </w:r>
      <w:r w:rsidR="00222C1D">
        <w:t>й</w:t>
      </w:r>
      <w:r w:rsidR="00222C1D" w:rsidRPr="00222C1D">
        <w:t xml:space="preserve"> за работу по профилактике коррупционных и иных правонарушений </w:t>
      </w:r>
      <w:proofErr w:type="spellStart"/>
      <w:r w:rsidR="00222C1D" w:rsidRPr="0078612C">
        <w:t>Ямохиной</w:t>
      </w:r>
      <w:proofErr w:type="spellEnd"/>
      <w:r w:rsidR="00222C1D" w:rsidRPr="0078612C">
        <w:t xml:space="preserve"> М.Н.</w:t>
      </w:r>
      <w:r w:rsidR="00A0249D">
        <w:t xml:space="preserve"> </w:t>
      </w:r>
      <w:r w:rsidR="001532C4">
        <w:t xml:space="preserve">с </w:t>
      </w:r>
      <w:r w:rsidR="00387382" w:rsidRPr="00387382">
        <w:t>0</w:t>
      </w:r>
      <w:r w:rsidR="00222C1D">
        <w:t>2</w:t>
      </w:r>
      <w:r w:rsidR="00265198">
        <w:t xml:space="preserve"> </w:t>
      </w:r>
      <w:r w:rsidR="00222C1D">
        <w:t>ноября</w:t>
      </w:r>
      <w:r w:rsidR="001532C4">
        <w:t xml:space="preserve"> по </w:t>
      </w:r>
      <w:r w:rsidR="00222C1D">
        <w:t>09декабря</w:t>
      </w:r>
      <w:r w:rsidR="001532C4">
        <w:t xml:space="preserve"> 201</w:t>
      </w:r>
      <w:r w:rsidR="005F1C07">
        <w:t>5</w:t>
      </w:r>
      <w:r w:rsidR="001532C4">
        <w:t xml:space="preserve"> года</w:t>
      </w:r>
      <w:r w:rsidR="00307481">
        <w:t xml:space="preserve"> провести</w:t>
      </w:r>
      <w:r w:rsidR="007019F1">
        <w:t xml:space="preserve"> творческий конкурс</w:t>
      </w:r>
      <w:r w:rsidR="00B42D9D">
        <w:t xml:space="preserve">, </w:t>
      </w:r>
      <w:r w:rsidR="00B42D9D" w:rsidRPr="00B42D9D">
        <w:rPr>
          <w:bCs/>
        </w:rPr>
        <w:t>приуроченн</w:t>
      </w:r>
      <w:r w:rsidR="00B42D9D">
        <w:rPr>
          <w:bCs/>
        </w:rPr>
        <w:t xml:space="preserve">ый </w:t>
      </w:r>
      <w:r w:rsidR="00B42D9D" w:rsidRPr="00B42D9D">
        <w:rPr>
          <w:bCs/>
        </w:rPr>
        <w:t xml:space="preserve"> к </w:t>
      </w:r>
      <w:r w:rsidR="00B42D9D">
        <w:rPr>
          <w:bCs/>
        </w:rPr>
        <w:t>м</w:t>
      </w:r>
      <w:r w:rsidR="00B42D9D" w:rsidRPr="00B42D9D">
        <w:rPr>
          <w:bCs/>
        </w:rPr>
        <w:t>еждуна</w:t>
      </w:r>
      <w:r w:rsidR="00222C1D">
        <w:rPr>
          <w:bCs/>
        </w:rPr>
        <w:t xml:space="preserve">родному дню борьбы с коррупцией,  на тему </w:t>
      </w:r>
      <w:r w:rsidR="00452206" w:rsidRPr="00452206">
        <w:rPr>
          <w:bCs/>
        </w:rPr>
        <w:t>«</w:t>
      </w:r>
      <w:r w:rsidR="00222C1D">
        <w:rPr>
          <w:bCs/>
        </w:rPr>
        <w:t xml:space="preserve">Победим коррупцию вместе» </w:t>
      </w:r>
      <w:r w:rsidR="007019F1">
        <w:rPr>
          <w:bCs/>
        </w:rPr>
        <w:t xml:space="preserve">(далее – </w:t>
      </w:r>
      <w:r w:rsidR="002F6589">
        <w:rPr>
          <w:bCs/>
        </w:rPr>
        <w:t>к</w:t>
      </w:r>
      <w:r w:rsidR="007019F1">
        <w:rPr>
          <w:bCs/>
        </w:rPr>
        <w:t>онкурс)</w:t>
      </w:r>
      <w:r w:rsidR="007019F1">
        <w:t>.</w:t>
      </w:r>
    </w:p>
    <w:p w:rsidR="00F4625D" w:rsidRDefault="007019F1" w:rsidP="002F6589">
      <w:pPr>
        <w:ind w:firstLine="708"/>
        <w:jc w:val="both"/>
      </w:pPr>
      <w:r>
        <w:t>2</w:t>
      </w:r>
      <w:r w:rsidR="004252CA" w:rsidRPr="004252CA">
        <w:t xml:space="preserve">. Утвердить </w:t>
      </w:r>
      <w:r w:rsidR="00AA3F03">
        <w:t xml:space="preserve">Положение о </w:t>
      </w:r>
      <w:r w:rsidR="002F6589">
        <w:t>к</w:t>
      </w:r>
      <w:r w:rsidR="00B3752E">
        <w:t>онкурсе</w:t>
      </w:r>
      <w:r w:rsidR="00F4625D">
        <w:t xml:space="preserve"> согласно приложению №</w:t>
      </w:r>
      <w:r w:rsidR="002F6589">
        <w:t> </w:t>
      </w:r>
      <w:r w:rsidR="00F4625D">
        <w:t>1</w:t>
      </w:r>
      <w:r w:rsidR="004252CA" w:rsidRPr="004252CA">
        <w:t>.</w:t>
      </w:r>
    </w:p>
    <w:p w:rsidR="00F4625D" w:rsidRPr="00C1331C" w:rsidRDefault="007019F1" w:rsidP="002F6589">
      <w:pPr>
        <w:ind w:firstLine="708"/>
        <w:jc w:val="both"/>
      </w:pPr>
      <w:r>
        <w:t>3</w:t>
      </w:r>
      <w:r w:rsidR="00F4625D" w:rsidRPr="00C1331C">
        <w:t>.</w:t>
      </w:r>
      <w:r w:rsidR="002F6589">
        <w:t> </w:t>
      </w:r>
      <w:r>
        <w:t>Образовать и утвердить состав к</w:t>
      </w:r>
      <w:r w:rsidR="00C7651B">
        <w:t>омиссии</w:t>
      </w:r>
      <w:r w:rsidR="00A90E42">
        <w:t xml:space="preserve"> </w:t>
      </w:r>
      <w:r w:rsidR="002F6589">
        <w:t>к</w:t>
      </w:r>
      <w:r>
        <w:t>онкурса</w:t>
      </w:r>
      <w:r w:rsidR="00574D75">
        <w:t xml:space="preserve"> согласно приложению</w:t>
      </w:r>
      <w:r w:rsidR="00BA1CB1">
        <w:t> </w:t>
      </w:r>
      <w:r w:rsidR="00574D75">
        <w:t>№ 2</w:t>
      </w:r>
      <w:r w:rsidR="000706E1">
        <w:t>.</w:t>
      </w:r>
    </w:p>
    <w:p w:rsidR="004252CA" w:rsidRPr="00191704" w:rsidRDefault="007019F1" w:rsidP="002F6589">
      <w:pPr>
        <w:ind w:firstLine="708"/>
        <w:jc w:val="both"/>
        <w:rPr>
          <w:bCs/>
        </w:rPr>
      </w:pPr>
      <w:r>
        <w:t>4</w:t>
      </w:r>
      <w:r w:rsidR="004252CA">
        <w:t>. </w:t>
      </w:r>
      <w:r w:rsidR="004252CA" w:rsidRPr="00F630A7">
        <w:t xml:space="preserve">Рекомендовать </w:t>
      </w:r>
      <w:r w:rsidR="00222C1D">
        <w:t>государственным гражданским служащим</w:t>
      </w:r>
      <w:r w:rsidR="00C17788">
        <w:t xml:space="preserve"> и работникам</w:t>
      </w:r>
      <w:r w:rsidR="00222C1D">
        <w:t xml:space="preserve"> департамента совместно с детьми</w:t>
      </w:r>
      <w:r w:rsidR="00A90E42">
        <w:t xml:space="preserve"> </w:t>
      </w:r>
      <w:r w:rsidR="00E01C9D">
        <w:t xml:space="preserve">принять </w:t>
      </w:r>
      <w:r w:rsidR="00F630A7" w:rsidRPr="00F630A7">
        <w:t>в участи</w:t>
      </w:r>
      <w:r w:rsidR="00222C1D">
        <w:t>е</w:t>
      </w:r>
      <w:r w:rsidR="00F630A7" w:rsidRPr="00F630A7">
        <w:t xml:space="preserve"> </w:t>
      </w:r>
      <w:r w:rsidR="00A90E42">
        <w:t xml:space="preserve"> </w:t>
      </w:r>
      <w:r w:rsidR="00F630A7" w:rsidRPr="00F630A7">
        <w:t>в</w:t>
      </w:r>
      <w:r w:rsidR="00A90E42">
        <w:t xml:space="preserve"> </w:t>
      </w:r>
      <w:r w:rsidR="002F6589" w:rsidRPr="00F630A7">
        <w:t>к</w:t>
      </w:r>
      <w:r w:rsidR="00574D75" w:rsidRPr="00F630A7">
        <w:t>онкурсе</w:t>
      </w:r>
      <w:r w:rsidR="004252CA" w:rsidRPr="00F630A7">
        <w:t>.</w:t>
      </w:r>
    </w:p>
    <w:p w:rsidR="004940B8" w:rsidRPr="00222C1D" w:rsidRDefault="007019F1" w:rsidP="002F6589">
      <w:pPr>
        <w:ind w:firstLine="708"/>
        <w:jc w:val="both"/>
        <w:rPr>
          <w:b/>
        </w:rPr>
      </w:pPr>
      <w:r>
        <w:t>5</w:t>
      </w:r>
      <w:r w:rsidR="00D3260E">
        <w:t>.</w:t>
      </w:r>
      <w:r w:rsidR="00D3260E" w:rsidRPr="009952DB">
        <w:t> </w:t>
      </w:r>
      <w:proofErr w:type="gramStart"/>
      <w:r w:rsidR="004940B8">
        <w:t>Контроль за</w:t>
      </w:r>
      <w:proofErr w:type="gramEnd"/>
      <w:r w:rsidR="004940B8">
        <w:t xml:space="preserve"> исполнением настоящего приказа возложить на первого заместителя </w:t>
      </w:r>
      <w:r w:rsidR="00222C1D">
        <w:t xml:space="preserve">директора департамента </w:t>
      </w:r>
      <w:proofErr w:type="spellStart"/>
      <w:r w:rsidR="00222C1D" w:rsidRPr="0078612C">
        <w:t>Урамаева</w:t>
      </w:r>
      <w:proofErr w:type="spellEnd"/>
      <w:r w:rsidR="00222C1D" w:rsidRPr="0078612C">
        <w:t xml:space="preserve"> С.Р.</w:t>
      </w:r>
    </w:p>
    <w:p w:rsidR="00BD003C" w:rsidRDefault="00BD003C" w:rsidP="00811411">
      <w:pPr>
        <w:jc w:val="both"/>
      </w:pPr>
    </w:p>
    <w:p w:rsidR="00E3674A" w:rsidRDefault="00E3674A" w:rsidP="00811411">
      <w:pPr>
        <w:jc w:val="both"/>
      </w:pPr>
    </w:p>
    <w:p w:rsidR="00AE29FC" w:rsidRDefault="005F1C07" w:rsidP="00811411">
      <w:pPr>
        <w:jc w:val="both"/>
      </w:pPr>
      <w:r>
        <w:t>З</w:t>
      </w:r>
      <w:r w:rsidR="00AE29FC">
        <w:t>аместител</w:t>
      </w:r>
      <w:r>
        <w:t>ь</w:t>
      </w:r>
      <w:r w:rsidR="00222C1D">
        <w:t xml:space="preserve"> Губернатора</w:t>
      </w:r>
      <w:r w:rsidR="00AE29FC">
        <w:t xml:space="preserve">, </w:t>
      </w:r>
    </w:p>
    <w:p w:rsidR="00E3674A" w:rsidRDefault="00222C1D" w:rsidP="00811411">
      <w:pPr>
        <w:jc w:val="both"/>
        <w:sectPr w:rsidR="00E3674A" w:rsidSect="00861B26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t>директор департамента</w:t>
      </w:r>
      <w:r w:rsidR="00AE29FC">
        <w:tab/>
      </w:r>
      <w:r w:rsidR="00AE29FC">
        <w:tab/>
      </w:r>
      <w:r w:rsidR="00AE29FC">
        <w:tab/>
      </w:r>
      <w:r w:rsidR="00A90E42">
        <w:t xml:space="preserve">                                                        </w:t>
      </w:r>
      <w:r>
        <w:t>А.В.</w:t>
      </w:r>
      <w:r w:rsidR="00A0249D">
        <w:t xml:space="preserve"> </w:t>
      </w:r>
      <w:r w:rsidR="00A90E42">
        <w:t>Мажаров</w:t>
      </w:r>
    </w:p>
    <w:p w:rsidR="005141CE" w:rsidRDefault="005141CE" w:rsidP="00BA1CB1">
      <w:pPr>
        <w:ind w:left="4956"/>
      </w:pPr>
      <w:r>
        <w:lastRenderedPageBreak/>
        <w:t>Приложение № 1</w:t>
      </w:r>
    </w:p>
    <w:p w:rsidR="005141CE" w:rsidRDefault="005141CE" w:rsidP="00BA1CB1">
      <w:pPr>
        <w:spacing w:line="360" w:lineRule="auto"/>
        <w:ind w:left="4956"/>
      </w:pPr>
      <w:r>
        <w:t>У</w:t>
      </w:r>
      <w:r w:rsidR="00BA1CB1">
        <w:t>ТВЕРЖДЕНО</w:t>
      </w:r>
    </w:p>
    <w:p w:rsidR="005141CE" w:rsidRDefault="005141CE" w:rsidP="00BA1CB1">
      <w:pPr>
        <w:ind w:left="4956"/>
      </w:pPr>
      <w:r>
        <w:t xml:space="preserve">приказом </w:t>
      </w:r>
      <w:r w:rsidR="00667042">
        <w:t>департамента</w:t>
      </w:r>
      <w:r>
        <w:t xml:space="preserve"> </w:t>
      </w:r>
      <w:r w:rsidR="00667042">
        <w:t>международных и внешнеэкономических связей</w:t>
      </w:r>
    </w:p>
    <w:p w:rsidR="005141CE" w:rsidRDefault="005141CE" w:rsidP="00BA1CB1">
      <w:pPr>
        <w:ind w:left="4956"/>
      </w:pPr>
      <w:r>
        <w:t>Ямало-Ненецкого автономного округа</w:t>
      </w:r>
    </w:p>
    <w:p w:rsidR="005141CE" w:rsidRDefault="00265198" w:rsidP="00BA1CB1">
      <w:pPr>
        <w:ind w:left="4956"/>
      </w:pPr>
      <w:r>
        <w:t>о</w:t>
      </w:r>
      <w:r w:rsidR="005141CE">
        <w:t>т</w:t>
      </w:r>
      <w:r>
        <w:t xml:space="preserve"> 29</w:t>
      </w:r>
      <w:r w:rsidR="00775452">
        <w:t xml:space="preserve"> октября </w:t>
      </w:r>
      <w:r w:rsidR="005141CE">
        <w:t xml:space="preserve"> 201</w:t>
      </w:r>
      <w:r w:rsidR="005F1C07">
        <w:t>5</w:t>
      </w:r>
      <w:r w:rsidR="005141CE">
        <w:t xml:space="preserve"> года № </w:t>
      </w:r>
      <w:r>
        <w:t>127-од</w:t>
      </w:r>
    </w:p>
    <w:p w:rsidR="005141CE" w:rsidRDefault="005141CE" w:rsidP="00811411">
      <w:pPr>
        <w:jc w:val="center"/>
      </w:pPr>
    </w:p>
    <w:p w:rsidR="00E3674A" w:rsidRDefault="00E3674A" w:rsidP="00811411">
      <w:pPr>
        <w:jc w:val="center"/>
        <w:rPr>
          <w:b/>
        </w:rPr>
      </w:pPr>
    </w:p>
    <w:p w:rsidR="005141CE" w:rsidRDefault="005141CE" w:rsidP="00811411">
      <w:pPr>
        <w:jc w:val="center"/>
        <w:rPr>
          <w:b/>
        </w:rPr>
      </w:pPr>
      <w:r w:rsidRPr="00BA1CB1">
        <w:rPr>
          <w:b/>
        </w:rPr>
        <w:t>ПОЛОЖЕНИЕ</w:t>
      </w:r>
    </w:p>
    <w:p w:rsidR="007533B6" w:rsidRDefault="005141CE" w:rsidP="0078612C">
      <w:pPr>
        <w:jc w:val="center"/>
      </w:pPr>
      <w:r w:rsidRPr="00E3674A">
        <w:t>о творческом конкурсе</w:t>
      </w:r>
      <w:r w:rsidR="00667042">
        <w:t xml:space="preserve"> </w:t>
      </w:r>
      <w:r w:rsidR="0078612C" w:rsidRPr="0078612C">
        <w:rPr>
          <w:bCs/>
        </w:rPr>
        <w:t>«Победим коррупцию вместе»</w:t>
      </w:r>
    </w:p>
    <w:p w:rsidR="00E3674A" w:rsidRPr="007533B6" w:rsidRDefault="00E3674A" w:rsidP="007533B6">
      <w:pPr>
        <w:jc w:val="center"/>
      </w:pPr>
    </w:p>
    <w:p w:rsidR="005141CE" w:rsidRPr="00EA0A17" w:rsidRDefault="00BA1CB1" w:rsidP="00BA1CB1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</w:t>
      </w:r>
      <w:r w:rsidR="005141CE">
        <w:rPr>
          <w:b/>
        </w:rPr>
        <w:t>бщие положения</w:t>
      </w:r>
    </w:p>
    <w:p w:rsidR="005141CE" w:rsidRDefault="005141CE" w:rsidP="00811411">
      <w:pPr>
        <w:jc w:val="center"/>
      </w:pPr>
    </w:p>
    <w:p w:rsidR="005141CE" w:rsidRPr="001C7038" w:rsidRDefault="005141CE" w:rsidP="00BA1CB1">
      <w:pPr>
        <w:ind w:firstLine="708"/>
        <w:jc w:val="both"/>
      </w:pPr>
      <w:r>
        <w:t>1.1.</w:t>
      </w:r>
      <w:r w:rsidR="00E3674A">
        <w:t> </w:t>
      </w:r>
      <w:r>
        <w:t>Настоящее Положение определяет условия, порядок и сроки проведения творческого конкурса</w:t>
      </w:r>
      <w:r w:rsidR="00A124A2">
        <w:t>,</w:t>
      </w:r>
      <w:r w:rsidR="00A124A2" w:rsidRPr="00A124A2">
        <w:t xml:space="preserve"> приуроченн</w:t>
      </w:r>
      <w:r w:rsidR="00A124A2">
        <w:t>ого</w:t>
      </w:r>
      <w:r w:rsidR="00A124A2" w:rsidRPr="00A124A2">
        <w:t xml:space="preserve"> к международному дню борьбы с коррупцией</w:t>
      </w:r>
      <w:r w:rsidR="00A124A2">
        <w:t xml:space="preserve"> (09 декабря 2015 года) </w:t>
      </w:r>
      <w:r w:rsidR="0078612C" w:rsidRPr="0078612C">
        <w:rPr>
          <w:bCs/>
        </w:rPr>
        <w:t xml:space="preserve">«Победим коррупцию вместе» </w:t>
      </w:r>
      <w:r w:rsidR="0078612C">
        <w:t xml:space="preserve">в департаменте международных и внешнеэкономических связей </w:t>
      </w:r>
      <w:r>
        <w:t xml:space="preserve">(далее – </w:t>
      </w:r>
      <w:r w:rsidR="00F54552">
        <w:t>к</w:t>
      </w:r>
      <w:r>
        <w:t xml:space="preserve">онкурс, </w:t>
      </w:r>
      <w:r w:rsidR="0078612C">
        <w:t>департамент</w:t>
      </w:r>
      <w:r>
        <w:t>).</w:t>
      </w:r>
    </w:p>
    <w:p w:rsidR="007F0F78" w:rsidRPr="001C7038" w:rsidRDefault="005141CE" w:rsidP="00BA1CB1">
      <w:pPr>
        <w:ind w:firstLine="708"/>
        <w:jc w:val="both"/>
      </w:pPr>
      <w:r w:rsidRPr="001C7038">
        <w:t>1.2.</w:t>
      </w:r>
      <w:r w:rsidR="00E3674A">
        <w:t> </w:t>
      </w:r>
      <w:r w:rsidRPr="001C7038">
        <w:t>Конкурс проводится с целью</w:t>
      </w:r>
      <w:r w:rsidR="00A90E42">
        <w:t xml:space="preserve"> </w:t>
      </w:r>
      <w:r w:rsidR="0078612C">
        <w:t>популяризации</w:t>
      </w:r>
      <w:r w:rsidR="00A124A2">
        <w:t xml:space="preserve"> антикоррупционной деятельности. </w:t>
      </w:r>
    </w:p>
    <w:p w:rsidR="0078612C" w:rsidRDefault="005141CE" w:rsidP="0078612C">
      <w:pPr>
        <w:ind w:firstLine="708"/>
        <w:jc w:val="both"/>
      </w:pPr>
      <w:r>
        <w:t>1.3. Задач</w:t>
      </w:r>
      <w:r w:rsidR="00907D48">
        <w:t>ами</w:t>
      </w:r>
      <w:r w:rsidR="00A90E42">
        <w:t xml:space="preserve"> </w:t>
      </w:r>
      <w:r w:rsidR="00BA1CB1">
        <w:t>к</w:t>
      </w:r>
      <w:r>
        <w:t>онкурса</w:t>
      </w:r>
      <w:r w:rsidR="00907D48">
        <w:t xml:space="preserve"> являются</w:t>
      </w:r>
      <w:r>
        <w:t>:</w:t>
      </w:r>
    </w:p>
    <w:p w:rsidR="0078612C" w:rsidRDefault="0078612C" w:rsidP="0078612C">
      <w:pPr>
        <w:ind w:firstLine="708"/>
        <w:jc w:val="both"/>
      </w:pPr>
      <w:r>
        <w:t xml:space="preserve">- антикоррупционное </w:t>
      </w:r>
      <w:r w:rsidRPr="0078612C">
        <w:t>воспитани</w:t>
      </w:r>
      <w:r>
        <w:t>е</w:t>
      </w:r>
      <w:r w:rsidRPr="0078612C">
        <w:t xml:space="preserve"> детей государственных гражданских служащих </w:t>
      </w:r>
      <w:r w:rsidR="007E290B">
        <w:t xml:space="preserve"> и работников </w:t>
      </w:r>
      <w:r w:rsidRPr="0078612C">
        <w:t>департамента посредством написания сочинений, стихов, изготовления рисунков и  ины</w:t>
      </w:r>
      <w:r>
        <w:t>х форм</w:t>
      </w:r>
      <w:r w:rsidRPr="0078612C">
        <w:t xml:space="preserve"> творчества антикоррупционной направленности</w:t>
      </w:r>
      <w:r>
        <w:t>;</w:t>
      </w:r>
    </w:p>
    <w:p w:rsidR="0078612C" w:rsidRDefault="0078612C" w:rsidP="0078612C">
      <w:pPr>
        <w:ind w:firstLine="708"/>
        <w:jc w:val="both"/>
      </w:pPr>
      <w:r>
        <w:t>- стимулирование творческой и общественной деятельности государственных гражданских служащих</w:t>
      </w:r>
      <w:r w:rsidR="007E290B">
        <w:t>, работников</w:t>
      </w:r>
      <w:r>
        <w:t xml:space="preserve"> департамента и их детей, направленной на изучение проблем противодействия коррупции;</w:t>
      </w:r>
    </w:p>
    <w:p w:rsidR="0078612C" w:rsidRDefault="0078612C" w:rsidP="0078612C">
      <w:pPr>
        <w:ind w:firstLine="708"/>
        <w:jc w:val="both"/>
      </w:pPr>
      <w:r>
        <w:t>- популяризация государственной антикоррупционной политики, реализуемой в департаменте</w:t>
      </w:r>
      <w:r w:rsidR="00890728">
        <w:t>;</w:t>
      </w:r>
    </w:p>
    <w:p w:rsidR="00890728" w:rsidRDefault="0078612C" w:rsidP="0078612C">
      <w:pPr>
        <w:ind w:firstLine="708"/>
        <w:jc w:val="both"/>
      </w:pPr>
      <w:r>
        <w:t>- привлечение внимани</w:t>
      </w:r>
      <w:r w:rsidR="00E01C9D">
        <w:t>я</w:t>
      </w:r>
      <w:r w:rsidR="00A90E42">
        <w:t xml:space="preserve"> </w:t>
      </w:r>
      <w:r w:rsidR="00890728" w:rsidRPr="00890728">
        <w:t>госуд</w:t>
      </w:r>
      <w:r w:rsidR="007E290B">
        <w:t xml:space="preserve">арственных гражданских служащих, работников </w:t>
      </w:r>
      <w:r w:rsidR="00890728" w:rsidRPr="00890728">
        <w:t>департамента</w:t>
      </w:r>
      <w:r>
        <w:t xml:space="preserve"> и </w:t>
      </w:r>
      <w:r w:rsidR="00890728">
        <w:t>их детей</w:t>
      </w:r>
      <w:r>
        <w:t xml:space="preserve"> к проблеме противодействия и борьбы с коррупцией в современном обществе.</w:t>
      </w:r>
    </w:p>
    <w:p w:rsidR="00066C80" w:rsidRPr="00841CEB" w:rsidRDefault="00890728" w:rsidP="00841CEB">
      <w:pPr>
        <w:ind w:firstLine="708"/>
        <w:jc w:val="both"/>
      </w:pPr>
      <w:r>
        <w:t>1.4</w:t>
      </w:r>
      <w:r w:rsidR="00841CEB">
        <w:t>.</w:t>
      </w:r>
      <w:r w:rsidR="00E3674A">
        <w:t> </w:t>
      </w:r>
      <w:r w:rsidR="00841CEB">
        <w:t xml:space="preserve">Участники конкурса </w:t>
      </w:r>
      <w:r w:rsidR="00E3674A">
        <w:t>–</w:t>
      </w:r>
      <w:r w:rsidR="0031337F">
        <w:t xml:space="preserve"> </w:t>
      </w:r>
      <w:r>
        <w:t xml:space="preserve">дети государственных </w:t>
      </w:r>
      <w:r w:rsidRPr="00890728">
        <w:t xml:space="preserve">гражданских служащих </w:t>
      </w:r>
      <w:r w:rsidR="00553EED">
        <w:t xml:space="preserve">и работников </w:t>
      </w:r>
      <w:r w:rsidRPr="00890728">
        <w:t>департамента</w:t>
      </w:r>
      <w:r>
        <w:t xml:space="preserve"> в возрасте от 3 до 18 лет. </w:t>
      </w:r>
    </w:p>
    <w:p w:rsidR="004A5639" w:rsidRDefault="004A5639" w:rsidP="00D523D6">
      <w:pPr>
        <w:ind w:firstLine="708"/>
        <w:jc w:val="both"/>
      </w:pPr>
    </w:p>
    <w:p w:rsidR="00175181" w:rsidRDefault="0013637A" w:rsidP="00175181">
      <w:pPr>
        <w:ind w:firstLine="708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</w:t>
      </w:r>
      <w:r w:rsidR="00175181" w:rsidRPr="00175181">
        <w:rPr>
          <w:b/>
        </w:rPr>
        <w:t xml:space="preserve">Условия проведения </w:t>
      </w:r>
      <w:r w:rsidR="00553EED">
        <w:rPr>
          <w:b/>
        </w:rPr>
        <w:t>к</w:t>
      </w:r>
      <w:r w:rsidR="00175181" w:rsidRPr="00175181">
        <w:rPr>
          <w:b/>
        </w:rPr>
        <w:t>онкурса</w:t>
      </w:r>
      <w:r w:rsidR="00175181">
        <w:rPr>
          <w:b/>
        </w:rPr>
        <w:t xml:space="preserve"> и</w:t>
      </w:r>
    </w:p>
    <w:p w:rsidR="00F07CDE" w:rsidRDefault="00175181" w:rsidP="00175181">
      <w:pPr>
        <w:ind w:firstLine="708"/>
        <w:jc w:val="center"/>
        <w:rPr>
          <w:b/>
        </w:rPr>
      </w:pPr>
      <w:r>
        <w:rPr>
          <w:b/>
        </w:rPr>
        <w:t>т</w:t>
      </w:r>
      <w:r w:rsidR="00F07CDE" w:rsidRPr="00D523D6">
        <w:rPr>
          <w:b/>
        </w:rPr>
        <w:t xml:space="preserve">ребования к содержанию и оформлению конкурсных </w:t>
      </w:r>
      <w:r w:rsidR="001C3BCC">
        <w:rPr>
          <w:b/>
        </w:rPr>
        <w:t>работ</w:t>
      </w:r>
    </w:p>
    <w:p w:rsidR="001C3BCC" w:rsidRDefault="001C3BCC" w:rsidP="001C3BCC">
      <w:pPr>
        <w:jc w:val="both"/>
        <w:rPr>
          <w:b/>
        </w:rPr>
      </w:pPr>
    </w:p>
    <w:p w:rsidR="00890728" w:rsidRDefault="001C3BCC" w:rsidP="001C3BCC">
      <w:pPr>
        <w:ind w:firstLine="708"/>
        <w:jc w:val="both"/>
      </w:pPr>
      <w:r>
        <w:t>2</w:t>
      </w:r>
      <w:r w:rsidR="00890728" w:rsidRPr="00175181">
        <w:t xml:space="preserve">.1. Конкурс проводится в </w:t>
      </w:r>
      <w:r w:rsidR="00553EED">
        <w:t>двух</w:t>
      </w:r>
      <w:r w:rsidR="00890728" w:rsidRPr="00175181">
        <w:t xml:space="preserve"> номинациях:</w:t>
      </w:r>
    </w:p>
    <w:p w:rsidR="001C3BCC" w:rsidRDefault="001C3BCC" w:rsidP="00311CF4">
      <w:pPr>
        <w:ind w:left="708" w:firstLine="708"/>
        <w:jc w:val="both"/>
      </w:pPr>
      <w:r>
        <w:t>- Рисунок;</w:t>
      </w:r>
    </w:p>
    <w:p w:rsidR="007E290B" w:rsidRDefault="001C3BCC" w:rsidP="007E290B">
      <w:pPr>
        <w:ind w:left="708" w:firstLine="708"/>
        <w:jc w:val="both"/>
      </w:pPr>
      <w:r>
        <w:t>- Сочинение</w:t>
      </w:r>
      <w:r w:rsidR="00311CF4">
        <w:t xml:space="preserve"> (проза, поэзия).</w:t>
      </w:r>
    </w:p>
    <w:p w:rsidR="00890728" w:rsidRPr="00175181" w:rsidRDefault="007E290B" w:rsidP="007E290B">
      <w:pPr>
        <w:ind w:left="708"/>
        <w:jc w:val="both"/>
      </w:pPr>
      <w:r>
        <w:t xml:space="preserve">2.2. </w:t>
      </w:r>
      <w:r w:rsidR="00890728" w:rsidRPr="00175181">
        <w:t>В номинациях конкурса участник  вправе выбрать любую из предлагаемых тем:</w:t>
      </w:r>
    </w:p>
    <w:p w:rsidR="00890728" w:rsidRPr="00175181" w:rsidRDefault="00890728" w:rsidP="00890728">
      <w:pPr>
        <w:ind w:firstLine="708"/>
        <w:jc w:val="both"/>
      </w:pPr>
      <w:r w:rsidRPr="00175181">
        <w:t xml:space="preserve">         - </w:t>
      </w:r>
      <w:r w:rsidR="001C3BCC">
        <w:t>Взятка. Ассоциации</w:t>
      </w:r>
      <w:r w:rsidRPr="00175181">
        <w:t>!</w:t>
      </w:r>
    </w:p>
    <w:p w:rsidR="00890728" w:rsidRPr="00175181" w:rsidRDefault="00890728" w:rsidP="00890728">
      <w:pPr>
        <w:ind w:firstLine="708"/>
        <w:jc w:val="both"/>
      </w:pPr>
      <w:r w:rsidRPr="00175181">
        <w:t xml:space="preserve">         - </w:t>
      </w:r>
      <w:r w:rsidR="001C3BCC">
        <w:t xml:space="preserve">Взятке </w:t>
      </w:r>
      <w:r w:rsidR="00553EED">
        <w:t xml:space="preserve">- </w:t>
      </w:r>
      <w:r w:rsidR="001C3BCC">
        <w:t>бой</w:t>
      </w:r>
      <w:r w:rsidRPr="00175181">
        <w:t>!</w:t>
      </w:r>
    </w:p>
    <w:p w:rsidR="00890728" w:rsidRDefault="00890728" w:rsidP="00890728">
      <w:pPr>
        <w:ind w:firstLine="708"/>
        <w:jc w:val="both"/>
      </w:pPr>
      <w:r w:rsidRPr="00175181">
        <w:t xml:space="preserve">         - </w:t>
      </w:r>
      <w:r w:rsidR="001C3BCC">
        <w:t>Мы против коррупции</w:t>
      </w:r>
      <w:r w:rsidRPr="00175181">
        <w:t>!</w:t>
      </w:r>
    </w:p>
    <w:p w:rsidR="001C3BCC" w:rsidRPr="00175181" w:rsidRDefault="001C3BCC" w:rsidP="00890728">
      <w:pPr>
        <w:ind w:firstLine="708"/>
        <w:jc w:val="both"/>
      </w:pPr>
      <w:r>
        <w:lastRenderedPageBreak/>
        <w:tab/>
        <w:t>- Страна без коррупции!</w:t>
      </w:r>
    </w:p>
    <w:p w:rsidR="00890728" w:rsidRPr="00175181" w:rsidRDefault="00890728" w:rsidP="00890728">
      <w:pPr>
        <w:ind w:firstLine="708"/>
        <w:jc w:val="both"/>
      </w:pPr>
      <w:r w:rsidRPr="00175181">
        <w:t xml:space="preserve">         - Свободная тема.</w:t>
      </w:r>
    </w:p>
    <w:p w:rsidR="00890728" w:rsidRPr="00175181" w:rsidRDefault="00890728" w:rsidP="00D523D6">
      <w:pPr>
        <w:ind w:firstLine="708"/>
        <w:jc w:val="both"/>
      </w:pPr>
    </w:p>
    <w:p w:rsidR="001C3BCC" w:rsidRDefault="001C3BCC" w:rsidP="001C3BCC">
      <w:pPr>
        <w:ind w:firstLine="567"/>
        <w:jc w:val="both"/>
      </w:pPr>
      <w:r w:rsidRPr="001C3BCC">
        <w:t>2.3.</w:t>
      </w:r>
      <w:r>
        <w:t>В конкурсе принимают участие индивидуальные работы (коллективное творчество не принимается). Каждое сочинение, рисунок, стихотворение будут подвергнуты анализу на предмет авторства во избежание ситуации, когда взрослые пишут сочинения, стихи и рисуют рисунки за детей.</w:t>
      </w:r>
    </w:p>
    <w:p w:rsidR="001C3BCC" w:rsidRDefault="001C3BCC" w:rsidP="001C3BCC">
      <w:pPr>
        <w:ind w:firstLine="567"/>
        <w:jc w:val="both"/>
      </w:pPr>
      <w:r>
        <w:t>2.4. Требования к оформлению сочинений:  объем конкурсной работы должен быть не менее одной и не более пяти страниц;</w:t>
      </w:r>
    </w:p>
    <w:p w:rsidR="001C3BCC" w:rsidRDefault="001C3BCC" w:rsidP="001C3BCC">
      <w:pPr>
        <w:ind w:firstLine="567"/>
        <w:jc w:val="both"/>
      </w:pPr>
      <w:r>
        <w:t>2</w:t>
      </w:r>
      <w:r w:rsidR="007E290B">
        <w:t>.5</w:t>
      </w:r>
      <w:r>
        <w:t>. Требования к содержанию сочинений, рисунков, стихов:</w:t>
      </w:r>
    </w:p>
    <w:p w:rsidR="001C3BCC" w:rsidRDefault="007E290B" w:rsidP="001C3BCC">
      <w:pPr>
        <w:ind w:firstLine="567"/>
        <w:jc w:val="both"/>
      </w:pPr>
      <w:r>
        <w:t xml:space="preserve">         - у</w:t>
      </w:r>
      <w:r w:rsidR="001C3BCC">
        <w:t xml:space="preserve">никальность: сочинение, рисунок, </w:t>
      </w:r>
      <w:r>
        <w:t>стихотворение</w:t>
      </w:r>
      <w:r w:rsidR="001C3BCC">
        <w:t xml:space="preserve"> должны </w:t>
      </w:r>
      <w:r>
        <w:t>быть произведены участником конкурса самостоятельно;</w:t>
      </w:r>
    </w:p>
    <w:p w:rsidR="007E290B" w:rsidRDefault="007E290B" w:rsidP="007E290B">
      <w:pPr>
        <w:ind w:firstLine="567"/>
        <w:jc w:val="both"/>
      </w:pPr>
      <w:r>
        <w:t xml:space="preserve">         - грамотность.</w:t>
      </w:r>
    </w:p>
    <w:p w:rsidR="001C3BCC" w:rsidRDefault="001C3BCC" w:rsidP="007E290B">
      <w:pPr>
        <w:ind w:firstLine="567"/>
        <w:jc w:val="both"/>
      </w:pPr>
      <w:r>
        <w:t>Не будут приняты к рассмотрению сочинения, рисунки, стихи с признаками экстремизма или иным содержанием, противоречащим закон</w:t>
      </w:r>
      <w:r w:rsidR="007E290B">
        <w:t>одательству РФ</w:t>
      </w:r>
      <w:r>
        <w:t>.</w:t>
      </w:r>
      <w:r w:rsidR="0067724A">
        <w:tab/>
      </w:r>
    </w:p>
    <w:p w:rsidR="0067724A" w:rsidRPr="00A85061" w:rsidRDefault="009F0227" w:rsidP="001C3BCC">
      <w:pPr>
        <w:ind w:firstLine="567"/>
        <w:jc w:val="both"/>
      </w:pPr>
      <w:r>
        <w:t>2.</w:t>
      </w:r>
      <w:r w:rsidR="007E290B">
        <w:t>6</w:t>
      </w:r>
      <w:r>
        <w:t>.</w:t>
      </w:r>
      <w:r w:rsidR="00E3674A">
        <w:t> </w:t>
      </w:r>
      <w:r w:rsidR="0067724A">
        <w:t xml:space="preserve">Конкурсные </w:t>
      </w:r>
      <w:r w:rsidR="001C3BCC">
        <w:t xml:space="preserve">работы </w:t>
      </w:r>
      <w:r w:rsidR="00B47BEF">
        <w:t>представляются</w:t>
      </w:r>
      <w:r w:rsidR="0031337F">
        <w:t xml:space="preserve"> </w:t>
      </w:r>
      <w:r w:rsidR="001C3BCC">
        <w:t xml:space="preserve">до 08 декабря 2015 года </w:t>
      </w:r>
      <w:r w:rsidR="0067724A" w:rsidRPr="00A85061">
        <w:t xml:space="preserve">в </w:t>
      </w:r>
      <w:r w:rsidR="001C3BCC">
        <w:t xml:space="preserve">департамент международных и внешнеэкономических связей Ямало-Ненецкого автономного округа </w:t>
      </w:r>
      <w:r w:rsidR="0067724A" w:rsidRPr="00A85061">
        <w:t xml:space="preserve">по адресу: </w:t>
      </w:r>
      <w:smartTag w:uri="urn:schemas-microsoft-com:office:smarttags" w:element="metricconverter">
        <w:smartTagPr>
          <w:attr w:name="ProductID" w:val="629008, г"/>
        </w:smartTagPr>
        <w:r w:rsidR="0067724A" w:rsidRPr="00A85061">
          <w:t>629008, г</w:t>
        </w:r>
      </w:smartTag>
      <w:r w:rsidR="0067724A" w:rsidRPr="00A85061">
        <w:t>. Салехард, пр. Молод</w:t>
      </w:r>
      <w:r w:rsidR="00DE3BFA">
        <w:t>е</w:t>
      </w:r>
      <w:r w:rsidR="0067724A" w:rsidRPr="00A85061">
        <w:t xml:space="preserve">жи, 9, </w:t>
      </w:r>
      <w:r w:rsidR="007E290B">
        <w:t xml:space="preserve">кабинеты                        № 223, № 203 </w:t>
      </w:r>
      <w:r w:rsidR="0067724A" w:rsidRPr="00A85061">
        <w:t>контактные телефоны 2-</w:t>
      </w:r>
      <w:r w:rsidR="001C3BCC">
        <w:t>27</w:t>
      </w:r>
      <w:r w:rsidR="0067724A" w:rsidRPr="00A85061">
        <w:t>-</w:t>
      </w:r>
      <w:r w:rsidR="001C3BCC">
        <w:t>48</w:t>
      </w:r>
      <w:r w:rsidR="00096437">
        <w:t xml:space="preserve">, </w:t>
      </w:r>
      <w:r w:rsidR="001C3BCC">
        <w:t>2-26-47.</w:t>
      </w:r>
    </w:p>
    <w:p w:rsidR="00CE5FDC" w:rsidRPr="00A85061" w:rsidRDefault="00D92133" w:rsidP="008B4433">
      <w:pPr>
        <w:ind w:firstLine="709"/>
        <w:jc w:val="both"/>
      </w:pPr>
      <w:r w:rsidRPr="00A85061">
        <w:t>2.</w:t>
      </w:r>
      <w:r w:rsidR="007E290B">
        <w:t>7</w:t>
      </w:r>
      <w:r w:rsidRPr="00D523D6">
        <w:t>.</w:t>
      </w:r>
      <w:r w:rsidR="00E3674A">
        <w:t> </w:t>
      </w:r>
      <w:r w:rsidR="007F5327" w:rsidRPr="00A85061">
        <w:t xml:space="preserve">Конкурсные </w:t>
      </w:r>
      <w:r w:rsidR="001C3BCC">
        <w:t>работы</w:t>
      </w:r>
      <w:r w:rsidR="00CE5FDC" w:rsidRPr="00A85061">
        <w:t>, полученные по истечении срока их подачи</w:t>
      </w:r>
      <w:r w:rsidR="00F21AC5">
        <w:t xml:space="preserve"> либо</w:t>
      </w:r>
      <w:r w:rsidR="00CE5FDC" w:rsidRPr="00A85061">
        <w:t xml:space="preserve"> оформленные с нарушением требований настоящего Положения, не рассматриваются.</w:t>
      </w:r>
    </w:p>
    <w:p w:rsidR="001E2167" w:rsidRDefault="001E2167" w:rsidP="00C53707">
      <w:pPr>
        <w:jc w:val="center"/>
        <w:rPr>
          <w:b/>
        </w:rPr>
      </w:pPr>
    </w:p>
    <w:p w:rsidR="001E2167" w:rsidRPr="00BA1CB1" w:rsidRDefault="001E2167" w:rsidP="00C53707">
      <w:pPr>
        <w:jc w:val="center"/>
        <w:rPr>
          <w:b/>
        </w:rPr>
      </w:pPr>
      <w:r w:rsidRPr="00BA1CB1">
        <w:rPr>
          <w:b/>
          <w:lang w:val="en-US"/>
        </w:rPr>
        <w:t>III</w:t>
      </w:r>
      <w:r w:rsidRPr="00BA1CB1">
        <w:rPr>
          <w:b/>
        </w:rPr>
        <w:t xml:space="preserve">. </w:t>
      </w:r>
      <w:r w:rsidR="00B60F55">
        <w:rPr>
          <w:b/>
        </w:rPr>
        <w:t>Этапы</w:t>
      </w:r>
      <w:r w:rsidR="00A90E42">
        <w:rPr>
          <w:b/>
        </w:rPr>
        <w:t xml:space="preserve"> </w:t>
      </w:r>
      <w:r w:rsidR="00937D02">
        <w:rPr>
          <w:b/>
        </w:rPr>
        <w:t xml:space="preserve">и порядок </w:t>
      </w:r>
      <w:r w:rsidRPr="00BA1CB1">
        <w:rPr>
          <w:b/>
        </w:rPr>
        <w:t>проведения конкурса</w:t>
      </w:r>
    </w:p>
    <w:p w:rsidR="001E2167" w:rsidRDefault="001E2167" w:rsidP="00C53707">
      <w:pPr>
        <w:jc w:val="center"/>
      </w:pPr>
    </w:p>
    <w:p w:rsidR="001E2167" w:rsidRPr="004E233F" w:rsidRDefault="00937D02" w:rsidP="00C53707">
      <w:pPr>
        <w:ind w:firstLine="708"/>
        <w:jc w:val="both"/>
      </w:pPr>
      <w:r>
        <w:t xml:space="preserve">3.1. </w:t>
      </w:r>
      <w:r w:rsidR="001E2167" w:rsidRPr="004E233F">
        <w:t xml:space="preserve">Проведение конкурса осуществляется в </w:t>
      </w:r>
      <w:r w:rsidR="00775452">
        <w:t>два</w:t>
      </w:r>
      <w:r w:rsidR="001E2167" w:rsidRPr="004E233F">
        <w:t xml:space="preserve"> этапа:</w:t>
      </w:r>
    </w:p>
    <w:p w:rsidR="001E2167" w:rsidRPr="004E233F" w:rsidRDefault="00D74612" w:rsidP="00C53707">
      <w:pPr>
        <w:ind w:firstLine="708"/>
        <w:jc w:val="both"/>
      </w:pPr>
      <w:r w:rsidRPr="00D74612">
        <w:t>3</w:t>
      </w:r>
      <w:r>
        <w:t>.1.1.</w:t>
      </w:r>
      <w:r w:rsidR="00E3674A">
        <w:t> </w:t>
      </w:r>
      <w:r w:rsidR="001E2167" w:rsidRPr="004E233F">
        <w:t>первый этап – представление</w:t>
      </w:r>
      <w:r w:rsidR="00A90E42">
        <w:t xml:space="preserve"> </w:t>
      </w:r>
      <w:r w:rsidR="00775452">
        <w:t>конкурсных работ</w:t>
      </w:r>
      <w:r w:rsidR="00A90E42">
        <w:t xml:space="preserve"> </w:t>
      </w:r>
      <w:r w:rsidR="00DE3BFA">
        <w:t>(</w:t>
      </w:r>
      <w:r w:rsidR="005673A3">
        <w:t xml:space="preserve">с </w:t>
      </w:r>
      <w:r w:rsidR="007D38D9">
        <w:t>0</w:t>
      </w:r>
      <w:r w:rsidR="00775452">
        <w:t>2ноября</w:t>
      </w:r>
      <w:r w:rsidR="005673A3">
        <w:t xml:space="preserve"> по </w:t>
      </w:r>
      <w:r w:rsidR="00775452">
        <w:t>0</w:t>
      </w:r>
      <w:r w:rsidR="00E01C9D">
        <w:t>6</w:t>
      </w:r>
      <w:r w:rsidR="00775452">
        <w:t>декабря</w:t>
      </w:r>
      <w:r w:rsidR="00540868">
        <w:t xml:space="preserve"> 201</w:t>
      </w:r>
      <w:r w:rsidR="005673A3">
        <w:t>5</w:t>
      </w:r>
      <w:r w:rsidR="00540868">
        <w:t xml:space="preserve"> года</w:t>
      </w:r>
      <w:r w:rsidR="00DE3BFA">
        <w:t>)</w:t>
      </w:r>
      <w:r w:rsidR="001E2167" w:rsidRPr="004E233F">
        <w:t xml:space="preserve">; </w:t>
      </w:r>
    </w:p>
    <w:p w:rsidR="001E2167" w:rsidRDefault="00D74612" w:rsidP="00775452">
      <w:pPr>
        <w:ind w:firstLine="708"/>
        <w:jc w:val="both"/>
      </w:pPr>
      <w:r>
        <w:t>3.1.2.</w:t>
      </w:r>
      <w:r w:rsidR="00E3674A">
        <w:t> </w:t>
      </w:r>
      <w:r w:rsidR="001E2167" w:rsidRPr="00C53707">
        <w:t>второй этап –</w:t>
      </w:r>
      <w:r w:rsidR="001E2167" w:rsidRPr="004E233F">
        <w:t>подведение итогов и награждение победителей конкурса</w:t>
      </w:r>
      <w:r w:rsidR="005A1E81">
        <w:br/>
      </w:r>
      <w:r w:rsidR="00DE3BFA">
        <w:t>(</w:t>
      </w:r>
      <w:r w:rsidR="00E01C9D">
        <w:t xml:space="preserve">с 08 по </w:t>
      </w:r>
      <w:r w:rsidR="00775452">
        <w:t>09 декабря 2015 года</w:t>
      </w:r>
      <w:r w:rsidR="00DE3BFA">
        <w:t>)</w:t>
      </w:r>
      <w:r w:rsidR="00972BFB">
        <w:t>.</w:t>
      </w:r>
    </w:p>
    <w:p w:rsidR="00775452" w:rsidRDefault="00775452" w:rsidP="007E290B">
      <w:pPr>
        <w:ind w:firstLine="708"/>
        <w:jc w:val="both"/>
      </w:pPr>
      <w:r>
        <w:t>3</w:t>
      </w:r>
      <w:r w:rsidRPr="00775452">
        <w:t>.</w:t>
      </w:r>
      <w:r>
        <w:t>2</w:t>
      </w:r>
      <w:r w:rsidRPr="00775452">
        <w:t xml:space="preserve">. Информация о результатах конкурса, размещается на официальном интернет-сайте </w:t>
      </w:r>
      <w:r>
        <w:t>департамента</w:t>
      </w:r>
      <w:r w:rsidR="00A90E42">
        <w:t xml:space="preserve"> </w:t>
      </w:r>
      <w:hyperlink r:id="rId10" w:history="1">
        <w:r w:rsidR="007E290B" w:rsidRPr="00DC1F0B">
          <w:rPr>
            <w:rStyle w:val="af1"/>
          </w:rPr>
          <w:t>http://interyamal.ru/</w:t>
        </w:r>
      </w:hyperlink>
      <w:r w:rsidRPr="00775452">
        <w:t xml:space="preserve">в течение </w:t>
      </w:r>
      <w:r w:rsidR="007E290B">
        <w:t>7 (семи) рабочих дней</w:t>
      </w:r>
      <w:r w:rsidRPr="00775452">
        <w:t xml:space="preserve"> со дня завершения конкурса.</w:t>
      </w:r>
    </w:p>
    <w:p w:rsidR="00775452" w:rsidRDefault="00775452" w:rsidP="00775452"/>
    <w:p w:rsidR="00E67F45" w:rsidRPr="00AC68F2" w:rsidRDefault="006E1053" w:rsidP="00E67F45">
      <w:pPr>
        <w:jc w:val="center"/>
        <w:rPr>
          <w:b/>
        </w:rPr>
      </w:pPr>
      <w:r>
        <w:rPr>
          <w:b/>
          <w:lang w:val="en-US"/>
        </w:rPr>
        <w:t>I</w:t>
      </w:r>
      <w:r w:rsidR="00E67F45" w:rsidRPr="00AC68F2">
        <w:rPr>
          <w:b/>
          <w:lang w:val="en-US"/>
        </w:rPr>
        <w:t>V</w:t>
      </w:r>
      <w:r w:rsidR="00E67F45" w:rsidRPr="00AC68F2">
        <w:rPr>
          <w:b/>
        </w:rPr>
        <w:t>. Определение победителей конкурса</w:t>
      </w:r>
    </w:p>
    <w:p w:rsidR="00E67F45" w:rsidRPr="00AC68F2" w:rsidRDefault="00E67F45" w:rsidP="00E67F45">
      <w:pPr>
        <w:jc w:val="center"/>
      </w:pPr>
    </w:p>
    <w:p w:rsidR="00E67F45" w:rsidRPr="00AC68F2" w:rsidRDefault="00EE249D" w:rsidP="00E67F45">
      <w:pPr>
        <w:ind w:firstLine="708"/>
        <w:jc w:val="both"/>
      </w:pPr>
      <w:r w:rsidRPr="00EE249D">
        <w:t>4</w:t>
      </w:r>
      <w:r w:rsidR="00E67F45" w:rsidRPr="00AC68F2">
        <w:t>.1.</w:t>
      </w:r>
      <w:r w:rsidR="00E3674A">
        <w:t> </w:t>
      </w:r>
      <w:r w:rsidR="00E67F45" w:rsidRPr="00AC68F2">
        <w:t>Определение победителей конкурса осуществляет комиссия.</w:t>
      </w:r>
    </w:p>
    <w:p w:rsidR="00E67F45" w:rsidRPr="00AC68F2" w:rsidRDefault="00EE249D" w:rsidP="00E67F45">
      <w:pPr>
        <w:ind w:firstLine="708"/>
        <w:jc w:val="both"/>
      </w:pPr>
      <w:r w:rsidRPr="00EE249D">
        <w:t>4</w:t>
      </w:r>
      <w:r w:rsidR="00E67F45" w:rsidRPr="00AC68F2">
        <w:t>.2.</w:t>
      </w:r>
      <w:r w:rsidR="00E3674A">
        <w:t> </w:t>
      </w:r>
      <w:r w:rsidR="00E67F45" w:rsidRPr="00AC68F2">
        <w:t>Заседание комиссии считается правомочным, если на нем присутствует не менее двух третей ее членов. Решение принимается открытым голосованием по каждой номинации</w:t>
      </w:r>
      <w:r w:rsidR="00DE3BFA">
        <w:t>,</w:t>
      </w:r>
      <w:r w:rsidR="003D4BCC">
        <w:t xml:space="preserve"> предусмотренной</w:t>
      </w:r>
      <w:r w:rsidR="00E67F45" w:rsidRPr="00AC68F2">
        <w:t xml:space="preserve"> настоящ</w:t>
      </w:r>
      <w:r w:rsidR="003D4BCC">
        <w:t>им</w:t>
      </w:r>
      <w:r w:rsidR="00E67F45" w:rsidRPr="00AC68F2">
        <w:t xml:space="preserve"> Положени</w:t>
      </w:r>
      <w:r w:rsidR="003D4BCC">
        <w:t>ем</w:t>
      </w:r>
      <w:r w:rsidR="00E67F45" w:rsidRPr="00AC68F2">
        <w:t>. При равенстве голосов голос председателя комиссии является решающим.</w:t>
      </w:r>
    </w:p>
    <w:p w:rsidR="00775452" w:rsidRDefault="00EE249D" w:rsidP="00775452">
      <w:pPr>
        <w:ind w:firstLine="708"/>
        <w:jc w:val="both"/>
      </w:pPr>
      <w:r w:rsidRPr="00EE249D">
        <w:t>4</w:t>
      </w:r>
      <w:r w:rsidR="00E67F45" w:rsidRPr="00AC68F2">
        <w:t>.3. Результаты голосования и решение комиссии заносятся в протокол заседания комиссии, который подписывается председателем</w:t>
      </w:r>
      <w:r w:rsidR="0013637A">
        <w:t xml:space="preserve"> комиссии.</w:t>
      </w:r>
    </w:p>
    <w:p w:rsidR="00775452" w:rsidRDefault="00775452" w:rsidP="00775452">
      <w:pPr>
        <w:ind w:firstLine="708"/>
        <w:jc w:val="both"/>
      </w:pPr>
      <w:r>
        <w:t xml:space="preserve">4.4.   По итогам конкурса определяются 3 </w:t>
      </w:r>
      <w:r w:rsidR="007E290B">
        <w:t xml:space="preserve">(три) </w:t>
      </w:r>
      <w:r>
        <w:t>призовых  места в каждой номинации.</w:t>
      </w:r>
    </w:p>
    <w:p w:rsidR="00775452" w:rsidRDefault="00775452" w:rsidP="00E01C9D">
      <w:pPr>
        <w:ind w:firstLine="708"/>
        <w:jc w:val="both"/>
      </w:pPr>
      <w:r>
        <w:t xml:space="preserve">4.5. </w:t>
      </w:r>
      <w:r w:rsidR="00E01C9D">
        <w:t>Все к</w:t>
      </w:r>
      <w:r w:rsidR="00E01C9D" w:rsidRPr="00E01C9D">
        <w:t>онкурсные работы</w:t>
      </w:r>
      <w:r w:rsidR="00E01C9D">
        <w:t xml:space="preserve"> размещаю</w:t>
      </w:r>
      <w:r w:rsidR="00E01C9D" w:rsidRPr="00E01C9D">
        <w:t xml:space="preserve">тся на официальном интернет-сайте департамента  http://interyamal.ru/ в </w:t>
      </w:r>
      <w:r w:rsidR="00E01C9D">
        <w:t xml:space="preserve">сроки, установленные 3.2 Положения.  </w:t>
      </w:r>
    </w:p>
    <w:p w:rsidR="00187975" w:rsidRPr="00D47D66" w:rsidRDefault="00A90E42" w:rsidP="00A90E42">
      <w:pPr>
        <w:spacing w:line="360" w:lineRule="auto"/>
      </w:pPr>
      <w:r>
        <w:lastRenderedPageBreak/>
        <w:tab/>
        <w:t xml:space="preserve">                                                            </w:t>
      </w:r>
      <w:r w:rsidR="00187975" w:rsidRPr="00D47D66">
        <w:t>Приложение №</w:t>
      </w:r>
      <w:r w:rsidR="00775452">
        <w:t xml:space="preserve"> 2</w:t>
      </w:r>
    </w:p>
    <w:p w:rsidR="00187975" w:rsidRPr="00D47D66" w:rsidRDefault="00187975" w:rsidP="00D47D66">
      <w:pPr>
        <w:spacing w:line="360" w:lineRule="auto"/>
        <w:ind w:left="4956"/>
      </w:pPr>
      <w:r w:rsidRPr="00D47D66">
        <w:t>УТВЕРЖДЁН</w:t>
      </w:r>
    </w:p>
    <w:p w:rsidR="00187975" w:rsidRPr="00D47D66" w:rsidRDefault="00187975" w:rsidP="00D47D66">
      <w:pPr>
        <w:ind w:left="4956"/>
      </w:pPr>
      <w:r w:rsidRPr="00D47D66">
        <w:t xml:space="preserve">приказом </w:t>
      </w:r>
      <w:r w:rsidR="00667042">
        <w:t>департамента</w:t>
      </w:r>
      <w:r w:rsidRPr="00D47D66">
        <w:t xml:space="preserve"> </w:t>
      </w:r>
      <w:r w:rsidR="00667042">
        <w:t>международных и внешнеэкономических связей</w:t>
      </w:r>
      <w:r w:rsidRPr="00D47D66">
        <w:t xml:space="preserve">  </w:t>
      </w:r>
    </w:p>
    <w:p w:rsidR="00187975" w:rsidRPr="00D47D66" w:rsidRDefault="00187975" w:rsidP="00D47D66">
      <w:pPr>
        <w:ind w:left="4956"/>
      </w:pPr>
      <w:r w:rsidRPr="00D47D66">
        <w:t>Ямало-Ненецкого автономного округа</w:t>
      </w:r>
    </w:p>
    <w:p w:rsidR="00265198" w:rsidRDefault="00265198" w:rsidP="00265198">
      <w:pPr>
        <w:ind w:left="4956"/>
      </w:pPr>
      <w:r>
        <w:t>от 29 октября  2015 года № 127-од</w:t>
      </w:r>
    </w:p>
    <w:p w:rsidR="00D47D66" w:rsidRPr="00D47D66" w:rsidRDefault="00D47D66" w:rsidP="00D47D66">
      <w:pPr>
        <w:jc w:val="center"/>
        <w:rPr>
          <w:b/>
        </w:rPr>
      </w:pPr>
    </w:p>
    <w:p w:rsidR="00DC3656" w:rsidRPr="00D47D66" w:rsidRDefault="00187975" w:rsidP="00D47D66">
      <w:pPr>
        <w:jc w:val="center"/>
        <w:rPr>
          <w:b/>
        </w:rPr>
      </w:pPr>
      <w:r w:rsidRPr="00D47D66">
        <w:rPr>
          <w:b/>
        </w:rPr>
        <w:t>СОСТАВ</w:t>
      </w:r>
    </w:p>
    <w:p w:rsidR="00775452" w:rsidRDefault="00187975" w:rsidP="00D47D66">
      <w:pPr>
        <w:jc w:val="center"/>
      </w:pPr>
      <w:r w:rsidRPr="00D47D66">
        <w:t xml:space="preserve"> комиссии творческого конкурса </w:t>
      </w:r>
    </w:p>
    <w:p w:rsidR="00DC3656" w:rsidRPr="00D47D66" w:rsidRDefault="00775452" w:rsidP="00D47D66">
      <w:pPr>
        <w:jc w:val="center"/>
      </w:pPr>
      <w:r w:rsidRPr="00775452">
        <w:t xml:space="preserve"> «Победим коррупцию вместе»</w:t>
      </w:r>
    </w:p>
    <w:p w:rsidR="005B3C92" w:rsidRPr="00D47D66" w:rsidRDefault="005B3C92" w:rsidP="00D47D66">
      <w:pPr>
        <w:jc w:val="center"/>
        <w:rPr>
          <w:b/>
        </w:rPr>
      </w:pPr>
    </w:p>
    <w:tbl>
      <w:tblPr>
        <w:tblW w:w="0" w:type="auto"/>
        <w:tblInd w:w="288" w:type="dxa"/>
        <w:tblLook w:val="01E0"/>
      </w:tblPr>
      <w:tblGrid>
        <w:gridCol w:w="2939"/>
        <w:gridCol w:w="425"/>
        <w:gridCol w:w="6485"/>
      </w:tblGrid>
      <w:tr w:rsidR="00187975" w:rsidRPr="00D47D66" w:rsidTr="00A124A2">
        <w:tc>
          <w:tcPr>
            <w:tcW w:w="2939" w:type="dxa"/>
          </w:tcPr>
          <w:p w:rsidR="00187975" w:rsidRPr="00D47D66" w:rsidRDefault="00775452" w:rsidP="00D47D66">
            <w:r>
              <w:t>Мажаров А.В.</w:t>
            </w:r>
          </w:p>
        </w:tc>
        <w:tc>
          <w:tcPr>
            <w:tcW w:w="425" w:type="dxa"/>
          </w:tcPr>
          <w:p w:rsidR="00187975" w:rsidRPr="00D47D66" w:rsidRDefault="00D47D66" w:rsidP="00D47D66">
            <w:pPr>
              <w:jc w:val="center"/>
            </w:pPr>
            <w:r w:rsidRPr="00D47D66">
              <w:t>–</w:t>
            </w:r>
          </w:p>
        </w:tc>
        <w:tc>
          <w:tcPr>
            <w:tcW w:w="6485" w:type="dxa"/>
          </w:tcPr>
          <w:p w:rsidR="002457E4" w:rsidRDefault="0020706F" w:rsidP="00D47D66">
            <w:r w:rsidRPr="00D47D66">
              <w:t>з</w:t>
            </w:r>
            <w:r w:rsidR="00862ECF" w:rsidRPr="00D47D66">
              <w:t>амест</w:t>
            </w:r>
            <w:bookmarkStart w:id="0" w:name="_GoBack"/>
            <w:bookmarkEnd w:id="0"/>
            <w:r w:rsidR="00862ECF" w:rsidRPr="00D47D66">
              <w:t>ител</w:t>
            </w:r>
            <w:r w:rsidR="005632E5" w:rsidRPr="00D47D66">
              <w:t>ь</w:t>
            </w:r>
            <w:r w:rsidR="00714EA3" w:rsidRPr="00D47D66">
              <w:t xml:space="preserve"> Губернатора Ямало-Ненецкого </w:t>
            </w:r>
          </w:p>
          <w:p w:rsidR="002457E4" w:rsidRDefault="00714EA3" w:rsidP="00D47D66">
            <w:r w:rsidRPr="00D47D66">
              <w:t>автономного округа</w:t>
            </w:r>
            <w:r w:rsidR="00862ECF" w:rsidRPr="00D47D66">
              <w:t xml:space="preserve">, </w:t>
            </w:r>
            <w:r w:rsidR="002457E4">
              <w:t xml:space="preserve">директор департамента международных и внешнеэкономических связей </w:t>
            </w:r>
          </w:p>
          <w:p w:rsidR="00187975" w:rsidRPr="00D47D66" w:rsidRDefault="002457E4" w:rsidP="00D47D66">
            <w:r>
              <w:t>Ямало-Ненецкого автономного округа</w:t>
            </w:r>
            <w:r w:rsidR="00265198">
              <w:t xml:space="preserve"> </w:t>
            </w:r>
            <w:r w:rsidR="00187975" w:rsidRPr="00D47D66">
              <w:t>(председатель комиссии)</w:t>
            </w:r>
            <w:r w:rsidR="00311CF4">
              <w:t>;</w:t>
            </w:r>
          </w:p>
          <w:p w:rsidR="00187975" w:rsidRPr="00D47D66" w:rsidRDefault="00187975" w:rsidP="00D47D66"/>
        </w:tc>
      </w:tr>
      <w:tr w:rsidR="002457E4" w:rsidRPr="00D47D66" w:rsidTr="00A124A2">
        <w:tc>
          <w:tcPr>
            <w:tcW w:w="2939" w:type="dxa"/>
          </w:tcPr>
          <w:p w:rsidR="002457E4" w:rsidRDefault="002457E4" w:rsidP="00D47D66">
            <w:proofErr w:type="spellStart"/>
            <w:r>
              <w:t>Урамаев</w:t>
            </w:r>
            <w:proofErr w:type="spellEnd"/>
            <w:r>
              <w:t xml:space="preserve"> С.Р. </w:t>
            </w:r>
          </w:p>
        </w:tc>
        <w:tc>
          <w:tcPr>
            <w:tcW w:w="425" w:type="dxa"/>
          </w:tcPr>
          <w:p w:rsidR="002457E4" w:rsidRPr="00D47D66" w:rsidRDefault="002457E4" w:rsidP="00D47D66">
            <w:pPr>
              <w:jc w:val="center"/>
            </w:pPr>
            <w:r>
              <w:t>-</w:t>
            </w:r>
          </w:p>
        </w:tc>
        <w:tc>
          <w:tcPr>
            <w:tcW w:w="6485" w:type="dxa"/>
          </w:tcPr>
          <w:p w:rsidR="002457E4" w:rsidRPr="002457E4" w:rsidRDefault="002457E4" w:rsidP="002457E4">
            <w:r>
              <w:t xml:space="preserve">первый заместитель директора департамента </w:t>
            </w:r>
            <w:r w:rsidRPr="002457E4">
              <w:t xml:space="preserve">международных и внешнеэкономических связей </w:t>
            </w:r>
          </w:p>
          <w:p w:rsidR="002457E4" w:rsidRPr="002457E4" w:rsidRDefault="002457E4" w:rsidP="002457E4">
            <w:r w:rsidRPr="002457E4">
              <w:t>Ямало-Ненецкого автономного округа  (</w:t>
            </w:r>
            <w:r>
              <w:t xml:space="preserve">заместитель </w:t>
            </w:r>
            <w:r w:rsidRPr="002457E4">
              <w:t>председател</w:t>
            </w:r>
            <w:r>
              <w:t>я</w:t>
            </w:r>
            <w:r w:rsidRPr="002457E4">
              <w:t xml:space="preserve"> комиссии)</w:t>
            </w:r>
            <w:r w:rsidR="00311CF4">
              <w:t>;</w:t>
            </w:r>
          </w:p>
          <w:p w:rsidR="002457E4" w:rsidRPr="00D47D66" w:rsidRDefault="002457E4" w:rsidP="00D47D66"/>
        </w:tc>
      </w:tr>
      <w:tr w:rsidR="00187975" w:rsidRPr="00D47D66" w:rsidTr="00A124A2">
        <w:tc>
          <w:tcPr>
            <w:tcW w:w="2939" w:type="dxa"/>
          </w:tcPr>
          <w:p w:rsidR="00187975" w:rsidRPr="00D47D66" w:rsidRDefault="002457E4" w:rsidP="00D47D66">
            <w:proofErr w:type="spellStart"/>
            <w:r>
              <w:t>Ямохина</w:t>
            </w:r>
            <w:proofErr w:type="spellEnd"/>
            <w:r>
              <w:t xml:space="preserve"> М.Н.</w:t>
            </w:r>
          </w:p>
        </w:tc>
        <w:tc>
          <w:tcPr>
            <w:tcW w:w="425" w:type="dxa"/>
          </w:tcPr>
          <w:p w:rsidR="00187975" w:rsidRPr="00D47D66" w:rsidRDefault="00D47D66" w:rsidP="00D47D66">
            <w:pPr>
              <w:jc w:val="center"/>
            </w:pPr>
            <w:r w:rsidRPr="00D47D66">
              <w:t>–</w:t>
            </w:r>
          </w:p>
        </w:tc>
        <w:tc>
          <w:tcPr>
            <w:tcW w:w="6485" w:type="dxa"/>
          </w:tcPr>
          <w:p w:rsidR="00187975" w:rsidRPr="00D47D66" w:rsidRDefault="002457E4" w:rsidP="002457E4">
            <w:r>
              <w:t>эксперт-консультант заместител</w:t>
            </w:r>
            <w:r w:rsidR="00425BAA">
              <w:t>я</w:t>
            </w:r>
            <w:r>
              <w:t xml:space="preserve"> Губернатора Ямало-Ненецкого автономного округа</w:t>
            </w:r>
            <w:r w:rsidR="00265198">
              <w:t xml:space="preserve"> </w:t>
            </w:r>
            <w:r w:rsidR="00187975" w:rsidRPr="00D47D66">
              <w:t>(секретарь комиссии)</w:t>
            </w:r>
            <w:r w:rsidR="00311CF4">
              <w:t>;</w:t>
            </w:r>
          </w:p>
          <w:p w:rsidR="00187975" w:rsidRPr="00D47D66" w:rsidRDefault="00187975" w:rsidP="00D47D66"/>
        </w:tc>
      </w:tr>
      <w:tr w:rsidR="00425BAA" w:rsidRPr="00D47D66" w:rsidTr="00A124A2">
        <w:tc>
          <w:tcPr>
            <w:tcW w:w="9849" w:type="dxa"/>
            <w:gridSpan w:val="3"/>
          </w:tcPr>
          <w:p w:rsidR="00425BAA" w:rsidRDefault="00425BAA" w:rsidP="00425BAA">
            <w:pPr>
              <w:jc w:val="center"/>
            </w:pPr>
            <w:r>
              <w:t>Члены комиссии:</w:t>
            </w:r>
          </w:p>
          <w:p w:rsidR="00425BAA" w:rsidRDefault="00425BAA" w:rsidP="002457E4"/>
        </w:tc>
      </w:tr>
      <w:tr w:rsidR="00311CF4" w:rsidTr="00A124A2">
        <w:tc>
          <w:tcPr>
            <w:tcW w:w="2939" w:type="dxa"/>
          </w:tcPr>
          <w:p w:rsidR="00311CF4" w:rsidRDefault="00311CF4" w:rsidP="00C8044F">
            <w:r>
              <w:t>Акатьева М.В.</w:t>
            </w:r>
          </w:p>
        </w:tc>
        <w:tc>
          <w:tcPr>
            <w:tcW w:w="425" w:type="dxa"/>
          </w:tcPr>
          <w:p w:rsidR="00311CF4" w:rsidRPr="00D47D66" w:rsidRDefault="00311CF4" w:rsidP="00C8044F">
            <w:pPr>
              <w:jc w:val="center"/>
            </w:pPr>
            <w:r>
              <w:t>-</w:t>
            </w:r>
          </w:p>
        </w:tc>
        <w:tc>
          <w:tcPr>
            <w:tcW w:w="6485" w:type="dxa"/>
          </w:tcPr>
          <w:p w:rsidR="00311CF4" w:rsidRDefault="00311CF4" w:rsidP="00C8044F">
            <w:r>
              <w:t>начальник отдела организационного обеспечения;</w:t>
            </w:r>
          </w:p>
          <w:p w:rsidR="00311CF4" w:rsidRDefault="00311CF4" w:rsidP="00C8044F"/>
        </w:tc>
      </w:tr>
      <w:tr w:rsidR="00425BAA" w:rsidRPr="00D47D66" w:rsidTr="00A124A2">
        <w:tc>
          <w:tcPr>
            <w:tcW w:w="2939" w:type="dxa"/>
          </w:tcPr>
          <w:p w:rsidR="00425BAA" w:rsidRDefault="00425BAA" w:rsidP="00D47D66">
            <w:r>
              <w:t xml:space="preserve">Барышникова Е.В. </w:t>
            </w:r>
          </w:p>
        </w:tc>
        <w:tc>
          <w:tcPr>
            <w:tcW w:w="425" w:type="dxa"/>
          </w:tcPr>
          <w:p w:rsidR="00425BAA" w:rsidRPr="00D47D66" w:rsidRDefault="00425BAA" w:rsidP="00D47D66">
            <w:pPr>
              <w:jc w:val="center"/>
            </w:pPr>
            <w:r>
              <w:t>-</w:t>
            </w:r>
          </w:p>
        </w:tc>
        <w:tc>
          <w:tcPr>
            <w:tcW w:w="6485" w:type="dxa"/>
          </w:tcPr>
          <w:p w:rsidR="00425BAA" w:rsidRDefault="00425BAA" w:rsidP="002457E4">
            <w:r>
              <w:t>начальник управления международной деятельности</w:t>
            </w:r>
            <w:r w:rsidR="00311CF4">
              <w:t>;</w:t>
            </w:r>
          </w:p>
          <w:p w:rsidR="00311CF4" w:rsidRDefault="00311CF4" w:rsidP="002457E4"/>
        </w:tc>
      </w:tr>
      <w:tr w:rsidR="00425BAA" w:rsidRPr="00D47D66" w:rsidTr="00A124A2">
        <w:tc>
          <w:tcPr>
            <w:tcW w:w="2939" w:type="dxa"/>
          </w:tcPr>
          <w:p w:rsidR="00425BAA" w:rsidRDefault="00425BAA" w:rsidP="00D47D66">
            <w:proofErr w:type="spellStart"/>
            <w:r>
              <w:t>Баяндина</w:t>
            </w:r>
            <w:proofErr w:type="spellEnd"/>
            <w:r>
              <w:t xml:space="preserve"> И.И.</w:t>
            </w:r>
          </w:p>
        </w:tc>
        <w:tc>
          <w:tcPr>
            <w:tcW w:w="425" w:type="dxa"/>
          </w:tcPr>
          <w:p w:rsidR="00425BAA" w:rsidRDefault="00425BAA" w:rsidP="00D47D66">
            <w:pPr>
              <w:jc w:val="center"/>
            </w:pPr>
            <w:r>
              <w:t>-</w:t>
            </w:r>
          </w:p>
        </w:tc>
        <w:tc>
          <w:tcPr>
            <w:tcW w:w="6485" w:type="dxa"/>
          </w:tcPr>
          <w:p w:rsidR="00425BAA" w:rsidRDefault="00A90E42" w:rsidP="00425BAA">
            <w:r>
              <w:t xml:space="preserve">заместитель </w:t>
            </w:r>
            <w:r w:rsidR="00425BAA">
              <w:t>начальник</w:t>
            </w:r>
            <w:r>
              <w:t>а управления внешнеэкономической и межрегиональной деятельности-начальник отдела межрегионального сотрудничества</w:t>
            </w:r>
            <w:r w:rsidR="00311CF4">
              <w:t>;</w:t>
            </w:r>
          </w:p>
          <w:p w:rsidR="00311CF4" w:rsidRDefault="00311CF4" w:rsidP="00425BAA"/>
        </w:tc>
      </w:tr>
      <w:tr w:rsidR="00311CF4" w:rsidRPr="00D47D66" w:rsidTr="00A124A2">
        <w:tc>
          <w:tcPr>
            <w:tcW w:w="2939" w:type="dxa"/>
          </w:tcPr>
          <w:p w:rsidR="00311CF4" w:rsidRDefault="00311CF4" w:rsidP="00C8044F">
            <w:r>
              <w:t>Гришин С.Е.</w:t>
            </w:r>
          </w:p>
        </w:tc>
        <w:tc>
          <w:tcPr>
            <w:tcW w:w="425" w:type="dxa"/>
          </w:tcPr>
          <w:p w:rsidR="00311CF4" w:rsidRPr="00D47D66" w:rsidRDefault="00311CF4" w:rsidP="00C8044F">
            <w:pPr>
              <w:jc w:val="center"/>
            </w:pPr>
            <w:r>
              <w:t>-</w:t>
            </w:r>
          </w:p>
        </w:tc>
        <w:tc>
          <w:tcPr>
            <w:tcW w:w="6485" w:type="dxa"/>
          </w:tcPr>
          <w:p w:rsidR="00311CF4" w:rsidRDefault="00311CF4" w:rsidP="00C8044F">
            <w:r>
              <w:t xml:space="preserve">эксперт-консультант </w:t>
            </w:r>
            <w:r w:rsidRPr="00425BAA">
              <w:t>заместителя Губернатора Ямало-Ненецкого автономного округа</w:t>
            </w:r>
            <w:r>
              <w:t>;</w:t>
            </w:r>
          </w:p>
          <w:p w:rsidR="00311CF4" w:rsidRDefault="00311CF4" w:rsidP="00C8044F"/>
        </w:tc>
      </w:tr>
      <w:tr w:rsidR="00311CF4" w:rsidRPr="00D47D66" w:rsidTr="00A124A2">
        <w:tc>
          <w:tcPr>
            <w:tcW w:w="2939" w:type="dxa"/>
          </w:tcPr>
          <w:p w:rsidR="00311CF4" w:rsidRDefault="00311CF4" w:rsidP="00D47D66">
            <w:r>
              <w:t>Журавлева И.В.</w:t>
            </w:r>
          </w:p>
        </w:tc>
        <w:tc>
          <w:tcPr>
            <w:tcW w:w="425" w:type="dxa"/>
          </w:tcPr>
          <w:p w:rsidR="00311CF4" w:rsidRDefault="00311CF4" w:rsidP="00D47D66">
            <w:pPr>
              <w:jc w:val="center"/>
            </w:pPr>
            <w:r>
              <w:t>-</w:t>
            </w:r>
          </w:p>
        </w:tc>
        <w:tc>
          <w:tcPr>
            <w:tcW w:w="6485" w:type="dxa"/>
          </w:tcPr>
          <w:p w:rsidR="00311CF4" w:rsidRDefault="00A90E42" w:rsidP="00667042">
            <w:r>
              <w:t>з</w:t>
            </w:r>
            <w:r w:rsidR="00311CF4">
              <w:t xml:space="preserve">аместитель начальника отдела правого обеспечения; </w:t>
            </w:r>
          </w:p>
        </w:tc>
      </w:tr>
      <w:tr w:rsidR="00311CF4" w:rsidRPr="00D47D66" w:rsidTr="00A124A2">
        <w:tc>
          <w:tcPr>
            <w:tcW w:w="2939" w:type="dxa"/>
          </w:tcPr>
          <w:p w:rsidR="00311CF4" w:rsidRDefault="00311CF4" w:rsidP="00D47D66">
            <w:r>
              <w:t>Норен</w:t>
            </w:r>
            <w:r w:rsidR="00A124A2">
              <w:t>берг А.В.</w:t>
            </w:r>
          </w:p>
        </w:tc>
        <w:tc>
          <w:tcPr>
            <w:tcW w:w="425" w:type="dxa"/>
          </w:tcPr>
          <w:p w:rsidR="00311CF4" w:rsidRDefault="00A124A2" w:rsidP="00D47D66">
            <w:pPr>
              <w:jc w:val="center"/>
            </w:pPr>
            <w:r>
              <w:t>-</w:t>
            </w:r>
          </w:p>
        </w:tc>
        <w:tc>
          <w:tcPr>
            <w:tcW w:w="6485" w:type="dxa"/>
          </w:tcPr>
          <w:p w:rsidR="00311CF4" w:rsidRDefault="00A124A2" w:rsidP="00425BAA">
            <w:r>
              <w:t>эксперт</w:t>
            </w:r>
            <w:r w:rsidRPr="00A124A2">
              <w:t xml:space="preserve"> 1-й категории сектора по развитию инвестиционных проектов отдела внешнеэкономических связей</w:t>
            </w:r>
          </w:p>
        </w:tc>
      </w:tr>
    </w:tbl>
    <w:p w:rsidR="00B4489A" w:rsidRDefault="00B4489A" w:rsidP="00B4489A">
      <w:pPr>
        <w:ind w:left="10620"/>
        <w:rPr>
          <w:b/>
        </w:rPr>
      </w:pPr>
      <w:r>
        <w:lastRenderedPageBreak/>
        <w:t>_</w:t>
      </w:r>
    </w:p>
    <w:sectPr w:rsidR="00B4489A" w:rsidSect="00A90E42">
      <w:pgSz w:w="11906" w:h="16838" w:code="9"/>
      <w:pgMar w:top="1134" w:right="567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71B" w:rsidRDefault="00DE571B">
      <w:r>
        <w:separator/>
      </w:r>
    </w:p>
  </w:endnote>
  <w:endnote w:type="continuationSeparator" w:id="0">
    <w:p w:rsidR="00DE571B" w:rsidRDefault="00DE5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71B" w:rsidRDefault="00DE571B">
      <w:r>
        <w:separator/>
      </w:r>
    </w:p>
  </w:footnote>
  <w:footnote w:type="continuationSeparator" w:id="0">
    <w:p w:rsidR="00DE571B" w:rsidRDefault="00DE5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94" w:rsidRDefault="00B805E9" w:rsidP="00BA1CB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A089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A0894" w:rsidRDefault="005A089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94" w:rsidRDefault="00B805E9" w:rsidP="00EE684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A089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95B9B">
      <w:rPr>
        <w:rStyle w:val="aa"/>
        <w:noProof/>
      </w:rPr>
      <w:t>4</w:t>
    </w:r>
    <w:r>
      <w:rPr>
        <w:rStyle w:val="aa"/>
      </w:rPr>
      <w:fldChar w:fldCharType="end"/>
    </w:r>
  </w:p>
  <w:p w:rsidR="005A0894" w:rsidRDefault="005A0894" w:rsidP="00D47D66">
    <w:pPr>
      <w:pStyle w:val="a9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0EDA"/>
    <w:multiLevelType w:val="hybridMultilevel"/>
    <w:tmpl w:val="D9169A98"/>
    <w:lvl w:ilvl="0" w:tplc="1EF051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68B32">
      <w:numFmt w:val="none"/>
      <w:lvlText w:val=""/>
      <w:lvlJc w:val="left"/>
      <w:pPr>
        <w:tabs>
          <w:tab w:val="num" w:pos="360"/>
        </w:tabs>
      </w:pPr>
    </w:lvl>
    <w:lvl w:ilvl="2" w:tplc="A5D8D7B4">
      <w:numFmt w:val="none"/>
      <w:lvlText w:val=""/>
      <w:lvlJc w:val="left"/>
      <w:pPr>
        <w:tabs>
          <w:tab w:val="num" w:pos="360"/>
        </w:tabs>
      </w:pPr>
    </w:lvl>
    <w:lvl w:ilvl="3" w:tplc="D5F237FE">
      <w:numFmt w:val="none"/>
      <w:lvlText w:val=""/>
      <w:lvlJc w:val="left"/>
      <w:pPr>
        <w:tabs>
          <w:tab w:val="num" w:pos="360"/>
        </w:tabs>
      </w:pPr>
    </w:lvl>
    <w:lvl w:ilvl="4" w:tplc="7B4EE15C">
      <w:numFmt w:val="none"/>
      <w:lvlText w:val=""/>
      <w:lvlJc w:val="left"/>
      <w:pPr>
        <w:tabs>
          <w:tab w:val="num" w:pos="360"/>
        </w:tabs>
      </w:pPr>
    </w:lvl>
    <w:lvl w:ilvl="5" w:tplc="018A77EA">
      <w:numFmt w:val="none"/>
      <w:lvlText w:val=""/>
      <w:lvlJc w:val="left"/>
      <w:pPr>
        <w:tabs>
          <w:tab w:val="num" w:pos="360"/>
        </w:tabs>
      </w:pPr>
    </w:lvl>
    <w:lvl w:ilvl="6" w:tplc="CA408F26">
      <w:numFmt w:val="none"/>
      <w:lvlText w:val=""/>
      <w:lvlJc w:val="left"/>
      <w:pPr>
        <w:tabs>
          <w:tab w:val="num" w:pos="360"/>
        </w:tabs>
      </w:pPr>
    </w:lvl>
    <w:lvl w:ilvl="7" w:tplc="17461FD0">
      <w:numFmt w:val="none"/>
      <w:lvlText w:val=""/>
      <w:lvlJc w:val="left"/>
      <w:pPr>
        <w:tabs>
          <w:tab w:val="num" w:pos="360"/>
        </w:tabs>
      </w:pPr>
    </w:lvl>
    <w:lvl w:ilvl="8" w:tplc="DAFEE10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5B81A47"/>
    <w:multiLevelType w:val="hybridMultilevel"/>
    <w:tmpl w:val="17F42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AF14D5"/>
    <w:multiLevelType w:val="hybridMultilevel"/>
    <w:tmpl w:val="AC78F0D4"/>
    <w:lvl w:ilvl="0" w:tplc="EB7C9A8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891"/>
    <w:rsid w:val="00001398"/>
    <w:rsid w:val="00001BE9"/>
    <w:rsid w:val="00003729"/>
    <w:rsid w:val="00004E5A"/>
    <w:rsid w:val="00005AF9"/>
    <w:rsid w:val="0000755B"/>
    <w:rsid w:val="000124DF"/>
    <w:rsid w:val="00012C3B"/>
    <w:rsid w:val="000136F9"/>
    <w:rsid w:val="00013965"/>
    <w:rsid w:val="0001672C"/>
    <w:rsid w:val="0001718F"/>
    <w:rsid w:val="00017C47"/>
    <w:rsid w:val="00021E4D"/>
    <w:rsid w:val="0002758F"/>
    <w:rsid w:val="00027BE5"/>
    <w:rsid w:val="00030191"/>
    <w:rsid w:val="00030635"/>
    <w:rsid w:val="00032115"/>
    <w:rsid w:val="0003286D"/>
    <w:rsid w:val="000332CB"/>
    <w:rsid w:val="0004135A"/>
    <w:rsid w:val="00042F9C"/>
    <w:rsid w:val="00044168"/>
    <w:rsid w:val="00044CBC"/>
    <w:rsid w:val="000465C5"/>
    <w:rsid w:val="00046630"/>
    <w:rsid w:val="00046700"/>
    <w:rsid w:val="00046B4D"/>
    <w:rsid w:val="00046DE7"/>
    <w:rsid w:val="00047678"/>
    <w:rsid w:val="00052289"/>
    <w:rsid w:val="000576D5"/>
    <w:rsid w:val="00057A81"/>
    <w:rsid w:val="00060293"/>
    <w:rsid w:val="00061A79"/>
    <w:rsid w:val="00061EDD"/>
    <w:rsid w:val="0006491F"/>
    <w:rsid w:val="0006595C"/>
    <w:rsid w:val="000664A8"/>
    <w:rsid w:val="000666CB"/>
    <w:rsid w:val="00066C80"/>
    <w:rsid w:val="000672E9"/>
    <w:rsid w:val="00067E86"/>
    <w:rsid w:val="000704EF"/>
    <w:rsid w:val="000705D8"/>
    <w:rsid w:val="000706E1"/>
    <w:rsid w:val="00072463"/>
    <w:rsid w:val="00074462"/>
    <w:rsid w:val="000752E8"/>
    <w:rsid w:val="00075963"/>
    <w:rsid w:val="000813AF"/>
    <w:rsid w:val="000860A4"/>
    <w:rsid w:val="00086CCE"/>
    <w:rsid w:val="0009039F"/>
    <w:rsid w:val="00090867"/>
    <w:rsid w:val="0009123A"/>
    <w:rsid w:val="00092B8C"/>
    <w:rsid w:val="00092FBD"/>
    <w:rsid w:val="00096437"/>
    <w:rsid w:val="000A0DEA"/>
    <w:rsid w:val="000A1A55"/>
    <w:rsid w:val="000A1B63"/>
    <w:rsid w:val="000A4CD2"/>
    <w:rsid w:val="000A59B2"/>
    <w:rsid w:val="000A60A0"/>
    <w:rsid w:val="000A6BCF"/>
    <w:rsid w:val="000A77CC"/>
    <w:rsid w:val="000A7D9B"/>
    <w:rsid w:val="000B2E76"/>
    <w:rsid w:val="000B4C81"/>
    <w:rsid w:val="000C109B"/>
    <w:rsid w:val="000C2327"/>
    <w:rsid w:val="000C36F0"/>
    <w:rsid w:val="000C40CB"/>
    <w:rsid w:val="000C4F72"/>
    <w:rsid w:val="000C5E23"/>
    <w:rsid w:val="000C64A4"/>
    <w:rsid w:val="000C7133"/>
    <w:rsid w:val="000D0761"/>
    <w:rsid w:val="000D088A"/>
    <w:rsid w:val="000E298A"/>
    <w:rsid w:val="000F1542"/>
    <w:rsid w:val="000F1AA9"/>
    <w:rsid w:val="000F1C7A"/>
    <w:rsid w:val="000F6035"/>
    <w:rsid w:val="000F70CC"/>
    <w:rsid w:val="000F775E"/>
    <w:rsid w:val="001014AE"/>
    <w:rsid w:val="001017E6"/>
    <w:rsid w:val="00103709"/>
    <w:rsid w:val="00103B8B"/>
    <w:rsid w:val="001047E0"/>
    <w:rsid w:val="00107756"/>
    <w:rsid w:val="00107957"/>
    <w:rsid w:val="0011004C"/>
    <w:rsid w:val="00112BA2"/>
    <w:rsid w:val="001140FF"/>
    <w:rsid w:val="001177BF"/>
    <w:rsid w:val="001179A4"/>
    <w:rsid w:val="00122001"/>
    <w:rsid w:val="0012590E"/>
    <w:rsid w:val="00130C10"/>
    <w:rsid w:val="0013637A"/>
    <w:rsid w:val="001403B3"/>
    <w:rsid w:val="00141E60"/>
    <w:rsid w:val="00143FD3"/>
    <w:rsid w:val="00147965"/>
    <w:rsid w:val="001511D1"/>
    <w:rsid w:val="001532C4"/>
    <w:rsid w:val="00156922"/>
    <w:rsid w:val="00157671"/>
    <w:rsid w:val="0016080B"/>
    <w:rsid w:val="0016153E"/>
    <w:rsid w:val="0016464B"/>
    <w:rsid w:val="00166AAF"/>
    <w:rsid w:val="00166CB8"/>
    <w:rsid w:val="00166EE1"/>
    <w:rsid w:val="00166EFD"/>
    <w:rsid w:val="00171C75"/>
    <w:rsid w:val="00173304"/>
    <w:rsid w:val="00174ABE"/>
    <w:rsid w:val="00175181"/>
    <w:rsid w:val="00185B5E"/>
    <w:rsid w:val="00185BE2"/>
    <w:rsid w:val="00187975"/>
    <w:rsid w:val="00191704"/>
    <w:rsid w:val="00193212"/>
    <w:rsid w:val="001A0166"/>
    <w:rsid w:val="001A1825"/>
    <w:rsid w:val="001A246D"/>
    <w:rsid w:val="001A24A4"/>
    <w:rsid w:val="001A58F4"/>
    <w:rsid w:val="001B2EB4"/>
    <w:rsid w:val="001B3CAF"/>
    <w:rsid w:val="001B64A1"/>
    <w:rsid w:val="001B7BF9"/>
    <w:rsid w:val="001C0197"/>
    <w:rsid w:val="001C0923"/>
    <w:rsid w:val="001C203F"/>
    <w:rsid w:val="001C31E7"/>
    <w:rsid w:val="001C3BCC"/>
    <w:rsid w:val="001C623F"/>
    <w:rsid w:val="001C7038"/>
    <w:rsid w:val="001D53B4"/>
    <w:rsid w:val="001E2053"/>
    <w:rsid w:val="001E2167"/>
    <w:rsid w:val="001E434D"/>
    <w:rsid w:val="001F4B40"/>
    <w:rsid w:val="001F5FB3"/>
    <w:rsid w:val="001F6077"/>
    <w:rsid w:val="001F79E8"/>
    <w:rsid w:val="00200605"/>
    <w:rsid w:val="00200A0D"/>
    <w:rsid w:val="00200EC0"/>
    <w:rsid w:val="00201172"/>
    <w:rsid w:val="00201927"/>
    <w:rsid w:val="002037B9"/>
    <w:rsid w:val="00204546"/>
    <w:rsid w:val="00206B5C"/>
    <w:rsid w:val="0020706F"/>
    <w:rsid w:val="002120CC"/>
    <w:rsid w:val="002128E6"/>
    <w:rsid w:val="00214CE5"/>
    <w:rsid w:val="00215468"/>
    <w:rsid w:val="00217024"/>
    <w:rsid w:val="00217731"/>
    <w:rsid w:val="00217CE0"/>
    <w:rsid w:val="00222850"/>
    <w:rsid w:val="00222C1D"/>
    <w:rsid w:val="00223115"/>
    <w:rsid w:val="00226A36"/>
    <w:rsid w:val="00230CDB"/>
    <w:rsid w:val="00231F16"/>
    <w:rsid w:val="00234135"/>
    <w:rsid w:val="0023489E"/>
    <w:rsid w:val="00240554"/>
    <w:rsid w:val="0024272F"/>
    <w:rsid w:val="002457E4"/>
    <w:rsid w:val="00245CFC"/>
    <w:rsid w:val="00251BCF"/>
    <w:rsid w:val="00253F63"/>
    <w:rsid w:val="00253FA8"/>
    <w:rsid w:val="002541E5"/>
    <w:rsid w:val="00254D69"/>
    <w:rsid w:val="00257F96"/>
    <w:rsid w:val="00263515"/>
    <w:rsid w:val="00263FBB"/>
    <w:rsid w:val="00264DCA"/>
    <w:rsid w:val="00265198"/>
    <w:rsid w:val="002666C0"/>
    <w:rsid w:val="0027176F"/>
    <w:rsid w:val="00276126"/>
    <w:rsid w:val="00276D68"/>
    <w:rsid w:val="002837F6"/>
    <w:rsid w:val="00284829"/>
    <w:rsid w:val="00286ACB"/>
    <w:rsid w:val="002902EB"/>
    <w:rsid w:val="0029125A"/>
    <w:rsid w:val="0029438F"/>
    <w:rsid w:val="002967B0"/>
    <w:rsid w:val="00296B13"/>
    <w:rsid w:val="002A58A4"/>
    <w:rsid w:val="002A6D3E"/>
    <w:rsid w:val="002A6F90"/>
    <w:rsid w:val="002B0DC3"/>
    <w:rsid w:val="002B3A01"/>
    <w:rsid w:val="002B3DA0"/>
    <w:rsid w:val="002B5143"/>
    <w:rsid w:val="002B6BE0"/>
    <w:rsid w:val="002B76F9"/>
    <w:rsid w:val="002B775D"/>
    <w:rsid w:val="002C0FE5"/>
    <w:rsid w:val="002C1852"/>
    <w:rsid w:val="002C2965"/>
    <w:rsid w:val="002C2BC0"/>
    <w:rsid w:val="002C2BFD"/>
    <w:rsid w:val="002C71B5"/>
    <w:rsid w:val="002C73E5"/>
    <w:rsid w:val="002D1200"/>
    <w:rsid w:val="002D15E3"/>
    <w:rsid w:val="002D184D"/>
    <w:rsid w:val="002D3331"/>
    <w:rsid w:val="002D48D0"/>
    <w:rsid w:val="002D58EC"/>
    <w:rsid w:val="002E6D85"/>
    <w:rsid w:val="002F0AEE"/>
    <w:rsid w:val="002F35A9"/>
    <w:rsid w:val="002F3C37"/>
    <w:rsid w:val="002F6589"/>
    <w:rsid w:val="00300257"/>
    <w:rsid w:val="003002B7"/>
    <w:rsid w:val="0030033A"/>
    <w:rsid w:val="00302320"/>
    <w:rsid w:val="0030326C"/>
    <w:rsid w:val="003048B1"/>
    <w:rsid w:val="00306BC9"/>
    <w:rsid w:val="00307481"/>
    <w:rsid w:val="00307A0F"/>
    <w:rsid w:val="00311BC3"/>
    <w:rsid w:val="00311C4A"/>
    <w:rsid w:val="00311CF4"/>
    <w:rsid w:val="0031337F"/>
    <w:rsid w:val="00313621"/>
    <w:rsid w:val="00315694"/>
    <w:rsid w:val="00315D36"/>
    <w:rsid w:val="00317020"/>
    <w:rsid w:val="0032004A"/>
    <w:rsid w:val="00327119"/>
    <w:rsid w:val="003271B4"/>
    <w:rsid w:val="003301C2"/>
    <w:rsid w:val="00330A95"/>
    <w:rsid w:val="00331F0F"/>
    <w:rsid w:val="0033209B"/>
    <w:rsid w:val="0033298E"/>
    <w:rsid w:val="00333800"/>
    <w:rsid w:val="00335207"/>
    <w:rsid w:val="00336F3A"/>
    <w:rsid w:val="003425A4"/>
    <w:rsid w:val="00343548"/>
    <w:rsid w:val="003438A2"/>
    <w:rsid w:val="00344EEE"/>
    <w:rsid w:val="00345679"/>
    <w:rsid w:val="003501F5"/>
    <w:rsid w:val="00352CC5"/>
    <w:rsid w:val="00355940"/>
    <w:rsid w:val="00356173"/>
    <w:rsid w:val="00360694"/>
    <w:rsid w:val="0036548D"/>
    <w:rsid w:val="003664E3"/>
    <w:rsid w:val="003709D3"/>
    <w:rsid w:val="003712D7"/>
    <w:rsid w:val="00371DDE"/>
    <w:rsid w:val="00372718"/>
    <w:rsid w:val="00373673"/>
    <w:rsid w:val="00374437"/>
    <w:rsid w:val="003754F4"/>
    <w:rsid w:val="00380C15"/>
    <w:rsid w:val="00382F9D"/>
    <w:rsid w:val="00383438"/>
    <w:rsid w:val="0038460D"/>
    <w:rsid w:val="0038567E"/>
    <w:rsid w:val="00385A31"/>
    <w:rsid w:val="0038677F"/>
    <w:rsid w:val="00387382"/>
    <w:rsid w:val="003927C1"/>
    <w:rsid w:val="00395424"/>
    <w:rsid w:val="003966D2"/>
    <w:rsid w:val="003972A7"/>
    <w:rsid w:val="003A27DB"/>
    <w:rsid w:val="003A5DFD"/>
    <w:rsid w:val="003B25E4"/>
    <w:rsid w:val="003B3CC1"/>
    <w:rsid w:val="003B4792"/>
    <w:rsid w:val="003B53DA"/>
    <w:rsid w:val="003B6B11"/>
    <w:rsid w:val="003B76A5"/>
    <w:rsid w:val="003C276A"/>
    <w:rsid w:val="003C3105"/>
    <w:rsid w:val="003C5C99"/>
    <w:rsid w:val="003C78C3"/>
    <w:rsid w:val="003D12EC"/>
    <w:rsid w:val="003D426C"/>
    <w:rsid w:val="003D4BCC"/>
    <w:rsid w:val="003D5E67"/>
    <w:rsid w:val="003E0EC7"/>
    <w:rsid w:val="003E1AA3"/>
    <w:rsid w:val="003E2358"/>
    <w:rsid w:val="003E23DA"/>
    <w:rsid w:val="003E2F09"/>
    <w:rsid w:val="003E4907"/>
    <w:rsid w:val="003F0DFF"/>
    <w:rsid w:val="003F49D1"/>
    <w:rsid w:val="003F54D9"/>
    <w:rsid w:val="003F56F8"/>
    <w:rsid w:val="004018A8"/>
    <w:rsid w:val="004020EE"/>
    <w:rsid w:val="00402E0D"/>
    <w:rsid w:val="0040693D"/>
    <w:rsid w:val="004104D2"/>
    <w:rsid w:val="004127ED"/>
    <w:rsid w:val="00412C19"/>
    <w:rsid w:val="0041451B"/>
    <w:rsid w:val="00415D81"/>
    <w:rsid w:val="004252CA"/>
    <w:rsid w:val="0042532E"/>
    <w:rsid w:val="00425BAA"/>
    <w:rsid w:val="00427EEB"/>
    <w:rsid w:val="00434A1B"/>
    <w:rsid w:val="00435F3F"/>
    <w:rsid w:val="00441A54"/>
    <w:rsid w:val="00444920"/>
    <w:rsid w:val="00445BFA"/>
    <w:rsid w:val="0044719A"/>
    <w:rsid w:val="00447FE3"/>
    <w:rsid w:val="004517B2"/>
    <w:rsid w:val="00452206"/>
    <w:rsid w:val="00454138"/>
    <w:rsid w:val="00455505"/>
    <w:rsid w:val="0045591F"/>
    <w:rsid w:val="00457EA5"/>
    <w:rsid w:val="004620C6"/>
    <w:rsid w:val="00463486"/>
    <w:rsid w:val="00465526"/>
    <w:rsid w:val="00473046"/>
    <w:rsid w:val="00474982"/>
    <w:rsid w:val="00474E6B"/>
    <w:rsid w:val="00476646"/>
    <w:rsid w:val="004779DB"/>
    <w:rsid w:val="00477B64"/>
    <w:rsid w:val="00480D9E"/>
    <w:rsid w:val="00484908"/>
    <w:rsid w:val="004876C8"/>
    <w:rsid w:val="00487BFF"/>
    <w:rsid w:val="00487EAF"/>
    <w:rsid w:val="00490443"/>
    <w:rsid w:val="00492FBF"/>
    <w:rsid w:val="00493A60"/>
    <w:rsid w:val="004940B8"/>
    <w:rsid w:val="00494382"/>
    <w:rsid w:val="004970D4"/>
    <w:rsid w:val="004A1914"/>
    <w:rsid w:val="004A1ACE"/>
    <w:rsid w:val="004A21F6"/>
    <w:rsid w:val="004A5639"/>
    <w:rsid w:val="004B0E1D"/>
    <w:rsid w:val="004B1A96"/>
    <w:rsid w:val="004B2B20"/>
    <w:rsid w:val="004B4159"/>
    <w:rsid w:val="004B4C88"/>
    <w:rsid w:val="004B691D"/>
    <w:rsid w:val="004B6B10"/>
    <w:rsid w:val="004B7F56"/>
    <w:rsid w:val="004C0130"/>
    <w:rsid w:val="004C2BF7"/>
    <w:rsid w:val="004C3D82"/>
    <w:rsid w:val="004C5530"/>
    <w:rsid w:val="004C679F"/>
    <w:rsid w:val="004C6DA8"/>
    <w:rsid w:val="004D42B8"/>
    <w:rsid w:val="004D49BE"/>
    <w:rsid w:val="004D53F0"/>
    <w:rsid w:val="004D669C"/>
    <w:rsid w:val="004E0330"/>
    <w:rsid w:val="004E178D"/>
    <w:rsid w:val="004E233F"/>
    <w:rsid w:val="004E2A62"/>
    <w:rsid w:val="004E5C69"/>
    <w:rsid w:val="004E6180"/>
    <w:rsid w:val="004E75EB"/>
    <w:rsid w:val="004F046E"/>
    <w:rsid w:val="004F1BA1"/>
    <w:rsid w:val="004F2200"/>
    <w:rsid w:val="004F3CE0"/>
    <w:rsid w:val="004F522F"/>
    <w:rsid w:val="004F5446"/>
    <w:rsid w:val="00500E54"/>
    <w:rsid w:val="00500FAC"/>
    <w:rsid w:val="00501100"/>
    <w:rsid w:val="00502197"/>
    <w:rsid w:val="00503481"/>
    <w:rsid w:val="005041B3"/>
    <w:rsid w:val="0051118E"/>
    <w:rsid w:val="005111E6"/>
    <w:rsid w:val="005113ED"/>
    <w:rsid w:val="00514007"/>
    <w:rsid w:val="005141CE"/>
    <w:rsid w:val="005228EB"/>
    <w:rsid w:val="0052318B"/>
    <w:rsid w:val="00530516"/>
    <w:rsid w:val="00530B1E"/>
    <w:rsid w:val="00531D39"/>
    <w:rsid w:val="00531E85"/>
    <w:rsid w:val="005325B9"/>
    <w:rsid w:val="00532656"/>
    <w:rsid w:val="00533109"/>
    <w:rsid w:val="00533180"/>
    <w:rsid w:val="005334A5"/>
    <w:rsid w:val="005352AC"/>
    <w:rsid w:val="0054046E"/>
    <w:rsid w:val="00540868"/>
    <w:rsid w:val="00550026"/>
    <w:rsid w:val="0055114B"/>
    <w:rsid w:val="005535D3"/>
    <w:rsid w:val="00553EED"/>
    <w:rsid w:val="005600B9"/>
    <w:rsid w:val="005616AB"/>
    <w:rsid w:val="00561FB9"/>
    <w:rsid w:val="005632E5"/>
    <w:rsid w:val="005673A3"/>
    <w:rsid w:val="00570FCE"/>
    <w:rsid w:val="005710B9"/>
    <w:rsid w:val="00574D75"/>
    <w:rsid w:val="005752CB"/>
    <w:rsid w:val="005776E9"/>
    <w:rsid w:val="00581355"/>
    <w:rsid w:val="005814FE"/>
    <w:rsid w:val="005828F0"/>
    <w:rsid w:val="00584CE2"/>
    <w:rsid w:val="005915E0"/>
    <w:rsid w:val="0059293D"/>
    <w:rsid w:val="0059314B"/>
    <w:rsid w:val="0059416E"/>
    <w:rsid w:val="00597B54"/>
    <w:rsid w:val="005A0687"/>
    <w:rsid w:val="005A0894"/>
    <w:rsid w:val="005A0E34"/>
    <w:rsid w:val="005A1E81"/>
    <w:rsid w:val="005A72A6"/>
    <w:rsid w:val="005A73EF"/>
    <w:rsid w:val="005A7647"/>
    <w:rsid w:val="005B23A9"/>
    <w:rsid w:val="005B2EA0"/>
    <w:rsid w:val="005B3C92"/>
    <w:rsid w:val="005B6994"/>
    <w:rsid w:val="005B6BF8"/>
    <w:rsid w:val="005B796E"/>
    <w:rsid w:val="005C0D77"/>
    <w:rsid w:val="005C178B"/>
    <w:rsid w:val="005C25CC"/>
    <w:rsid w:val="005C668F"/>
    <w:rsid w:val="005D0AA5"/>
    <w:rsid w:val="005D4640"/>
    <w:rsid w:val="005D4AEF"/>
    <w:rsid w:val="005D7FCF"/>
    <w:rsid w:val="005E1C41"/>
    <w:rsid w:val="005E3795"/>
    <w:rsid w:val="005E3F99"/>
    <w:rsid w:val="005E47F3"/>
    <w:rsid w:val="005E4A37"/>
    <w:rsid w:val="005E5FAD"/>
    <w:rsid w:val="005E6F54"/>
    <w:rsid w:val="005F1C07"/>
    <w:rsid w:val="005F285E"/>
    <w:rsid w:val="005F3A84"/>
    <w:rsid w:val="005F699B"/>
    <w:rsid w:val="005F7E47"/>
    <w:rsid w:val="005F7F6F"/>
    <w:rsid w:val="00602C12"/>
    <w:rsid w:val="006063A3"/>
    <w:rsid w:val="0060775E"/>
    <w:rsid w:val="006107FD"/>
    <w:rsid w:val="00610E6D"/>
    <w:rsid w:val="00611F81"/>
    <w:rsid w:val="00612C90"/>
    <w:rsid w:val="00613549"/>
    <w:rsid w:val="00616AA7"/>
    <w:rsid w:val="0062005B"/>
    <w:rsid w:val="006202C6"/>
    <w:rsid w:val="006211EB"/>
    <w:rsid w:val="0062280C"/>
    <w:rsid w:val="006250F4"/>
    <w:rsid w:val="006279A1"/>
    <w:rsid w:val="006356A9"/>
    <w:rsid w:val="00637E41"/>
    <w:rsid w:val="00640F03"/>
    <w:rsid w:val="00642EEB"/>
    <w:rsid w:val="00643593"/>
    <w:rsid w:val="00643F2C"/>
    <w:rsid w:val="006451C9"/>
    <w:rsid w:val="006537EE"/>
    <w:rsid w:val="006541BA"/>
    <w:rsid w:val="00654524"/>
    <w:rsid w:val="006556A6"/>
    <w:rsid w:val="00665AE4"/>
    <w:rsid w:val="00667042"/>
    <w:rsid w:val="0067163E"/>
    <w:rsid w:val="00673F0C"/>
    <w:rsid w:val="00675A4B"/>
    <w:rsid w:val="006764C0"/>
    <w:rsid w:val="00676B10"/>
    <w:rsid w:val="0067724A"/>
    <w:rsid w:val="0068014B"/>
    <w:rsid w:val="00681355"/>
    <w:rsid w:val="006816FF"/>
    <w:rsid w:val="00683C7D"/>
    <w:rsid w:val="0068653A"/>
    <w:rsid w:val="006866BA"/>
    <w:rsid w:val="00686FDC"/>
    <w:rsid w:val="00695335"/>
    <w:rsid w:val="0069678C"/>
    <w:rsid w:val="006A0D82"/>
    <w:rsid w:val="006A1849"/>
    <w:rsid w:val="006A62DB"/>
    <w:rsid w:val="006B0E2E"/>
    <w:rsid w:val="006B2CAB"/>
    <w:rsid w:val="006B2D32"/>
    <w:rsid w:val="006B357C"/>
    <w:rsid w:val="006B7089"/>
    <w:rsid w:val="006B74C8"/>
    <w:rsid w:val="006B763F"/>
    <w:rsid w:val="006C2791"/>
    <w:rsid w:val="006C2C51"/>
    <w:rsid w:val="006C6F4A"/>
    <w:rsid w:val="006C6F64"/>
    <w:rsid w:val="006D21F4"/>
    <w:rsid w:val="006D4FF9"/>
    <w:rsid w:val="006D56C7"/>
    <w:rsid w:val="006E03BB"/>
    <w:rsid w:val="006E1053"/>
    <w:rsid w:val="006E2D4A"/>
    <w:rsid w:val="006E612D"/>
    <w:rsid w:val="006F0193"/>
    <w:rsid w:val="006F72AB"/>
    <w:rsid w:val="00700803"/>
    <w:rsid w:val="007019F1"/>
    <w:rsid w:val="00702C14"/>
    <w:rsid w:val="007036D5"/>
    <w:rsid w:val="00704762"/>
    <w:rsid w:val="007060E7"/>
    <w:rsid w:val="007077C6"/>
    <w:rsid w:val="007113C2"/>
    <w:rsid w:val="00714317"/>
    <w:rsid w:val="00714EA3"/>
    <w:rsid w:val="00721E9A"/>
    <w:rsid w:val="00723A20"/>
    <w:rsid w:val="00725825"/>
    <w:rsid w:val="007279D6"/>
    <w:rsid w:val="00727A9B"/>
    <w:rsid w:val="0073078C"/>
    <w:rsid w:val="00730C4F"/>
    <w:rsid w:val="00732107"/>
    <w:rsid w:val="00732E44"/>
    <w:rsid w:val="00735D9A"/>
    <w:rsid w:val="00743950"/>
    <w:rsid w:val="00745F99"/>
    <w:rsid w:val="00747AEA"/>
    <w:rsid w:val="00750BBB"/>
    <w:rsid w:val="0075138E"/>
    <w:rsid w:val="007533B6"/>
    <w:rsid w:val="0075591A"/>
    <w:rsid w:val="00756290"/>
    <w:rsid w:val="00757A50"/>
    <w:rsid w:val="00767147"/>
    <w:rsid w:val="007717AE"/>
    <w:rsid w:val="00775452"/>
    <w:rsid w:val="007812C2"/>
    <w:rsid w:val="007828D7"/>
    <w:rsid w:val="00785FEF"/>
    <w:rsid w:val="0078612C"/>
    <w:rsid w:val="00790A76"/>
    <w:rsid w:val="00790E82"/>
    <w:rsid w:val="007946DC"/>
    <w:rsid w:val="00795977"/>
    <w:rsid w:val="00797B36"/>
    <w:rsid w:val="007A6545"/>
    <w:rsid w:val="007B0E06"/>
    <w:rsid w:val="007B121D"/>
    <w:rsid w:val="007B21DF"/>
    <w:rsid w:val="007B2CB5"/>
    <w:rsid w:val="007B5C81"/>
    <w:rsid w:val="007B6534"/>
    <w:rsid w:val="007B68E8"/>
    <w:rsid w:val="007C3D95"/>
    <w:rsid w:val="007C408E"/>
    <w:rsid w:val="007C417A"/>
    <w:rsid w:val="007C4885"/>
    <w:rsid w:val="007C49AC"/>
    <w:rsid w:val="007C4CCD"/>
    <w:rsid w:val="007D38D9"/>
    <w:rsid w:val="007D7B07"/>
    <w:rsid w:val="007D7B12"/>
    <w:rsid w:val="007E290B"/>
    <w:rsid w:val="007E795C"/>
    <w:rsid w:val="007F0F78"/>
    <w:rsid w:val="007F16DF"/>
    <w:rsid w:val="007F1CE7"/>
    <w:rsid w:val="007F287F"/>
    <w:rsid w:val="007F2E32"/>
    <w:rsid w:val="007F3572"/>
    <w:rsid w:val="007F4F6C"/>
    <w:rsid w:val="007F5327"/>
    <w:rsid w:val="00802137"/>
    <w:rsid w:val="0080423E"/>
    <w:rsid w:val="00804E9F"/>
    <w:rsid w:val="00805274"/>
    <w:rsid w:val="00806F34"/>
    <w:rsid w:val="008112C2"/>
    <w:rsid w:val="00811411"/>
    <w:rsid w:val="008134F1"/>
    <w:rsid w:val="008143C0"/>
    <w:rsid w:val="00816920"/>
    <w:rsid w:val="008211A7"/>
    <w:rsid w:val="00821598"/>
    <w:rsid w:val="008225E6"/>
    <w:rsid w:val="008231FD"/>
    <w:rsid w:val="008256E6"/>
    <w:rsid w:val="0082628B"/>
    <w:rsid w:val="008317AC"/>
    <w:rsid w:val="008338D6"/>
    <w:rsid w:val="00833C11"/>
    <w:rsid w:val="00836086"/>
    <w:rsid w:val="0083701F"/>
    <w:rsid w:val="00837B8D"/>
    <w:rsid w:val="00841CEB"/>
    <w:rsid w:val="00842823"/>
    <w:rsid w:val="008433ED"/>
    <w:rsid w:val="0084401A"/>
    <w:rsid w:val="00846558"/>
    <w:rsid w:val="00847B5B"/>
    <w:rsid w:val="00856B79"/>
    <w:rsid w:val="00861B26"/>
    <w:rsid w:val="00861BB2"/>
    <w:rsid w:val="0086273B"/>
    <w:rsid w:val="00862ECF"/>
    <w:rsid w:val="00864E89"/>
    <w:rsid w:val="00866DCD"/>
    <w:rsid w:val="00874B2D"/>
    <w:rsid w:val="00877BB5"/>
    <w:rsid w:val="0088043B"/>
    <w:rsid w:val="008811CF"/>
    <w:rsid w:val="00881EE6"/>
    <w:rsid w:val="00887545"/>
    <w:rsid w:val="00890728"/>
    <w:rsid w:val="0089345A"/>
    <w:rsid w:val="00894C08"/>
    <w:rsid w:val="008958F4"/>
    <w:rsid w:val="008A0DC0"/>
    <w:rsid w:val="008A3026"/>
    <w:rsid w:val="008A44C2"/>
    <w:rsid w:val="008A59C3"/>
    <w:rsid w:val="008A5F9E"/>
    <w:rsid w:val="008A7C98"/>
    <w:rsid w:val="008B05D4"/>
    <w:rsid w:val="008B12E4"/>
    <w:rsid w:val="008B2580"/>
    <w:rsid w:val="008B2818"/>
    <w:rsid w:val="008B35A1"/>
    <w:rsid w:val="008B4433"/>
    <w:rsid w:val="008B58FF"/>
    <w:rsid w:val="008B7482"/>
    <w:rsid w:val="008B74C7"/>
    <w:rsid w:val="008C0223"/>
    <w:rsid w:val="008C0EC3"/>
    <w:rsid w:val="008C149F"/>
    <w:rsid w:val="008C20DD"/>
    <w:rsid w:val="008C4F09"/>
    <w:rsid w:val="008C7176"/>
    <w:rsid w:val="008D32B5"/>
    <w:rsid w:val="008D5891"/>
    <w:rsid w:val="008D6C13"/>
    <w:rsid w:val="008D6F91"/>
    <w:rsid w:val="008E0F2C"/>
    <w:rsid w:val="008E1A36"/>
    <w:rsid w:val="008E3943"/>
    <w:rsid w:val="008E4C11"/>
    <w:rsid w:val="008E6DBC"/>
    <w:rsid w:val="008F25FE"/>
    <w:rsid w:val="008F3A01"/>
    <w:rsid w:val="008F3DF1"/>
    <w:rsid w:val="008F408D"/>
    <w:rsid w:val="008F5174"/>
    <w:rsid w:val="008F5A59"/>
    <w:rsid w:val="008F6407"/>
    <w:rsid w:val="00901C37"/>
    <w:rsid w:val="0090542A"/>
    <w:rsid w:val="00907D48"/>
    <w:rsid w:val="00907DA6"/>
    <w:rsid w:val="00911AB9"/>
    <w:rsid w:val="00911C58"/>
    <w:rsid w:val="00914501"/>
    <w:rsid w:val="00916BC9"/>
    <w:rsid w:val="009179EF"/>
    <w:rsid w:val="00922A79"/>
    <w:rsid w:val="00922EE0"/>
    <w:rsid w:val="00924E3D"/>
    <w:rsid w:val="009273B7"/>
    <w:rsid w:val="0092795B"/>
    <w:rsid w:val="00927AA6"/>
    <w:rsid w:val="00931600"/>
    <w:rsid w:val="0093242D"/>
    <w:rsid w:val="009377D6"/>
    <w:rsid w:val="00937C98"/>
    <w:rsid w:val="00937D02"/>
    <w:rsid w:val="009403BF"/>
    <w:rsid w:val="009415D8"/>
    <w:rsid w:val="00942DFF"/>
    <w:rsid w:val="00943B99"/>
    <w:rsid w:val="009444D7"/>
    <w:rsid w:val="00944DBE"/>
    <w:rsid w:val="00945F1C"/>
    <w:rsid w:val="009463A4"/>
    <w:rsid w:val="009546D5"/>
    <w:rsid w:val="0095498E"/>
    <w:rsid w:val="00961734"/>
    <w:rsid w:val="00963F08"/>
    <w:rsid w:val="00966282"/>
    <w:rsid w:val="0096656F"/>
    <w:rsid w:val="009673CB"/>
    <w:rsid w:val="009676A0"/>
    <w:rsid w:val="00972929"/>
    <w:rsid w:val="00972BFB"/>
    <w:rsid w:val="00973AC3"/>
    <w:rsid w:val="00973C39"/>
    <w:rsid w:val="0097419D"/>
    <w:rsid w:val="0097725B"/>
    <w:rsid w:val="009838E0"/>
    <w:rsid w:val="00986669"/>
    <w:rsid w:val="009952DB"/>
    <w:rsid w:val="00996628"/>
    <w:rsid w:val="009A16E5"/>
    <w:rsid w:val="009A3055"/>
    <w:rsid w:val="009A4350"/>
    <w:rsid w:val="009A4E54"/>
    <w:rsid w:val="009A4F71"/>
    <w:rsid w:val="009A736A"/>
    <w:rsid w:val="009B5620"/>
    <w:rsid w:val="009B5A1F"/>
    <w:rsid w:val="009B7969"/>
    <w:rsid w:val="009C2401"/>
    <w:rsid w:val="009C485D"/>
    <w:rsid w:val="009D2819"/>
    <w:rsid w:val="009D3C49"/>
    <w:rsid w:val="009D3C88"/>
    <w:rsid w:val="009D4CF7"/>
    <w:rsid w:val="009D5347"/>
    <w:rsid w:val="009D7DC8"/>
    <w:rsid w:val="009E2E78"/>
    <w:rsid w:val="009E3F19"/>
    <w:rsid w:val="009E72A8"/>
    <w:rsid w:val="009F0227"/>
    <w:rsid w:val="009F36CA"/>
    <w:rsid w:val="009F37AD"/>
    <w:rsid w:val="009F6D4B"/>
    <w:rsid w:val="009F7AEC"/>
    <w:rsid w:val="00A00D42"/>
    <w:rsid w:val="00A0249D"/>
    <w:rsid w:val="00A03859"/>
    <w:rsid w:val="00A0493D"/>
    <w:rsid w:val="00A106E9"/>
    <w:rsid w:val="00A11B60"/>
    <w:rsid w:val="00A124A2"/>
    <w:rsid w:val="00A129AB"/>
    <w:rsid w:val="00A12CBC"/>
    <w:rsid w:val="00A12ED1"/>
    <w:rsid w:val="00A137D9"/>
    <w:rsid w:val="00A145DC"/>
    <w:rsid w:val="00A1478F"/>
    <w:rsid w:val="00A16559"/>
    <w:rsid w:val="00A16EF5"/>
    <w:rsid w:val="00A172DE"/>
    <w:rsid w:val="00A17A32"/>
    <w:rsid w:val="00A17F1E"/>
    <w:rsid w:val="00A218E4"/>
    <w:rsid w:val="00A21991"/>
    <w:rsid w:val="00A23464"/>
    <w:rsid w:val="00A23E94"/>
    <w:rsid w:val="00A260FE"/>
    <w:rsid w:val="00A27817"/>
    <w:rsid w:val="00A27CA3"/>
    <w:rsid w:val="00A307C9"/>
    <w:rsid w:val="00A30F2A"/>
    <w:rsid w:val="00A326CC"/>
    <w:rsid w:val="00A32F3B"/>
    <w:rsid w:val="00A35FD2"/>
    <w:rsid w:val="00A37C58"/>
    <w:rsid w:val="00A4444A"/>
    <w:rsid w:val="00A47166"/>
    <w:rsid w:val="00A475D0"/>
    <w:rsid w:val="00A47724"/>
    <w:rsid w:val="00A47AE4"/>
    <w:rsid w:val="00A50A32"/>
    <w:rsid w:val="00A56296"/>
    <w:rsid w:val="00A56463"/>
    <w:rsid w:val="00A56E03"/>
    <w:rsid w:val="00A57BA7"/>
    <w:rsid w:val="00A6056D"/>
    <w:rsid w:val="00A6096A"/>
    <w:rsid w:val="00A617D6"/>
    <w:rsid w:val="00A631B1"/>
    <w:rsid w:val="00A63360"/>
    <w:rsid w:val="00A6744A"/>
    <w:rsid w:val="00A71C1F"/>
    <w:rsid w:val="00A721DA"/>
    <w:rsid w:val="00A751CF"/>
    <w:rsid w:val="00A7722E"/>
    <w:rsid w:val="00A81A2C"/>
    <w:rsid w:val="00A837D3"/>
    <w:rsid w:val="00A84694"/>
    <w:rsid w:val="00A84928"/>
    <w:rsid w:val="00A85061"/>
    <w:rsid w:val="00A90821"/>
    <w:rsid w:val="00A90E42"/>
    <w:rsid w:val="00A91DC5"/>
    <w:rsid w:val="00A94559"/>
    <w:rsid w:val="00A94933"/>
    <w:rsid w:val="00A94EB2"/>
    <w:rsid w:val="00A96992"/>
    <w:rsid w:val="00AA1D26"/>
    <w:rsid w:val="00AA3F03"/>
    <w:rsid w:val="00AA3FC6"/>
    <w:rsid w:val="00AA4920"/>
    <w:rsid w:val="00AA4A51"/>
    <w:rsid w:val="00AB01DE"/>
    <w:rsid w:val="00AB0C0E"/>
    <w:rsid w:val="00AB25E4"/>
    <w:rsid w:val="00AB2B52"/>
    <w:rsid w:val="00AB6A62"/>
    <w:rsid w:val="00AC1404"/>
    <w:rsid w:val="00AC3698"/>
    <w:rsid w:val="00AC38B4"/>
    <w:rsid w:val="00AC3907"/>
    <w:rsid w:val="00AC68F2"/>
    <w:rsid w:val="00AC6ACC"/>
    <w:rsid w:val="00AD0381"/>
    <w:rsid w:val="00AD20FA"/>
    <w:rsid w:val="00AD2AE9"/>
    <w:rsid w:val="00AD426F"/>
    <w:rsid w:val="00AD5B64"/>
    <w:rsid w:val="00AD6FEF"/>
    <w:rsid w:val="00AE29FC"/>
    <w:rsid w:val="00AE472D"/>
    <w:rsid w:val="00AE61A2"/>
    <w:rsid w:val="00AF0822"/>
    <w:rsid w:val="00AF3BEB"/>
    <w:rsid w:val="00AF4748"/>
    <w:rsid w:val="00AF51E0"/>
    <w:rsid w:val="00AF6904"/>
    <w:rsid w:val="00AF7AD3"/>
    <w:rsid w:val="00B0763D"/>
    <w:rsid w:val="00B0783D"/>
    <w:rsid w:val="00B10AB5"/>
    <w:rsid w:val="00B136F5"/>
    <w:rsid w:val="00B14A42"/>
    <w:rsid w:val="00B17199"/>
    <w:rsid w:val="00B2119C"/>
    <w:rsid w:val="00B21A4D"/>
    <w:rsid w:val="00B2518F"/>
    <w:rsid w:val="00B30477"/>
    <w:rsid w:val="00B30892"/>
    <w:rsid w:val="00B313E6"/>
    <w:rsid w:val="00B31973"/>
    <w:rsid w:val="00B339F5"/>
    <w:rsid w:val="00B34AE9"/>
    <w:rsid w:val="00B363C4"/>
    <w:rsid w:val="00B3674D"/>
    <w:rsid w:val="00B3752E"/>
    <w:rsid w:val="00B37E67"/>
    <w:rsid w:val="00B404A8"/>
    <w:rsid w:val="00B42027"/>
    <w:rsid w:val="00B42D9D"/>
    <w:rsid w:val="00B43EC7"/>
    <w:rsid w:val="00B4489A"/>
    <w:rsid w:val="00B47BEF"/>
    <w:rsid w:val="00B50A6A"/>
    <w:rsid w:val="00B519E7"/>
    <w:rsid w:val="00B60487"/>
    <w:rsid w:val="00B60F55"/>
    <w:rsid w:val="00B64B1A"/>
    <w:rsid w:val="00B65CD1"/>
    <w:rsid w:val="00B70537"/>
    <w:rsid w:val="00B75BDE"/>
    <w:rsid w:val="00B77BF6"/>
    <w:rsid w:val="00B805E9"/>
    <w:rsid w:val="00B81226"/>
    <w:rsid w:val="00B82C88"/>
    <w:rsid w:val="00B8340E"/>
    <w:rsid w:val="00B84514"/>
    <w:rsid w:val="00B86174"/>
    <w:rsid w:val="00B91CCA"/>
    <w:rsid w:val="00B94F4F"/>
    <w:rsid w:val="00B9591E"/>
    <w:rsid w:val="00B9603B"/>
    <w:rsid w:val="00BA1687"/>
    <w:rsid w:val="00BA1CB1"/>
    <w:rsid w:val="00BA592F"/>
    <w:rsid w:val="00BA6764"/>
    <w:rsid w:val="00BB23E5"/>
    <w:rsid w:val="00BB621A"/>
    <w:rsid w:val="00BB6F60"/>
    <w:rsid w:val="00BC1564"/>
    <w:rsid w:val="00BC75CB"/>
    <w:rsid w:val="00BD003C"/>
    <w:rsid w:val="00BE216A"/>
    <w:rsid w:val="00BE21E4"/>
    <w:rsid w:val="00BE2A4A"/>
    <w:rsid w:val="00BE2CCA"/>
    <w:rsid w:val="00BE40B3"/>
    <w:rsid w:val="00BE43AF"/>
    <w:rsid w:val="00BE5950"/>
    <w:rsid w:val="00BE79DE"/>
    <w:rsid w:val="00BE7B5A"/>
    <w:rsid w:val="00BF0652"/>
    <w:rsid w:val="00BF0FFE"/>
    <w:rsid w:val="00BF1C8C"/>
    <w:rsid w:val="00BF3A26"/>
    <w:rsid w:val="00BF6131"/>
    <w:rsid w:val="00BF6E66"/>
    <w:rsid w:val="00C02F6B"/>
    <w:rsid w:val="00C030DF"/>
    <w:rsid w:val="00C0327D"/>
    <w:rsid w:val="00C0352F"/>
    <w:rsid w:val="00C058E3"/>
    <w:rsid w:val="00C05C81"/>
    <w:rsid w:val="00C069AF"/>
    <w:rsid w:val="00C11825"/>
    <w:rsid w:val="00C12A18"/>
    <w:rsid w:val="00C1331C"/>
    <w:rsid w:val="00C13600"/>
    <w:rsid w:val="00C1670B"/>
    <w:rsid w:val="00C17394"/>
    <w:rsid w:val="00C17788"/>
    <w:rsid w:val="00C1790E"/>
    <w:rsid w:val="00C20FE5"/>
    <w:rsid w:val="00C230D0"/>
    <w:rsid w:val="00C23AA9"/>
    <w:rsid w:val="00C24385"/>
    <w:rsid w:val="00C2546B"/>
    <w:rsid w:val="00C257D8"/>
    <w:rsid w:val="00C257E8"/>
    <w:rsid w:val="00C30B9D"/>
    <w:rsid w:val="00C31016"/>
    <w:rsid w:val="00C32939"/>
    <w:rsid w:val="00C32945"/>
    <w:rsid w:val="00C3397A"/>
    <w:rsid w:val="00C34E10"/>
    <w:rsid w:val="00C35BF9"/>
    <w:rsid w:val="00C41917"/>
    <w:rsid w:val="00C41D45"/>
    <w:rsid w:val="00C42409"/>
    <w:rsid w:val="00C4358E"/>
    <w:rsid w:val="00C45873"/>
    <w:rsid w:val="00C5035B"/>
    <w:rsid w:val="00C50383"/>
    <w:rsid w:val="00C513C1"/>
    <w:rsid w:val="00C526D4"/>
    <w:rsid w:val="00C53707"/>
    <w:rsid w:val="00C53D68"/>
    <w:rsid w:val="00C5539E"/>
    <w:rsid w:val="00C559CD"/>
    <w:rsid w:val="00C575B7"/>
    <w:rsid w:val="00C601F6"/>
    <w:rsid w:val="00C616C6"/>
    <w:rsid w:val="00C61BA7"/>
    <w:rsid w:val="00C62808"/>
    <w:rsid w:val="00C63459"/>
    <w:rsid w:val="00C736C0"/>
    <w:rsid w:val="00C7379D"/>
    <w:rsid w:val="00C739FB"/>
    <w:rsid w:val="00C73D00"/>
    <w:rsid w:val="00C7651B"/>
    <w:rsid w:val="00C770DD"/>
    <w:rsid w:val="00C77227"/>
    <w:rsid w:val="00C83761"/>
    <w:rsid w:val="00C85E62"/>
    <w:rsid w:val="00C93103"/>
    <w:rsid w:val="00C93752"/>
    <w:rsid w:val="00C93EC1"/>
    <w:rsid w:val="00C95421"/>
    <w:rsid w:val="00C97428"/>
    <w:rsid w:val="00C97841"/>
    <w:rsid w:val="00CA1060"/>
    <w:rsid w:val="00CA1C9B"/>
    <w:rsid w:val="00CA31F0"/>
    <w:rsid w:val="00CA6B75"/>
    <w:rsid w:val="00CB2209"/>
    <w:rsid w:val="00CB3ADE"/>
    <w:rsid w:val="00CB6BB1"/>
    <w:rsid w:val="00CC1146"/>
    <w:rsid w:val="00CC43F8"/>
    <w:rsid w:val="00CC6387"/>
    <w:rsid w:val="00CC79C9"/>
    <w:rsid w:val="00CD00FE"/>
    <w:rsid w:val="00CD1426"/>
    <w:rsid w:val="00CD14D7"/>
    <w:rsid w:val="00CD2622"/>
    <w:rsid w:val="00CD34E9"/>
    <w:rsid w:val="00CD6265"/>
    <w:rsid w:val="00CD77D0"/>
    <w:rsid w:val="00CE122F"/>
    <w:rsid w:val="00CE2D59"/>
    <w:rsid w:val="00CE4421"/>
    <w:rsid w:val="00CE5FDC"/>
    <w:rsid w:val="00CE6158"/>
    <w:rsid w:val="00CE665F"/>
    <w:rsid w:val="00CE731D"/>
    <w:rsid w:val="00CF07DB"/>
    <w:rsid w:val="00CF235C"/>
    <w:rsid w:val="00CF5376"/>
    <w:rsid w:val="00CF721B"/>
    <w:rsid w:val="00D01C1C"/>
    <w:rsid w:val="00D026C0"/>
    <w:rsid w:val="00D035F2"/>
    <w:rsid w:val="00D10130"/>
    <w:rsid w:val="00D10270"/>
    <w:rsid w:val="00D1520F"/>
    <w:rsid w:val="00D15EEF"/>
    <w:rsid w:val="00D17055"/>
    <w:rsid w:val="00D22DF1"/>
    <w:rsid w:val="00D25F10"/>
    <w:rsid w:val="00D27EE4"/>
    <w:rsid w:val="00D30350"/>
    <w:rsid w:val="00D324AC"/>
    <w:rsid w:val="00D3260E"/>
    <w:rsid w:val="00D40771"/>
    <w:rsid w:val="00D41275"/>
    <w:rsid w:val="00D42132"/>
    <w:rsid w:val="00D45EE0"/>
    <w:rsid w:val="00D4728C"/>
    <w:rsid w:val="00D47D66"/>
    <w:rsid w:val="00D47E41"/>
    <w:rsid w:val="00D50279"/>
    <w:rsid w:val="00D50E6B"/>
    <w:rsid w:val="00D523D6"/>
    <w:rsid w:val="00D539AC"/>
    <w:rsid w:val="00D53CDC"/>
    <w:rsid w:val="00D54478"/>
    <w:rsid w:val="00D55156"/>
    <w:rsid w:val="00D55B44"/>
    <w:rsid w:val="00D56170"/>
    <w:rsid w:val="00D56453"/>
    <w:rsid w:val="00D564FE"/>
    <w:rsid w:val="00D574EE"/>
    <w:rsid w:val="00D579C9"/>
    <w:rsid w:val="00D607C1"/>
    <w:rsid w:val="00D631D3"/>
    <w:rsid w:val="00D64BCB"/>
    <w:rsid w:val="00D64E0C"/>
    <w:rsid w:val="00D70443"/>
    <w:rsid w:val="00D7338C"/>
    <w:rsid w:val="00D74612"/>
    <w:rsid w:val="00D809F3"/>
    <w:rsid w:val="00D8239A"/>
    <w:rsid w:val="00D84D13"/>
    <w:rsid w:val="00D87A32"/>
    <w:rsid w:val="00D87C08"/>
    <w:rsid w:val="00D905D6"/>
    <w:rsid w:val="00D90A10"/>
    <w:rsid w:val="00D91D0A"/>
    <w:rsid w:val="00D92133"/>
    <w:rsid w:val="00D958C3"/>
    <w:rsid w:val="00D95AE0"/>
    <w:rsid w:val="00D95B9B"/>
    <w:rsid w:val="00DA0F71"/>
    <w:rsid w:val="00DA3DDD"/>
    <w:rsid w:val="00DA710B"/>
    <w:rsid w:val="00DB32AB"/>
    <w:rsid w:val="00DB4A38"/>
    <w:rsid w:val="00DB54E4"/>
    <w:rsid w:val="00DB6514"/>
    <w:rsid w:val="00DC08C4"/>
    <w:rsid w:val="00DC1BCC"/>
    <w:rsid w:val="00DC294A"/>
    <w:rsid w:val="00DC3656"/>
    <w:rsid w:val="00DC3882"/>
    <w:rsid w:val="00DC409E"/>
    <w:rsid w:val="00DC5CFC"/>
    <w:rsid w:val="00DD06C1"/>
    <w:rsid w:val="00DD1054"/>
    <w:rsid w:val="00DD3F18"/>
    <w:rsid w:val="00DD4372"/>
    <w:rsid w:val="00DD4C24"/>
    <w:rsid w:val="00DE031A"/>
    <w:rsid w:val="00DE277F"/>
    <w:rsid w:val="00DE2C5F"/>
    <w:rsid w:val="00DE3618"/>
    <w:rsid w:val="00DE3BFA"/>
    <w:rsid w:val="00DE474D"/>
    <w:rsid w:val="00DE571B"/>
    <w:rsid w:val="00DE6C33"/>
    <w:rsid w:val="00DE6FD9"/>
    <w:rsid w:val="00DF1676"/>
    <w:rsid w:val="00DF40CF"/>
    <w:rsid w:val="00DF636E"/>
    <w:rsid w:val="00DF6638"/>
    <w:rsid w:val="00E00022"/>
    <w:rsid w:val="00E01395"/>
    <w:rsid w:val="00E01A94"/>
    <w:rsid w:val="00E01BFF"/>
    <w:rsid w:val="00E01C9D"/>
    <w:rsid w:val="00E0359E"/>
    <w:rsid w:val="00E04457"/>
    <w:rsid w:val="00E044C8"/>
    <w:rsid w:val="00E07B67"/>
    <w:rsid w:val="00E1113F"/>
    <w:rsid w:val="00E12C32"/>
    <w:rsid w:val="00E151D5"/>
    <w:rsid w:val="00E15A8F"/>
    <w:rsid w:val="00E22D14"/>
    <w:rsid w:val="00E22D3B"/>
    <w:rsid w:val="00E31AD1"/>
    <w:rsid w:val="00E31E9E"/>
    <w:rsid w:val="00E32E72"/>
    <w:rsid w:val="00E3388C"/>
    <w:rsid w:val="00E33F97"/>
    <w:rsid w:val="00E3543E"/>
    <w:rsid w:val="00E3674A"/>
    <w:rsid w:val="00E36A14"/>
    <w:rsid w:val="00E405AD"/>
    <w:rsid w:val="00E422CF"/>
    <w:rsid w:val="00E47A59"/>
    <w:rsid w:val="00E50061"/>
    <w:rsid w:val="00E51528"/>
    <w:rsid w:val="00E53B81"/>
    <w:rsid w:val="00E53D72"/>
    <w:rsid w:val="00E54D10"/>
    <w:rsid w:val="00E56139"/>
    <w:rsid w:val="00E61313"/>
    <w:rsid w:val="00E63CEB"/>
    <w:rsid w:val="00E63F63"/>
    <w:rsid w:val="00E6619E"/>
    <w:rsid w:val="00E67534"/>
    <w:rsid w:val="00E67CD5"/>
    <w:rsid w:val="00E67F45"/>
    <w:rsid w:val="00E725A1"/>
    <w:rsid w:val="00E734EE"/>
    <w:rsid w:val="00E739E5"/>
    <w:rsid w:val="00E75181"/>
    <w:rsid w:val="00E761C0"/>
    <w:rsid w:val="00E806C0"/>
    <w:rsid w:val="00E8200C"/>
    <w:rsid w:val="00E824D3"/>
    <w:rsid w:val="00E83693"/>
    <w:rsid w:val="00E850F1"/>
    <w:rsid w:val="00E855BF"/>
    <w:rsid w:val="00E85EEF"/>
    <w:rsid w:val="00E87123"/>
    <w:rsid w:val="00E874F3"/>
    <w:rsid w:val="00E87BF7"/>
    <w:rsid w:val="00E9148F"/>
    <w:rsid w:val="00E96479"/>
    <w:rsid w:val="00E96DC6"/>
    <w:rsid w:val="00EA0A17"/>
    <w:rsid w:val="00EA3C4F"/>
    <w:rsid w:val="00EB3048"/>
    <w:rsid w:val="00EB3897"/>
    <w:rsid w:val="00EB4850"/>
    <w:rsid w:val="00EB4FA3"/>
    <w:rsid w:val="00EB516B"/>
    <w:rsid w:val="00EB5AE3"/>
    <w:rsid w:val="00EB7764"/>
    <w:rsid w:val="00EC1706"/>
    <w:rsid w:val="00EC202B"/>
    <w:rsid w:val="00EC2AE2"/>
    <w:rsid w:val="00EC2F4C"/>
    <w:rsid w:val="00EC53A6"/>
    <w:rsid w:val="00EC6AD4"/>
    <w:rsid w:val="00EC7BF0"/>
    <w:rsid w:val="00EC7C75"/>
    <w:rsid w:val="00ED029B"/>
    <w:rsid w:val="00ED11BD"/>
    <w:rsid w:val="00ED202A"/>
    <w:rsid w:val="00ED50A1"/>
    <w:rsid w:val="00EE249D"/>
    <w:rsid w:val="00EE410E"/>
    <w:rsid w:val="00EE4B95"/>
    <w:rsid w:val="00EE6841"/>
    <w:rsid w:val="00EE786E"/>
    <w:rsid w:val="00EF0EBA"/>
    <w:rsid w:val="00EF41E7"/>
    <w:rsid w:val="00EF772E"/>
    <w:rsid w:val="00EF78AE"/>
    <w:rsid w:val="00F00270"/>
    <w:rsid w:val="00F007C9"/>
    <w:rsid w:val="00F02611"/>
    <w:rsid w:val="00F054A5"/>
    <w:rsid w:val="00F07CDE"/>
    <w:rsid w:val="00F12638"/>
    <w:rsid w:val="00F13A8B"/>
    <w:rsid w:val="00F14054"/>
    <w:rsid w:val="00F1655B"/>
    <w:rsid w:val="00F177F4"/>
    <w:rsid w:val="00F17FF2"/>
    <w:rsid w:val="00F207D2"/>
    <w:rsid w:val="00F20DB7"/>
    <w:rsid w:val="00F21AC5"/>
    <w:rsid w:val="00F22587"/>
    <w:rsid w:val="00F243D5"/>
    <w:rsid w:val="00F26DCE"/>
    <w:rsid w:val="00F27FED"/>
    <w:rsid w:val="00F31700"/>
    <w:rsid w:val="00F339B8"/>
    <w:rsid w:val="00F33CD0"/>
    <w:rsid w:val="00F34258"/>
    <w:rsid w:val="00F3471C"/>
    <w:rsid w:val="00F34A32"/>
    <w:rsid w:val="00F351C4"/>
    <w:rsid w:val="00F35C34"/>
    <w:rsid w:val="00F35CAE"/>
    <w:rsid w:val="00F35D9D"/>
    <w:rsid w:val="00F40D9F"/>
    <w:rsid w:val="00F41CB4"/>
    <w:rsid w:val="00F42655"/>
    <w:rsid w:val="00F44648"/>
    <w:rsid w:val="00F4625D"/>
    <w:rsid w:val="00F4657D"/>
    <w:rsid w:val="00F50A31"/>
    <w:rsid w:val="00F511D2"/>
    <w:rsid w:val="00F536F4"/>
    <w:rsid w:val="00F54552"/>
    <w:rsid w:val="00F54882"/>
    <w:rsid w:val="00F565B9"/>
    <w:rsid w:val="00F60A6C"/>
    <w:rsid w:val="00F60C35"/>
    <w:rsid w:val="00F623CC"/>
    <w:rsid w:val="00F628FA"/>
    <w:rsid w:val="00F630A7"/>
    <w:rsid w:val="00F63C3A"/>
    <w:rsid w:val="00F662C3"/>
    <w:rsid w:val="00F679D8"/>
    <w:rsid w:val="00F73EAD"/>
    <w:rsid w:val="00F7730F"/>
    <w:rsid w:val="00F80074"/>
    <w:rsid w:val="00F81CBB"/>
    <w:rsid w:val="00F85546"/>
    <w:rsid w:val="00F93EC8"/>
    <w:rsid w:val="00F978D3"/>
    <w:rsid w:val="00FA42A6"/>
    <w:rsid w:val="00FA5261"/>
    <w:rsid w:val="00FA5CF3"/>
    <w:rsid w:val="00FA61B8"/>
    <w:rsid w:val="00FB1A4A"/>
    <w:rsid w:val="00FB5D36"/>
    <w:rsid w:val="00FB6850"/>
    <w:rsid w:val="00FC06B9"/>
    <w:rsid w:val="00FC1F34"/>
    <w:rsid w:val="00FC295F"/>
    <w:rsid w:val="00FC3C27"/>
    <w:rsid w:val="00FC3E94"/>
    <w:rsid w:val="00FD1434"/>
    <w:rsid w:val="00FD2D5C"/>
    <w:rsid w:val="00FD4150"/>
    <w:rsid w:val="00FD617E"/>
    <w:rsid w:val="00FE1F79"/>
    <w:rsid w:val="00FE2B31"/>
    <w:rsid w:val="00FE32D7"/>
    <w:rsid w:val="00FE4865"/>
    <w:rsid w:val="00FE6262"/>
    <w:rsid w:val="00FE6BAB"/>
    <w:rsid w:val="00FE78D2"/>
    <w:rsid w:val="00FF10DC"/>
    <w:rsid w:val="00FF21A8"/>
    <w:rsid w:val="00FF4035"/>
    <w:rsid w:val="00FF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698"/>
    <w:rPr>
      <w:sz w:val="28"/>
      <w:szCs w:val="28"/>
    </w:rPr>
  </w:style>
  <w:style w:type="paragraph" w:styleId="1">
    <w:name w:val="heading 1"/>
    <w:basedOn w:val="a"/>
    <w:next w:val="a"/>
    <w:qFormat/>
    <w:rsid w:val="00BD003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3E235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BD003C"/>
    <w:pPr>
      <w:keepNext/>
      <w:jc w:val="center"/>
      <w:outlineLvl w:val="2"/>
    </w:pPr>
    <w:rPr>
      <w:rFonts w:ascii="Baltica" w:hAnsi="Baltica"/>
      <w:b/>
      <w:szCs w:val="20"/>
    </w:rPr>
  </w:style>
  <w:style w:type="paragraph" w:styleId="4">
    <w:name w:val="heading 4"/>
    <w:basedOn w:val="a"/>
    <w:next w:val="a"/>
    <w:link w:val="40"/>
    <w:qFormat/>
    <w:rsid w:val="00BD003C"/>
    <w:pPr>
      <w:keepNext/>
      <w:ind w:firstLine="851"/>
      <w:jc w:val="center"/>
      <w:outlineLvl w:val="3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89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73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1A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BD003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Title">
    <w:name w:val="ConsPlusTitle"/>
    <w:uiPriority w:val="99"/>
    <w:rsid w:val="00B420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"/>
    <w:basedOn w:val="a"/>
    <w:rsid w:val="00B42027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Arial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AE29FC"/>
    <w:pPr>
      <w:spacing w:after="120"/>
      <w:ind w:left="283"/>
    </w:pPr>
    <w:rPr>
      <w:sz w:val="24"/>
      <w:szCs w:val="24"/>
    </w:rPr>
  </w:style>
  <w:style w:type="paragraph" w:styleId="31">
    <w:name w:val="Body Text Indent 3"/>
    <w:basedOn w:val="a"/>
    <w:rsid w:val="00AE29FC"/>
    <w:pPr>
      <w:spacing w:after="120"/>
      <w:ind w:left="283"/>
    </w:pPr>
    <w:rPr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AE29FC"/>
    <w:rPr>
      <w:sz w:val="24"/>
      <w:szCs w:val="24"/>
      <w:lang w:val="ru-RU" w:eastAsia="ru-RU" w:bidi="ar-SA"/>
    </w:rPr>
  </w:style>
  <w:style w:type="paragraph" w:customStyle="1" w:styleId="a8">
    <w:name w:val="Знак Знак Знак"/>
    <w:basedOn w:val="a"/>
    <w:rsid w:val="00E87B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252CA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rsid w:val="00B8617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aa">
    <w:name w:val="page number"/>
    <w:basedOn w:val="a0"/>
    <w:rsid w:val="007F287F"/>
  </w:style>
  <w:style w:type="paragraph" w:styleId="ab">
    <w:name w:val="footnote text"/>
    <w:basedOn w:val="a"/>
    <w:semiHidden/>
    <w:rsid w:val="003E2358"/>
    <w:rPr>
      <w:sz w:val="20"/>
      <w:szCs w:val="20"/>
    </w:rPr>
  </w:style>
  <w:style w:type="character" w:styleId="ac">
    <w:name w:val="footnote reference"/>
    <w:basedOn w:val="a0"/>
    <w:semiHidden/>
    <w:rsid w:val="003E2358"/>
    <w:rPr>
      <w:vertAlign w:val="superscript"/>
    </w:rPr>
  </w:style>
  <w:style w:type="paragraph" w:styleId="ad">
    <w:name w:val="footer"/>
    <w:basedOn w:val="a"/>
    <w:rsid w:val="00E01BFF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5F7F6F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42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rsid w:val="00187975"/>
    <w:rPr>
      <w:sz w:val="28"/>
    </w:rPr>
  </w:style>
  <w:style w:type="paragraph" w:styleId="af">
    <w:name w:val="No Spacing"/>
    <w:uiPriority w:val="99"/>
    <w:qFormat/>
    <w:rsid w:val="00BC1564"/>
    <w:rPr>
      <w:sz w:val="24"/>
      <w:szCs w:val="24"/>
    </w:rPr>
  </w:style>
  <w:style w:type="character" w:styleId="af0">
    <w:name w:val="Emphasis"/>
    <w:basedOn w:val="a0"/>
    <w:uiPriority w:val="20"/>
    <w:qFormat/>
    <w:rsid w:val="003F54D9"/>
    <w:rPr>
      <w:i/>
      <w:iCs/>
    </w:rPr>
  </w:style>
  <w:style w:type="character" w:customStyle="1" w:styleId="30">
    <w:name w:val="Заголовок 3 Знак"/>
    <w:basedOn w:val="a0"/>
    <w:link w:val="3"/>
    <w:rsid w:val="008B7482"/>
    <w:rPr>
      <w:rFonts w:ascii="Baltica" w:hAnsi="Baltica"/>
      <w:b/>
      <w:sz w:val="28"/>
    </w:rPr>
  </w:style>
  <w:style w:type="character" w:customStyle="1" w:styleId="40">
    <w:name w:val="Заголовок 4 Знак"/>
    <w:basedOn w:val="a0"/>
    <w:link w:val="4"/>
    <w:rsid w:val="008B7482"/>
    <w:rPr>
      <w:b/>
      <w:bCs/>
      <w:sz w:val="36"/>
    </w:rPr>
  </w:style>
  <w:style w:type="character" w:styleId="af1">
    <w:name w:val="Hyperlink"/>
    <w:basedOn w:val="a0"/>
    <w:rsid w:val="007E290B"/>
    <w:rPr>
      <w:color w:val="0000FF" w:themeColor="hyperlink"/>
      <w:u w:val="single"/>
    </w:rPr>
  </w:style>
  <w:style w:type="paragraph" w:styleId="af2">
    <w:name w:val="caption"/>
    <w:basedOn w:val="a"/>
    <w:semiHidden/>
    <w:unhideWhenUsed/>
    <w:qFormat/>
    <w:rsid w:val="00265198"/>
    <w:pPr>
      <w:ind w:firstLine="720"/>
      <w:jc w:val="center"/>
    </w:pPr>
    <w:rPr>
      <w:b/>
      <w:sz w:val="32"/>
      <w:szCs w:val="20"/>
    </w:rPr>
  </w:style>
  <w:style w:type="paragraph" w:styleId="af3">
    <w:name w:val="Subtitle"/>
    <w:basedOn w:val="a"/>
    <w:link w:val="af4"/>
    <w:qFormat/>
    <w:rsid w:val="00265198"/>
    <w:pPr>
      <w:ind w:firstLine="720"/>
      <w:jc w:val="center"/>
    </w:pPr>
    <w:rPr>
      <w:b/>
      <w:sz w:val="24"/>
      <w:szCs w:val="20"/>
    </w:rPr>
  </w:style>
  <w:style w:type="character" w:customStyle="1" w:styleId="af4">
    <w:name w:val="Подзаголовок Знак"/>
    <w:basedOn w:val="a0"/>
    <w:link w:val="af3"/>
    <w:rsid w:val="00265198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yamal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4C1A2-72B8-462F-B363-CA630A69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графике проведения заседаний оценочных комиссий конкурса по формированию резерва управленческих кадров</vt:lpstr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графике проведения заседаний оценочных комиссий конкурса по формированию резерва управленческих кадров</dc:title>
  <dc:creator>Bedman</dc:creator>
  <cp:lastModifiedBy>201202101740</cp:lastModifiedBy>
  <cp:revision>2</cp:revision>
  <cp:lastPrinted>2015-12-04T05:06:00Z</cp:lastPrinted>
  <dcterms:created xsi:type="dcterms:W3CDTF">2015-12-22T04:27:00Z</dcterms:created>
  <dcterms:modified xsi:type="dcterms:W3CDTF">2015-12-22T04:27:00Z</dcterms:modified>
</cp:coreProperties>
</file>