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08" w:rsidRPr="00D95608" w:rsidRDefault="00D95608" w:rsidP="00D95608">
      <w:pPr>
        <w:pStyle w:val="a3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608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D95608" w:rsidRPr="00D95608" w:rsidRDefault="00D95608" w:rsidP="00D95608">
      <w:pPr>
        <w:pStyle w:val="a3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608" w:rsidRPr="00D95608" w:rsidRDefault="00D95608" w:rsidP="00D95608">
      <w:pPr>
        <w:pStyle w:val="a3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608">
        <w:rPr>
          <w:rFonts w:ascii="Times New Roman" w:hAnsi="Times New Roman" w:cs="Times New Roman"/>
          <w:b/>
          <w:sz w:val="28"/>
          <w:szCs w:val="28"/>
        </w:rPr>
        <w:t>"О мерах, принимаемых органами государственной власти субъектов Российской Федерации, находящихся в пределах Уральского федерального округа, для развития малого и среднего предпринимательства"</w:t>
      </w:r>
    </w:p>
    <w:p w:rsidR="00D95608" w:rsidRDefault="00D95608" w:rsidP="00D9560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608" w:rsidRPr="00D95608" w:rsidRDefault="00D95608" w:rsidP="00D9560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608">
        <w:rPr>
          <w:rFonts w:ascii="Times New Roman" w:hAnsi="Times New Roman" w:cs="Times New Roman"/>
          <w:b/>
          <w:sz w:val="28"/>
          <w:szCs w:val="28"/>
        </w:rPr>
        <w:t>10.12.2015 год</w:t>
      </w:r>
      <w:r w:rsidRPr="00D95608">
        <w:rPr>
          <w:rFonts w:ascii="Times New Roman" w:hAnsi="Times New Roman" w:cs="Times New Roman"/>
          <w:b/>
          <w:sz w:val="28"/>
          <w:szCs w:val="28"/>
        </w:rPr>
        <w:tab/>
      </w:r>
      <w:r w:rsidRPr="00D95608">
        <w:rPr>
          <w:rFonts w:ascii="Times New Roman" w:hAnsi="Times New Roman" w:cs="Times New Roman"/>
          <w:b/>
          <w:sz w:val="28"/>
          <w:szCs w:val="28"/>
        </w:rPr>
        <w:tab/>
      </w:r>
      <w:r w:rsidRPr="00D95608">
        <w:rPr>
          <w:rFonts w:ascii="Times New Roman" w:hAnsi="Times New Roman" w:cs="Times New Roman"/>
          <w:b/>
          <w:sz w:val="28"/>
          <w:szCs w:val="28"/>
        </w:rPr>
        <w:tab/>
      </w:r>
      <w:r w:rsidRPr="00D95608">
        <w:rPr>
          <w:rFonts w:ascii="Times New Roman" w:hAnsi="Times New Roman" w:cs="Times New Roman"/>
          <w:b/>
          <w:sz w:val="28"/>
          <w:szCs w:val="28"/>
        </w:rPr>
        <w:tab/>
      </w:r>
      <w:r w:rsidRPr="00D95608">
        <w:rPr>
          <w:rFonts w:ascii="Times New Roman" w:hAnsi="Times New Roman" w:cs="Times New Roman"/>
          <w:b/>
          <w:sz w:val="28"/>
          <w:szCs w:val="28"/>
        </w:rPr>
        <w:tab/>
      </w:r>
      <w:r w:rsidRPr="00D95608">
        <w:rPr>
          <w:rFonts w:ascii="Times New Roman" w:hAnsi="Times New Roman" w:cs="Times New Roman"/>
          <w:b/>
          <w:sz w:val="28"/>
          <w:szCs w:val="28"/>
        </w:rPr>
        <w:tab/>
      </w:r>
      <w:r w:rsidRPr="00D9560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gramStart"/>
      <w:r w:rsidRPr="00D9560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95608">
        <w:rPr>
          <w:rFonts w:ascii="Times New Roman" w:hAnsi="Times New Roman" w:cs="Times New Roman"/>
          <w:b/>
          <w:sz w:val="28"/>
          <w:szCs w:val="28"/>
        </w:rPr>
        <w:t>. Салехард</w:t>
      </w:r>
    </w:p>
    <w:p w:rsidR="00D95608" w:rsidRDefault="00D95608" w:rsidP="00D9560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608" w:rsidRDefault="00D95608" w:rsidP="00D95608">
      <w:pPr>
        <w:pStyle w:val="a3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Александр Петрович!</w:t>
      </w:r>
    </w:p>
    <w:p w:rsidR="00D95608" w:rsidRDefault="00D95608" w:rsidP="00D95608">
      <w:pPr>
        <w:pStyle w:val="a3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95608" w:rsidRDefault="00D95608" w:rsidP="00D9560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3744" w:rsidRDefault="00E03744" w:rsidP="00D9560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поддержка инновационной деятельности осуществляется в Ямало-Ненецком автономном округе с 2009 года. </w:t>
      </w:r>
      <w:r w:rsidR="0050296F">
        <w:rPr>
          <w:rFonts w:ascii="Times New Roman" w:hAnsi="Times New Roman" w:cs="Times New Roman"/>
          <w:sz w:val="28"/>
          <w:szCs w:val="28"/>
        </w:rPr>
        <w:t>В настоящее время о</w:t>
      </w:r>
      <w:r>
        <w:rPr>
          <w:rFonts w:ascii="Times New Roman" w:hAnsi="Times New Roman" w:cs="Times New Roman"/>
          <w:sz w:val="28"/>
          <w:szCs w:val="28"/>
        </w:rPr>
        <w:t xml:space="preserve">сновным инструментом развития инновационной деятельности </w:t>
      </w:r>
      <w:r w:rsidR="0050296F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подпрограмма "Развитие инновационной деятельности" государственной программы "Развитие научной, научно-технической и инновационной деятельности на 2014 - 2020 годы".</w:t>
      </w:r>
    </w:p>
    <w:p w:rsidR="005D44DB" w:rsidRDefault="0050296F" w:rsidP="00D9560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95608" w:rsidRPr="00BF76AA">
        <w:rPr>
          <w:rFonts w:ascii="Times New Roman" w:hAnsi="Times New Roman" w:cs="Times New Roman"/>
          <w:sz w:val="28"/>
          <w:szCs w:val="28"/>
        </w:rPr>
        <w:t>егиональная инфраструктура поддержки</w:t>
      </w:r>
      <w:r w:rsidR="00D95608" w:rsidRPr="006273F4">
        <w:rPr>
          <w:rFonts w:ascii="Times New Roman" w:hAnsi="Times New Roman" w:cs="Times New Roman"/>
          <w:sz w:val="28"/>
          <w:szCs w:val="28"/>
        </w:rPr>
        <w:t xml:space="preserve"> инновационной деятельности представлена 13</w:t>
      </w:r>
      <w:r w:rsidR="006B18A6">
        <w:rPr>
          <w:rFonts w:ascii="Times New Roman" w:hAnsi="Times New Roman" w:cs="Times New Roman"/>
          <w:sz w:val="28"/>
          <w:szCs w:val="28"/>
        </w:rPr>
        <w:t xml:space="preserve"> (тринадцатью)</w:t>
      </w:r>
      <w:r w:rsidR="00D95608">
        <w:rPr>
          <w:rFonts w:ascii="Times New Roman" w:hAnsi="Times New Roman" w:cs="Times New Roman"/>
          <w:sz w:val="28"/>
          <w:szCs w:val="28"/>
        </w:rPr>
        <w:t xml:space="preserve"> объектами, </w:t>
      </w:r>
      <w:r w:rsidR="00D95608" w:rsidRPr="00BF76AA">
        <w:rPr>
          <w:rFonts w:ascii="Times New Roman" w:hAnsi="Times New Roman" w:cs="Times New Roman"/>
          <w:sz w:val="28"/>
          <w:szCs w:val="28"/>
        </w:rPr>
        <w:t xml:space="preserve">оказывающими комплексную системную поддержку и содействие </w:t>
      </w:r>
      <w:r w:rsidR="005D44DB">
        <w:rPr>
          <w:rFonts w:ascii="Times New Roman" w:hAnsi="Times New Roman" w:cs="Times New Roman"/>
          <w:sz w:val="28"/>
          <w:szCs w:val="28"/>
        </w:rPr>
        <w:t xml:space="preserve">региональным организациям </w:t>
      </w:r>
      <w:r w:rsidR="00D95608" w:rsidRPr="00BF76AA">
        <w:rPr>
          <w:rFonts w:ascii="Times New Roman" w:hAnsi="Times New Roman" w:cs="Times New Roman"/>
          <w:sz w:val="28"/>
          <w:szCs w:val="28"/>
        </w:rPr>
        <w:t>в поиске и внедрении новейших инновационных разработок</w:t>
      </w:r>
      <w:r w:rsidR="00D95608">
        <w:rPr>
          <w:rFonts w:ascii="Times New Roman" w:hAnsi="Times New Roman" w:cs="Times New Roman"/>
          <w:sz w:val="28"/>
          <w:szCs w:val="28"/>
        </w:rPr>
        <w:t>.</w:t>
      </w:r>
      <w:r w:rsidR="00D95608" w:rsidRPr="00BF76AA">
        <w:rPr>
          <w:rFonts w:ascii="Times New Roman" w:hAnsi="Times New Roman" w:cs="Times New Roman"/>
          <w:sz w:val="28"/>
          <w:szCs w:val="28"/>
        </w:rPr>
        <w:t xml:space="preserve"> </w:t>
      </w:r>
      <w:r w:rsidR="00D95608" w:rsidRPr="00A204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Их деятельность обеспечила стабильный рост количества субъектов инновационной деятельности</w:t>
      </w:r>
      <w:r w:rsidR="00D956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округе</w:t>
      </w:r>
      <w:r w:rsidR="00D95608">
        <w:rPr>
          <w:rFonts w:ascii="Times New Roman" w:hAnsi="Times New Roman" w:cs="Times New Roman"/>
          <w:sz w:val="28"/>
          <w:szCs w:val="28"/>
        </w:rPr>
        <w:t xml:space="preserve">. На сегодняшний день речь идет о </w:t>
      </w:r>
      <w:r w:rsidR="00284AE3" w:rsidRPr="00284AE3">
        <w:rPr>
          <w:rFonts w:ascii="Times New Roman" w:hAnsi="Times New Roman" w:cs="Times New Roman"/>
          <w:sz w:val="28"/>
          <w:szCs w:val="28"/>
        </w:rPr>
        <w:t>43</w:t>
      </w:r>
      <w:r w:rsidR="00D95608">
        <w:rPr>
          <w:rFonts w:ascii="Times New Roman" w:hAnsi="Times New Roman" w:cs="Times New Roman"/>
          <w:sz w:val="28"/>
          <w:szCs w:val="28"/>
        </w:rPr>
        <w:t xml:space="preserve"> субъектах инновационной деятельности. За шесть лет</w:t>
      </w:r>
      <w:r w:rsidR="00D95608" w:rsidRPr="006273F4">
        <w:rPr>
          <w:rFonts w:ascii="Times New Roman" w:hAnsi="Times New Roman" w:cs="Times New Roman"/>
          <w:sz w:val="28"/>
          <w:szCs w:val="28"/>
        </w:rPr>
        <w:t xml:space="preserve"> реализовано более 60 и</w:t>
      </w:r>
      <w:r w:rsidR="00D95608">
        <w:rPr>
          <w:rFonts w:ascii="Times New Roman" w:hAnsi="Times New Roman" w:cs="Times New Roman"/>
          <w:sz w:val="28"/>
          <w:szCs w:val="28"/>
        </w:rPr>
        <w:t>нновационных проектов, из них 35</w:t>
      </w:r>
      <w:r w:rsidR="00D95608" w:rsidRPr="006273F4">
        <w:rPr>
          <w:rFonts w:ascii="Times New Roman" w:hAnsi="Times New Roman" w:cs="Times New Roman"/>
          <w:sz w:val="28"/>
          <w:szCs w:val="28"/>
        </w:rPr>
        <w:t xml:space="preserve"> оказана государственная финансовая </w:t>
      </w:r>
      <w:r w:rsidR="00D95608">
        <w:rPr>
          <w:rFonts w:ascii="Times New Roman" w:hAnsi="Times New Roman" w:cs="Times New Roman"/>
          <w:sz w:val="28"/>
          <w:szCs w:val="28"/>
        </w:rPr>
        <w:t>поддержка на сумму более 130 миллионов</w:t>
      </w:r>
      <w:r w:rsidR="00D95608" w:rsidRPr="006273F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D44DB" w:rsidRDefault="00D95608" w:rsidP="00D9560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поддержка инновационной деятельности </w:t>
      </w:r>
      <w:r w:rsidR="006B18A6">
        <w:rPr>
          <w:rFonts w:ascii="Times New Roman" w:hAnsi="Times New Roman" w:cs="Times New Roman"/>
          <w:sz w:val="28"/>
          <w:szCs w:val="28"/>
        </w:rPr>
        <w:t xml:space="preserve">будет продолжена </w:t>
      </w:r>
      <w:r>
        <w:rPr>
          <w:rFonts w:ascii="Times New Roman" w:hAnsi="Times New Roman" w:cs="Times New Roman"/>
          <w:sz w:val="28"/>
          <w:szCs w:val="28"/>
        </w:rPr>
        <w:t>как посредством существующих</w:t>
      </w:r>
      <w:r w:rsidR="0050296F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- </w:t>
      </w:r>
      <w:r>
        <w:rPr>
          <w:rFonts w:ascii="Times New Roman" w:hAnsi="Times New Roman" w:cs="Times New Roman"/>
          <w:sz w:val="28"/>
          <w:szCs w:val="28"/>
        </w:rPr>
        <w:t>предост</w:t>
      </w:r>
      <w:r w:rsidR="0050296F">
        <w:rPr>
          <w:rFonts w:ascii="Times New Roman" w:hAnsi="Times New Roman" w:cs="Times New Roman"/>
          <w:sz w:val="28"/>
          <w:szCs w:val="28"/>
        </w:rPr>
        <w:t>авление грантов, субсидий</w:t>
      </w:r>
      <w:r>
        <w:rPr>
          <w:rFonts w:ascii="Times New Roman" w:hAnsi="Times New Roman" w:cs="Times New Roman"/>
          <w:sz w:val="28"/>
          <w:szCs w:val="28"/>
        </w:rPr>
        <w:t>, так и посредством внедрения</w:t>
      </w:r>
      <w:r w:rsidR="0050296F">
        <w:rPr>
          <w:rFonts w:ascii="Times New Roman" w:hAnsi="Times New Roman" w:cs="Times New Roman"/>
          <w:sz w:val="28"/>
          <w:szCs w:val="28"/>
        </w:rPr>
        <w:t xml:space="preserve"> новых. Среди них: </w:t>
      </w:r>
      <w:r>
        <w:rPr>
          <w:rFonts w:ascii="Times New Roman" w:hAnsi="Times New Roman" w:cs="Times New Roman"/>
          <w:sz w:val="28"/>
          <w:szCs w:val="28"/>
        </w:rPr>
        <w:t>стимулирование спроса на инновационную продукцию, популяризация инновационной д</w:t>
      </w:r>
      <w:r w:rsidR="0050296F">
        <w:rPr>
          <w:rFonts w:ascii="Times New Roman" w:hAnsi="Times New Roman" w:cs="Times New Roman"/>
          <w:sz w:val="28"/>
          <w:szCs w:val="28"/>
        </w:rPr>
        <w:t>еятельности в автономном округе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512" w:rsidRDefault="006B18A6" w:rsidP="00D9560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0296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данные цели в регионе выделен</w:t>
      </w:r>
      <w:r w:rsidR="005D44DB">
        <w:rPr>
          <w:rFonts w:ascii="Times New Roman" w:hAnsi="Times New Roman" w:cs="Times New Roman"/>
          <w:sz w:val="28"/>
          <w:szCs w:val="28"/>
        </w:rPr>
        <w:t>о</w:t>
      </w:r>
      <w:r w:rsidR="0050296F">
        <w:rPr>
          <w:rFonts w:ascii="Times New Roman" w:hAnsi="Times New Roman" w:cs="Times New Roman"/>
          <w:sz w:val="28"/>
          <w:szCs w:val="28"/>
        </w:rPr>
        <w:t xml:space="preserve"> </w:t>
      </w:r>
      <w:r w:rsidR="00C805D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05D6">
        <w:rPr>
          <w:rFonts w:ascii="Times New Roman" w:hAnsi="Times New Roman" w:cs="Times New Roman"/>
          <w:sz w:val="28"/>
          <w:szCs w:val="28"/>
        </w:rPr>
        <w:t xml:space="preserve"> 5</w:t>
      </w:r>
      <w:r w:rsidR="0050296F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C805D6">
        <w:rPr>
          <w:rFonts w:ascii="Times New Roman" w:hAnsi="Times New Roman" w:cs="Times New Roman"/>
          <w:sz w:val="28"/>
          <w:szCs w:val="28"/>
        </w:rPr>
        <w:t>ов</w:t>
      </w:r>
      <w:r w:rsidR="0050296F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C805D6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 миллиона также выделено на поддержку деятельности государственного автономного учреждения "Окружной технопарк Ямал", которое оказывает широкий спектр бесплатных услуг </w:t>
      </w:r>
      <w:r w:rsidR="0082631A" w:rsidRPr="006273F4">
        <w:rPr>
          <w:rFonts w:ascii="Times New Roman" w:hAnsi="Times New Roman" w:cs="Times New Roman"/>
          <w:sz w:val="28"/>
          <w:szCs w:val="28"/>
        </w:rPr>
        <w:t>по вопросам инновационной деятельности</w:t>
      </w:r>
      <w:r w:rsidR="0082631A">
        <w:rPr>
          <w:rFonts w:ascii="Times New Roman" w:hAnsi="Times New Roman" w:cs="Times New Roman"/>
          <w:sz w:val="28"/>
          <w:szCs w:val="28"/>
        </w:rPr>
        <w:t xml:space="preserve">, охватывающих весь инновационный цикл. С 2010 года </w:t>
      </w:r>
      <w:r w:rsidRPr="00D724B1">
        <w:rPr>
          <w:rFonts w:ascii="Times New Roman" w:hAnsi="Times New Roman" w:cs="Times New Roman"/>
          <w:sz w:val="28"/>
          <w:szCs w:val="28"/>
        </w:rPr>
        <w:t>оказа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D72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1250</w:t>
      </w:r>
      <w:r w:rsidRPr="00D724B1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631A">
        <w:rPr>
          <w:rFonts w:ascii="Times New Roman" w:hAnsi="Times New Roman" w:cs="Times New Roman"/>
          <w:sz w:val="28"/>
          <w:szCs w:val="28"/>
        </w:rPr>
        <w:t>Также технопарком п</w:t>
      </w:r>
      <w:r w:rsidRPr="00BF76AA">
        <w:rPr>
          <w:rFonts w:ascii="Times New Roman" w:hAnsi="Times New Roman" w:cs="Times New Roman"/>
          <w:sz w:val="28"/>
          <w:szCs w:val="28"/>
        </w:rPr>
        <w:t>роводится работа по внедрению новейших научно-технических разработок в экономику региона.</w:t>
      </w:r>
    </w:p>
    <w:p w:rsidR="0050296F" w:rsidRDefault="0050296F" w:rsidP="0050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привлечения дополнительных источников финансирования инновационной деятельности з</w:t>
      </w:r>
      <w:r w:rsidRPr="00D95608">
        <w:rPr>
          <w:rFonts w:ascii="Times New Roman" w:hAnsi="Times New Roman" w:cs="Times New Roman"/>
          <w:sz w:val="28"/>
          <w:szCs w:val="28"/>
        </w:rPr>
        <w:t xml:space="preserve">аключено соглашение с </w:t>
      </w:r>
      <w:r w:rsidR="00C805D6">
        <w:rPr>
          <w:rFonts w:ascii="Times New Roman" w:hAnsi="Times New Roman" w:cs="Times New Roman"/>
          <w:sz w:val="28"/>
          <w:szCs w:val="28"/>
        </w:rPr>
        <w:t>Фондом Бортника</w:t>
      </w:r>
      <w:r w:rsidRPr="00D95608">
        <w:rPr>
          <w:rFonts w:ascii="Times New Roman" w:hAnsi="Times New Roman" w:cs="Times New Roman"/>
          <w:sz w:val="28"/>
          <w:szCs w:val="28"/>
        </w:rPr>
        <w:t xml:space="preserve">, региональным представителем которого стал окружной технопарк "Ямал". </w:t>
      </w:r>
      <w:r>
        <w:rPr>
          <w:rFonts w:ascii="Times New Roman" w:hAnsi="Times New Roman" w:cs="Times New Roman"/>
          <w:sz w:val="28"/>
          <w:szCs w:val="28"/>
        </w:rPr>
        <w:t>Буквально на этой неделе состоялся финал конкурса УМНИК, по итогам которого бы</w:t>
      </w:r>
      <w:r w:rsidR="00C805D6">
        <w:rPr>
          <w:rFonts w:ascii="Times New Roman" w:hAnsi="Times New Roman" w:cs="Times New Roman"/>
          <w:sz w:val="28"/>
          <w:szCs w:val="28"/>
        </w:rPr>
        <w:t xml:space="preserve">ло поддержано 6 </w:t>
      </w:r>
      <w:r w:rsidR="005D44DB">
        <w:rPr>
          <w:rFonts w:ascii="Times New Roman" w:hAnsi="Times New Roman" w:cs="Times New Roman"/>
          <w:sz w:val="28"/>
          <w:szCs w:val="28"/>
        </w:rPr>
        <w:t>проектов</w:t>
      </w:r>
      <w:r w:rsidR="00C805D6">
        <w:rPr>
          <w:rFonts w:ascii="Times New Roman" w:hAnsi="Times New Roman" w:cs="Times New Roman"/>
          <w:sz w:val="28"/>
          <w:szCs w:val="28"/>
        </w:rPr>
        <w:t xml:space="preserve">, на </w:t>
      </w:r>
      <w:r w:rsidR="005D44DB">
        <w:rPr>
          <w:rFonts w:ascii="Times New Roman" w:hAnsi="Times New Roman" w:cs="Times New Roman"/>
          <w:sz w:val="28"/>
          <w:szCs w:val="28"/>
        </w:rPr>
        <w:t>реализацию</w:t>
      </w:r>
      <w:r w:rsidR="00C805D6">
        <w:rPr>
          <w:rFonts w:ascii="Times New Roman" w:hAnsi="Times New Roman" w:cs="Times New Roman"/>
          <w:sz w:val="28"/>
          <w:szCs w:val="28"/>
        </w:rPr>
        <w:t xml:space="preserve"> которых Фондом будет выделено 2 400 000 рублей в течение двух лет.</w:t>
      </w:r>
      <w:r w:rsidR="00826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31A" w:rsidRDefault="0082631A" w:rsidP="0082631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2016 году мы планируем принять участие в конкурсе Министерства экономического развития России на создание и обеспечение деятельности центров молодежного инновационного творчества, на эти цели в окружном бюджете  предусмотрено 1 750 000 рублей, в то время как участие в конкурсе позволит дополнительно привлечь до семи миллионов рублей из федерального бюджета.</w:t>
      </w:r>
    </w:p>
    <w:p w:rsidR="005D44DB" w:rsidRDefault="00661EE7" w:rsidP="00D9560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84AC9">
        <w:rPr>
          <w:rFonts w:ascii="Times New Roman" w:hAnsi="Times New Roman" w:cs="Times New Roman"/>
          <w:sz w:val="28"/>
          <w:szCs w:val="28"/>
        </w:rPr>
        <w:t>ы были бы готовы участвовать и в других направлениях конкур</w:t>
      </w:r>
      <w:r>
        <w:rPr>
          <w:rFonts w:ascii="Times New Roman" w:hAnsi="Times New Roman" w:cs="Times New Roman"/>
          <w:sz w:val="28"/>
          <w:szCs w:val="28"/>
        </w:rPr>
        <w:t xml:space="preserve">сного отбора субъектов Российской Федерации, бюджетам которых предоставляются субсидии из федерального бюджета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оддержку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который проводится </w:t>
      </w:r>
      <w:r w:rsidR="00184AC9">
        <w:rPr>
          <w:rFonts w:ascii="Times New Roman" w:hAnsi="Times New Roman" w:cs="Times New Roman"/>
          <w:sz w:val="28"/>
          <w:szCs w:val="28"/>
        </w:rPr>
        <w:t>Минэкономразвития</w:t>
      </w:r>
      <w:r>
        <w:rPr>
          <w:rFonts w:ascii="Times New Roman" w:hAnsi="Times New Roman" w:cs="Times New Roman"/>
          <w:sz w:val="28"/>
          <w:szCs w:val="28"/>
        </w:rPr>
        <w:t>, в частности в конкурсе на создание промышленных парков и конкурсе на создание и развитие</w:t>
      </w:r>
      <w:r w:rsidR="005D44DB">
        <w:rPr>
          <w:rFonts w:ascii="Times New Roman" w:hAnsi="Times New Roman" w:cs="Times New Roman"/>
          <w:sz w:val="28"/>
          <w:szCs w:val="28"/>
        </w:rPr>
        <w:t xml:space="preserve"> технопарков, но в настоящий момент это не представляется возможным по объективным причинам, несмотря на всю остроту проблемы с производственной базой.</w:t>
      </w:r>
    </w:p>
    <w:p w:rsidR="00661EE7" w:rsidRDefault="00661EE7" w:rsidP="00D9560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требованиям конкурсной документации общая площадь технопарка должна быть не менее 5 тыс.кв.м., промышленного парка - 20 тыс.кв.м., </w:t>
      </w:r>
      <w:r w:rsidR="005D44DB">
        <w:rPr>
          <w:rFonts w:ascii="Times New Roman" w:hAnsi="Times New Roman" w:cs="Times New Roman"/>
          <w:sz w:val="28"/>
          <w:szCs w:val="28"/>
        </w:rPr>
        <w:t>данным критериям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="005D44DB">
        <w:rPr>
          <w:rFonts w:ascii="Times New Roman" w:hAnsi="Times New Roman" w:cs="Times New Roman"/>
          <w:sz w:val="28"/>
          <w:szCs w:val="28"/>
        </w:rPr>
        <w:t xml:space="preserve"> и на ближайшую перспективу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5D44DB">
        <w:rPr>
          <w:rFonts w:ascii="Times New Roman" w:hAnsi="Times New Roman" w:cs="Times New Roman"/>
          <w:sz w:val="28"/>
          <w:szCs w:val="28"/>
        </w:rPr>
        <w:t>соответствовать не с</w:t>
      </w:r>
      <w:r>
        <w:rPr>
          <w:rFonts w:ascii="Times New Roman" w:hAnsi="Times New Roman" w:cs="Times New Roman"/>
          <w:sz w:val="28"/>
          <w:szCs w:val="28"/>
        </w:rPr>
        <w:t xml:space="preserve">можем. Мы неоднократно направляли предложения в Минэкономразвития о снижении данных требований до 1 и 5 тыс. кв.м. соответственно, но, к сожалению, пока данный вопрос не решен. Предлагаю </w:t>
      </w:r>
      <w:r w:rsidR="005D44DB">
        <w:rPr>
          <w:rFonts w:ascii="Times New Roman" w:hAnsi="Times New Roman" w:cs="Times New Roman"/>
          <w:sz w:val="28"/>
          <w:szCs w:val="28"/>
        </w:rPr>
        <w:t>зафиксировать</w:t>
      </w:r>
      <w:r>
        <w:rPr>
          <w:rFonts w:ascii="Times New Roman" w:hAnsi="Times New Roman" w:cs="Times New Roman"/>
          <w:sz w:val="28"/>
          <w:szCs w:val="28"/>
        </w:rPr>
        <w:t xml:space="preserve"> данную проблему в протокольном решении</w:t>
      </w:r>
      <w:r w:rsidR="00BE44F8">
        <w:rPr>
          <w:rFonts w:ascii="Times New Roman" w:hAnsi="Times New Roman" w:cs="Times New Roman"/>
          <w:sz w:val="28"/>
          <w:szCs w:val="28"/>
        </w:rPr>
        <w:t xml:space="preserve"> </w:t>
      </w:r>
      <w:r w:rsidR="005D44DB">
        <w:rPr>
          <w:rFonts w:ascii="Times New Roman" w:hAnsi="Times New Roman" w:cs="Times New Roman"/>
          <w:sz w:val="28"/>
          <w:szCs w:val="28"/>
        </w:rPr>
        <w:t xml:space="preserve">и сформулировать соответствующие рекомендации профильному министерству. </w:t>
      </w:r>
      <w:r>
        <w:rPr>
          <w:rFonts w:ascii="Times New Roman" w:hAnsi="Times New Roman" w:cs="Times New Roman"/>
          <w:sz w:val="28"/>
          <w:szCs w:val="28"/>
        </w:rPr>
        <w:t>Будем благодарны за содействие.</w:t>
      </w:r>
    </w:p>
    <w:p w:rsidR="0031758A" w:rsidRDefault="0031758A" w:rsidP="00D9560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же контексте хотелось бы сформулировать наши предложения в отношении разрабатываемой Стратегии развития малого и среднего предпринимательства в Российской Федерации до 2030 года. Пунктом 3.1. данного документа предусмотрена разработка единых требований к организациям, образующим инфраструктуру поддержки малого и среднего предпринимательства в области инноваций и промышленного производства. Считаем, что унификация требований ограничит ряд субъектов в возможностях развития инновационной сферы. Предлагаем </w:t>
      </w:r>
      <w:r w:rsidR="00061507">
        <w:rPr>
          <w:rFonts w:ascii="Times New Roman" w:hAnsi="Times New Roman" w:cs="Times New Roman"/>
          <w:sz w:val="28"/>
          <w:szCs w:val="28"/>
        </w:rPr>
        <w:t>при разработке требований к организациям, образующим инфраструктуру поддержки, учитывать экономические и/или географические особенности развития регионов, в которых в дальнейшем будет возможно создание технопарков и производственных площадей</w:t>
      </w:r>
      <w:r w:rsidR="00FD3AC3">
        <w:rPr>
          <w:rFonts w:ascii="Times New Roman" w:hAnsi="Times New Roman" w:cs="Times New Roman"/>
          <w:sz w:val="28"/>
          <w:szCs w:val="28"/>
        </w:rPr>
        <w:t>.</w:t>
      </w:r>
    </w:p>
    <w:p w:rsidR="00886982" w:rsidRPr="00C152A8" w:rsidRDefault="00886982">
      <w:pPr>
        <w:rPr>
          <w:rFonts w:ascii="Times New Roman" w:hAnsi="Times New Roman" w:cs="Times New Roman"/>
          <w:sz w:val="28"/>
          <w:szCs w:val="28"/>
        </w:rPr>
      </w:pPr>
    </w:p>
    <w:sectPr w:rsidR="00886982" w:rsidRPr="00C152A8" w:rsidSect="005E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DF0" w:rsidRDefault="001C1DF0" w:rsidP="00571BBB">
      <w:pPr>
        <w:spacing w:after="0" w:line="240" w:lineRule="auto"/>
      </w:pPr>
      <w:r>
        <w:separator/>
      </w:r>
    </w:p>
  </w:endnote>
  <w:endnote w:type="continuationSeparator" w:id="0">
    <w:p w:rsidR="001C1DF0" w:rsidRDefault="001C1DF0" w:rsidP="0057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DF0" w:rsidRDefault="001C1DF0" w:rsidP="00571BBB">
      <w:pPr>
        <w:spacing w:after="0" w:line="240" w:lineRule="auto"/>
      </w:pPr>
      <w:r>
        <w:separator/>
      </w:r>
    </w:p>
  </w:footnote>
  <w:footnote w:type="continuationSeparator" w:id="0">
    <w:p w:rsidR="001C1DF0" w:rsidRDefault="001C1DF0" w:rsidP="00571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5608"/>
    <w:rsid w:val="00061507"/>
    <w:rsid w:val="00184AC9"/>
    <w:rsid w:val="001C1DF0"/>
    <w:rsid w:val="00284AE3"/>
    <w:rsid w:val="0031758A"/>
    <w:rsid w:val="0050296F"/>
    <w:rsid w:val="00571BBB"/>
    <w:rsid w:val="00597512"/>
    <w:rsid w:val="005D44DB"/>
    <w:rsid w:val="005E0D28"/>
    <w:rsid w:val="00661EE7"/>
    <w:rsid w:val="006B18A6"/>
    <w:rsid w:val="0082631A"/>
    <w:rsid w:val="00886982"/>
    <w:rsid w:val="00BC5730"/>
    <w:rsid w:val="00BE44F8"/>
    <w:rsid w:val="00C152A8"/>
    <w:rsid w:val="00C805D6"/>
    <w:rsid w:val="00C95CCA"/>
    <w:rsid w:val="00D95608"/>
    <w:rsid w:val="00E03744"/>
    <w:rsid w:val="00E87F68"/>
    <w:rsid w:val="00F27E97"/>
    <w:rsid w:val="00FD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28"/>
  </w:style>
  <w:style w:type="paragraph" w:styleId="1">
    <w:name w:val="heading 1"/>
    <w:basedOn w:val="a"/>
    <w:next w:val="a"/>
    <w:link w:val="10"/>
    <w:uiPriority w:val="99"/>
    <w:qFormat/>
    <w:rsid w:val="00D95608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560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9560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571BB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71BB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71BBB"/>
    <w:rPr>
      <w:vertAlign w:val="superscript"/>
    </w:rPr>
  </w:style>
  <w:style w:type="paragraph" w:styleId="a7">
    <w:name w:val="List Paragraph"/>
    <w:basedOn w:val="a"/>
    <w:link w:val="a8"/>
    <w:uiPriority w:val="99"/>
    <w:qFormat/>
    <w:rsid w:val="00571BBB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character" w:customStyle="1" w:styleId="a8">
    <w:name w:val="Абзац списка Знак"/>
    <w:basedOn w:val="a0"/>
    <w:link w:val="a7"/>
    <w:uiPriority w:val="99"/>
    <w:locked/>
    <w:rsid w:val="00571BB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EB4D-1F99-421E-871F-178F7926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Смородинова</dc:creator>
  <cp:lastModifiedBy>201202101740</cp:lastModifiedBy>
  <cp:revision>2</cp:revision>
  <cp:lastPrinted>2015-12-10T08:52:00Z</cp:lastPrinted>
  <dcterms:created xsi:type="dcterms:W3CDTF">2015-12-11T07:01:00Z</dcterms:created>
  <dcterms:modified xsi:type="dcterms:W3CDTF">2015-12-11T07:01:00Z</dcterms:modified>
</cp:coreProperties>
</file>